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CD4F5" w14:textId="77777777" w:rsidR="006D72DA" w:rsidRPr="000B4F9A" w:rsidRDefault="355731E5" w:rsidP="00FD6224">
      <w:pPr>
        <w:spacing w:after="0" w:line="480" w:lineRule="auto"/>
        <w:rPr>
          <w:rFonts w:ascii="Times New Roman" w:hAnsi="Times New Roman" w:cs="Times New Roman"/>
          <w:sz w:val="24"/>
          <w:szCs w:val="24"/>
        </w:rPr>
      </w:pPr>
      <w:r w:rsidRPr="4140469C">
        <w:rPr>
          <w:rFonts w:ascii="Times New Roman" w:hAnsi="Times New Roman" w:cs="Times New Roman"/>
          <w:sz w:val="24"/>
          <w:szCs w:val="24"/>
        </w:rPr>
        <w:t>Immigration, Refugee, and Citizenship Law Moot 2020</w:t>
      </w:r>
      <w:r w:rsidR="006774C6">
        <w:tab/>
      </w:r>
      <w:r w:rsidR="006774C6">
        <w:tab/>
      </w:r>
      <w:r w:rsidR="006774C6">
        <w:tab/>
      </w:r>
      <w:r w:rsidR="4DB8325D" w:rsidRPr="4140469C">
        <w:rPr>
          <w:rFonts w:ascii="Times New Roman" w:hAnsi="Times New Roman" w:cs="Times New Roman"/>
          <w:sz w:val="24"/>
          <w:szCs w:val="24"/>
        </w:rPr>
        <w:t xml:space="preserve">           </w:t>
      </w:r>
      <w:r w:rsidR="05034314" w:rsidRPr="4140469C">
        <w:rPr>
          <w:rFonts w:ascii="Times New Roman" w:hAnsi="Times New Roman" w:cs="Times New Roman"/>
          <w:sz w:val="24"/>
          <w:szCs w:val="24"/>
        </w:rPr>
        <w:t xml:space="preserve"> </w:t>
      </w:r>
      <w:r w:rsidRPr="4140469C">
        <w:rPr>
          <w:rFonts w:ascii="Times New Roman" w:hAnsi="Times New Roman" w:cs="Times New Roman"/>
          <w:sz w:val="24"/>
          <w:szCs w:val="24"/>
        </w:rPr>
        <w:t>Team No.</w:t>
      </w:r>
      <w:r w:rsidR="05034314" w:rsidRPr="4140469C">
        <w:rPr>
          <w:rFonts w:ascii="Times New Roman" w:hAnsi="Times New Roman" w:cs="Times New Roman"/>
          <w:sz w:val="24"/>
          <w:szCs w:val="24"/>
        </w:rPr>
        <w:t xml:space="preserve"> 240</w:t>
      </w:r>
    </w:p>
    <w:p w14:paraId="36B27D3E" w14:textId="77777777" w:rsidR="006774C6" w:rsidRPr="000B4F9A" w:rsidRDefault="006774C6" w:rsidP="00FD6224">
      <w:pPr>
        <w:spacing w:after="0" w:line="480" w:lineRule="auto"/>
        <w:rPr>
          <w:rFonts w:ascii="Times New Roman" w:hAnsi="Times New Roman" w:cs="Times New Roman"/>
          <w:sz w:val="24"/>
          <w:szCs w:val="24"/>
        </w:rPr>
      </w:pPr>
    </w:p>
    <w:p w14:paraId="787B7CE0" w14:textId="77777777" w:rsidR="00A94465" w:rsidRPr="000B4F9A" w:rsidRDefault="00A94465" w:rsidP="00FD6224">
      <w:pPr>
        <w:spacing w:after="0" w:line="480" w:lineRule="auto"/>
        <w:rPr>
          <w:rFonts w:ascii="Times New Roman" w:hAnsi="Times New Roman" w:cs="Times New Roman"/>
          <w:sz w:val="24"/>
          <w:szCs w:val="24"/>
        </w:rPr>
      </w:pPr>
    </w:p>
    <w:p w14:paraId="347296E9" w14:textId="77777777" w:rsidR="00EF77E8" w:rsidRPr="000B4F9A" w:rsidRDefault="006774C6" w:rsidP="00EF77E8">
      <w:pPr>
        <w:spacing w:after="0" w:line="480" w:lineRule="auto"/>
        <w:jc w:val="center"/>
        <w:rPr>
          <w:rFonts w:ascii="Times New Roman" w:hAnsi="Times New Roman" w:cs="Times New Roman"/>
          <w:b/>
          <w:bCs/>
          <w:sz w:val="24"/>
          <w:szCs w:val="24"/>
        </w:rPr>
      </w:pPr>
      <w:r w:rsidRPr="000B4F9A">
        <w:rPr>
          <w:rFonts w:ascii="Times New Roman" w:hAnsi="Times New Roman" w:cs="Times New Roman"/>
          <w:b/>
          <w:bCs/>
          <w:sz w:val="24"/>
          <w:szCs w:val="24"/>
        </w:rPr>
        <w:t xml:space="preserve">IN THE CROWN COURT OF CANADA </w:t>
      </w:r>
    </w:p>
    <w:p w14:paraId="2B143419" w14:textId="77777777" w:rsidR="006774C6" w:rsidRPr="000B4F9A" w:rsidRDefault="00A94465" w:rsidP="00EF77E8">
      <w:pPr>
        <w:spacing w:after="0" w:line="480" w:lineRule="auto"/>
        <w:jc w:val="center"/>
        <w:rPr>
          <w:rFonts w:ascii="Times New Roman" w:hAnsi="Times New Roman" w:cs="Times New Roman"/>
          <w:sz w:val="24"/>
          <w:szCs w:val="24"/>
        </w:rPr>
      </w:pPr>
      <w:r w:rsidRPr="000B4F9A">
        <w:rPr>
          <w:rFonts w:ascii="Times New Roman" w:hAnsi="Times New Roman" w:cs="Times New Roman"/>
          <w:sz w:val="24"/>
          <w:szCs w:val="24"/>
        </w:rPr>
        <w:t>(ON APPEAL FROM THE FEDERAL COURT OF CANADA)</w:t>
      </w:r>
    </w:p>
    <w:p w14:paraId="411F798D" w14:textId="77777777" w:rsidR="00A94465" w:rsidRPr="000B4F9A" w:rsidRDefault="00A94465" w:rsidP="00EF77E8">
      <w:pPr>
        <w:spacing w:after="0" w:line="480" w:lineRule="auto"/>
        <w:jc w:val="center"/>
        <w:rPr>
          <w:rFonts w:ascii="Times New Roman" w:hAnsi="Times New Roman" w:cs="Times New Roman"/>
          <w:sz w:val="24"/>
          <w:szCs w:val="24"/>
        </w:rPr>
      </w:pPr>
    </w:p>
    <w:p w14:paraId="6F86E139" w14:textId="77777777" w:rsidR="00A94465" w:rsidRPr="000B4F9A" w:rsidRDefault="00A94465" w:rsidP="00A94465">
      <w:pPr>
        <w:spacing w:after="0" w:line="480" w:lineRule="auto"/>
        <w:rPr>
          <w:rFonts w:ascii="Times New Roman" w:hAnsi="Times New Roman" w:cs="Times New Roman"/>
          <w:sz w:val="24"/>
          <w:szCs w:val="24"/>
        </w:rPr>
      </w:pPr>
      <w:r w:rsidRPr="000B4F9A">
        <w:rPr>
          <w:rFonts w:ascii="Times New Roman" w:hAnsi="Times New Roman" w:cs="Times New Roman"/>
          <w:sz w:val="24"/>
          <w:szCs w:val="24"/>
        </w:rPr>
        <w:t>BETWEEN:</w:t>
      </w:r>
    </w:p>
    <w:p w14:paraId="247B4118" w14:textId="77777777" w:rsidR="00A94465" w:rsidRPr="000B4F9A" w:rsidRDefault="00A94465" w:rsidP="00A94465">
      <w:pPr>
        <w:spacing w:after="0" w:line="480" w:lineRule="auto"/>
        <w:rPr>
          <w:rFonts w:ascii="Times New Roman" w:hAnsi="Times New Roman" w:cs="Times New Roman"/>
          <w:sz w:val="24"/>
          <w:szCs w:val="24"/>
        </w:rPr>
      </w:pPr>
    </w:p>
    <w:p w14:paraId="277CF316" w14:textId="70461C6C" w:rsidR="00A94465" w:rsidRPr="000B4F9A" w:rsidRDefault="00A94465" w:rsidP="00A94465">
      <w:pPr>
        <w:spacing w:after="0" w:line="480" w:lineRule="auto"/>
        <w:jc w:val="center"/>
        <w:rPr>
          <w:rFonts w:ascii="Times New Roman" w:hAnsi="Times New Roman" w:cs="Times New Roman"/>
          <w:sz w:val="24"/>
          <w:szCs w:val="24"/>
        </w:rPr>
      </w:pPr>
      <w:r w:rsidRPr="3C537A0D">
        <w:rPr>
          <w:rFonts w:ascii="Times New Roman" w:hAnsi="Times New Roman" w:cs="Times New Roman"/>
          <w:sz w:val="24"/>
          <w:szCs w:val="24"/>
        </w:rPr>
        <w:t>THE MINISTER OF CITIZENSHIP AND IMMIGRATION</w:t>
      </w:r>
    </w:p>
    <w:p w14:paraId="7F8663C3" w14:textId="77777777" w:rsidR="00A94465" w:rsidRPr="000B4F9A" w:rsidRDefault="00A94465" w:rsidP="00A94465">
      <w:pPr>
        <w:spacing w:after="0" w:line="480" w:lineRule="auto"/>
        <w:jc w:val="center"/>
        <w:rPr>
          <w:rFonts w:ascii="Times New Roman" w:hAnsi="Times New Roman" w:cs="Times New Roman"/>
          <w:sz w:val="24"/>
          <w:szCs w:val="24"/>
        </w:rPr>
      </w:pPr>
    </w:p>
    <w:p w14:paraId="61AE28B3" w14:textId="77777777" w:rsidR="00A94465" w:rsidRPr="000B4F9A" w:rsidRDefault="00A94465" w:rsidP="00A94465">
      <w:pPr>
        <w:spacing w:after="0" w:line="480" w:lineRule="auto"/>
        <w:jc w:val="right"/>
        <w:rPr>
          <w:rFonts w:ascii="Times New Roman" w:hAnsi="Times New Roman" w:cs="Times New Roman"/>
          <w:i/>
          <w:iCs/>
          <w:sz w:val="24"/>
          <w:szCs w:val="24"/>
        </w:rPr>
      </w:pPr>
      <w:r w:rsidRPr="000B4F9A">
        <w:rPr>
          <w:rFonts w:ascii="Times New Roman" w:hAnsi="Times New Roman" w:cs="Times New Roman"/>
          <w:i/>
          <w:iCs/>
          <w:sz w:val="24"/>
          <w:szCs w:val="24"/>
        </w:rPr>
        <w:t>Appellant</w:t>
      </w:r>
    </w:p>
    <w:p w14:paraId="715C346A" w14:textId="77777777" w:rsidR="00A94465" w:rsidRPr="000B4F9A" w:rsidRDefault="00A94465" w:rsidP="00A94465">
      <w:pPr>
        <w:spacing w:after="0" w:line="480" w:lineRule="auto"/>
        <w:jc w:val="right"/>
        <w:rPr>
          <w:rFonts w:ascii="Times New Roman" w:hAnsi="Times New Roman" w:cs="Times New Roman"/>
          <w:sz w:val="24"/>
          <w:szCs w:val="24"/>
        </w:rPr>
      </w:pPr>
    </w:p>
    <w:p w14:paraId="7953BB18" w14:textId="77777777" w:rsidR="00A94465" w:rsidRPr="000B4F9A" w:rsidRDefault="00A94465" w:rsidP="00A94465">
      <w:pPr>
        <w:spacing w:after="0" w:line="480" w:lineRule="auto"/>
        <w:jc w:val="center"/>
        <w:rPr>
          <w:rFonts w:ascii="Times New Roman" w:hAnsi="Times New Roman" w:cs="Times New Roman"/>
          <w:sz w:val="24"/>
          <w:szCs w:val="24"/>
        </w:rPr>
      </w:pPr>
      <w:r w:rsidRPr="000B4F9A">
        <w:rPr>
          <w:rFonts w:ascii="Times New Roman" w:hAnsi="Times New Roman" w:cs="Times New Roman"/>
          <w:sz w:val="24"/>
          <w:szCs w:val="24"/>
        </w:rPr>
        <w:t>and</w:t>
      </w:r>
    </w:p>
    <w:p w14:paraId="1C3D79D6" w14:textId="77777777" w:rsidR="00A94465" w:rsidRPr="000B4F9A" w:rsidRDefault="00A94465" w:rsidP="00A94465">
      <w:pPr>
        <w:spacing w:after="0" w:line="480" w:lineRule="auto"/>
        <w:jc w:val="center"/>
        <w:rPr>
          <w:rFonts w:ascii="Times New Roman" w:hAnsi="Times New Roman" w:cs="Times New Roman"/>
          <w:sz w:val="24"/>
          <w:szCs w:val="24"/>
        </w:rPr>
      </w:pPr>
    </w:p>
    <w:p w14:paraId="7D77D2CA" w14:textId="77777777" w:rsidR="00A94465" w:rsidRPr="000B4F9A" w:rsidRDefault="00A94465" w:rsidP="00A94465">
      <w:pPr>
        <w:spacing w:after="0" w:line="480" w:lineRule="auto"/>
        <w:jc w:val="center"/>
        <w:rPr>
          <w:rFonts w:ascii="Times New Roman" w:hAnsi="Times New Roman" w:cs="Times New Roman"/>
          <w:sz w:val="24"/>
          <w:szCs w:val="24"/>
        </w:rPr>
      </w:pPr>
      <w:r w:rsidRPr="000B4F9A">
        <w:rPr>
          <w:rFonts w:ascii="Times New Roman" w:hAnsi="Times New Roman" w:cs="Times New Roman"/>
          <w:sz w:val="24"/>
          <w:szCs w:val="24"/>
        </w:rPr>
        <w:t>MD. JANNA N. CHOWDHURY</w:t>
      </w:r>
    </w:p>
    <w:p w14:paraId="78DE9D98" w14:textId="77777777" w:rsidR="00A94465" w:rsidRPr="000B4F9A" w:rsidRDefault="00A94465" w:rsidP="00A94465">
      <w:pPr>
        <w:spacing w:after="0" w:line="480" w:lineRule="auto"/>
        <w:jc w:val="center"/>
        <w:rPr>
          <w:rFonts w:ascii="Times New Roman" w:hAnsi="Times New Roman" w:cs="Times New Roman"/>
          <w:sz w:val="24"/>
          <w:szCs w:val="24"/>
        </w:rPr>
      </w:pPr>
    </w:p>
    <w:p w14:paraId="0F50C722" w14:textId="77777777" w:rsidR="00A94465" w:rsidRPr="000B4F9A" w:rsidRDefault="00A94465" w:rsidP="00A94465">
      <w:pPr>
        <w:spacing w:after="0" w:line="480" w:lineRule="auto"/>
        <w:jc w:val="right"/>
        <w:rPr>
          <w:rFonts w:ascii="Times New Roman" w:hAnsi="Times New Roman" w:cs="Times New Roman"/>
          <w:sz w:val="24"/>
          <w:szCs w:val="24"/>
        </w:rPr>
      </w:pPr>
      <w:r w:rsidRPr="000B4F9A">
        <w:rPr>
          <w:rFonts w:ascii="Times New Roman" w:hAnsi="Times New Roman" w:cs="Times New Roman"/>
          <w:i/>
          <w:iCs/>
          <w:sz w:val="24"/>
          <w:szCs w:val="24"/>
        </w:rPr>
        <w:t>Respondent</w:t>
      </w:r>
    </w:p>
    <w:p w14:paraId="28F42105" w14:textId="77777777" w:rsidR="00A94465" w:rsidRPr="000B4F9A" w:rsidRDefault="00A94465" w:rsidP="00A94465">
      <w:pPr>
        <w:spacing w:after="0" w:line="480" w:lineRule="auto"/>
        <w:jc w:val="right"/>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94465" w:rsidRPr="00486521" w14:paraId="73E93E74" w14:textId="77777777" w:rsidTr="00486521">
        <w:tc>
          <w:tcPr>
            <w:tcW w:w="9350" w:type="dxa"/>
            <w:tcBorders>
              <w:top w:val="single" w:sz="4" w:space="0" w:color="auto"/>
              <w:left w:val="nil"/>
              <w:bottom w:val="single" w:sz="4" w:space="0" w:color="auto"/>
              <w:right w:val="nil"/>
            </w:tcBorders>
            <w:shd w:val="clear" w:color="auto" w:fill="auto"/>
          </w:tcPr>
          <w:p w14:paraId="38A3831A" w14:textId="77777777" w:rsidR="00A94465" w:rsidRPr="00486521" w:rsidRDefault="005B3775" w:rsidP="00486521">
            <w:pPr>
              <w:spacing w:before="240" w:after="0" w:line="480" w:lineRule="auto"/>
              <w:jc w:val="center"/>
              <w:rPr>
                <w:rFonts w:ascii="Times New Roman" w:hAnsi="Times New Roman" w:cs="Times New Roman"/>
                <w:sz w:val="24"/>
                <w:szCs w:val="24"/>
              </w:rPr>
            </w:pPr>
            <w:r w:rsidRPr="00486521">
              <w:rPr>
                <w:rFonts w:ascii="Times New Roman" w:hAnsi="Times New Roman" w:cs="Times New Roman"/>
                <w:sz w:val="24"/>
                <w:szCs w:val="24"/>
              </w:rPr>
              <w:t xml:space="preserve">FACTUM OF THE </w:t>
            </w:r>
            <w:r w:rsidR="00824503" w:rsidRPr="00486521">
              <w:rPr>
                <w:rFonts w:ascii="Times New Roman" w:hAnsi="Times New Roman" w:cs="Times New Roman"/>
                <w:sz w:val="24"/>
                <w:szCs w:val="24"/>
              </w:rPr>
              <w:t>RESPONDENT</w:t>
            </w:r>
          </w:p>
        </w:tc>
      </w:tr>
    </w:tbl>
    <w:p w14:paraId="560DE951" w14:textId="77777777" w:rsidR="005B3775" w:rsidRPr="000B4F9A" w:rsidRDefault="005B3775" w:rsidP="005B3775">
      <w:pPr>
        <w:spacing w:after="0" w:line="480" w:lineRule="auto"/>
        <w:jc w:val="both"/>
        <w:rPr>
          <w:rFonts w:ascii="Times New Roman" w:hAnsi="Times New Roman" w:cs="Times New Roman"/>
          <w:sz w:val="24"/>
          <w:szCs w:val="24"/>
        </w:rPr>
      </w:pPr>
    </w:p>
    <w:p w14:paraId="499FC79C" w14:textId="77777777" w:rsidR="009C2714" w:rsidRPr="000B4F9A" w:rsidRDefault="009C2714" w:rsidP="00C7352B">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11B97EB2" w14:textId="68267B47" w:rsidR="009C2714" w:rsidRPr="00947793" w:rsidRDefault="009C2714" w:rsidP="00C7352B">
      <w:pPr>
        <w:pStyle w:val="TOCHeading"/>
        <w:spacing w:before="0" w:line="240" w:lineRule="auto"/>
        <w:jc w:val="center"/>
        <w:rPr>
          <w:rFonts w:ascii="Times New Roman" w:hAnsi="Times New Roman"/>
          <w:b/>
          <w:bCs/>
          <w:color w:val="auto"/>
          <w:sz w:val="24"/>
          <w:szCs w:val="24"/>
          <w:u w:val="single"/>
        </w:rPr>
      </w:pPr>
      <w:r w:rsidRPr="00947793">
        <w:rPr>
          <w:rFonts w:ascii="Times New Roman" w:hAnsi="Times New Roman"/>
          <w:b/>
          <w:bCs/>
          <w:color w:val="auto"/>
          <w:sz w:val="24"/>
          <w:szCs w:val="24"/>
          <w:u w:val="single"/>
        </w:rPr>
        <w:lastRenderedPageBreak/>
        <w:t>Table of Contents</w:t>
      </w:r>
    </w:p>
    <w:p w14:paraId="165B4531" w14:textId="6C9638D0" w:rsidR="009C187E" w:rsidRPr="004E6E8D" w:rsidRDefault="009C2714" w:rsidP="009C187E">
      <w:pPr>
        <w:pStyle w:val="TOC1"/>
        <w:tabs>
          <w:tab w:val="right" w:leader="dot" w:pos="9350"/>
        </w:tabs>
        <w:spacing w:after="0" w:line="240" w:lineRule="auto"/>
        <w:rPr>
          <w:rFonts w:ascii="Times New Roman" w:hAnsi="Times New Roman" w:cs="Times New Roman"/>
          <w:noProof/>
          <w:sz w:val="24"/>
          <w:szCs w:val="24"/>
        </w:rPr>
      </w:pPr>
      <w:r w:rsidRPr="00947793">
        <w:rPr>
          <w:rFonts w:ascii="Times New Roman" w:hAnsi="Times New Roman" w:cs="Times New Roman"/>
          <w:sz w:val="24"/>
          <w:szCs w:val="24"/>
        </w:rPr>
        <w:fldChar w:fldCharType="begin"/>
      </w:r>
      <w:r w:rsidRPr="00947793">
        <w:rPr>
          <w:rFonts w:ascii="Times New Roman" w:hAnsi="Times New Roman" w:cs="Times New Roman"/>
          <w:sz w:val="24"/>
          <w:szCs w:val="24"/>
        </w:rPr>
        <w:instrText xml:space="preserve"> TOC \o "1-5" \h \z \u </w:instrText>
      </w:r>
      <w:r w:rsidRPr="00947793">
        <w:rPr>
          <w:rFonts w:ascii="Times New Roman" w:hAnsi="Times New Roman" w:cs="Times New Roman"/>
          <w:sz w:val="24"/>
          <w:szCs w:val="24"/>
        </w:rPr>
        <w:fldChar w:fldCharType="separate"/>
      </w:r>
      <w:hyperlink w:anchor="_Toc64053895" w:history="1">
        <w:r w:rsidR="009C187E" w:rsidRPr="00947793">
          <w:rPr>
            <w:rStyle w:val="Hyperlink"/>
            <w:rFonts w:ascii="Times New Roman" w:eastAsia="Times New Roman" w:hAnsi="Times New Roman" w:cs="Times New Roman"/>
            <w:b/>
            <w:bCs/>
            <w:noProof/>
            <w:sz w:val="24"/>
            <w:szCs w:val="24"/>
          </w:rPr>
          <w:t>OVERVIEW</w:t>
        </w:r>
        <w:r w:rsidR="009C187E" w:rsidRPr="00947793">
          <w:rPr>
            <w:rFonts w:ascii="Times New Roman" w:hAnsi="Times New Roman" w:cs="Times New Roman"/>
            <w:noProof/>
            <w:webHidden/>
            <w:sz w:val="24"/>
            <w:szCs w:val="24"/>
          </w:rPr>
          <w:tab/>
        </w:r>
        <w:r w:rsidR="009C187E" w:rsidRPr="00947793">
          <w:rPr>
            <w:rFonts w:ascii="Times New Roman" w:hAnsi="Times New Roman" w:cs="Times New Roman"/>
            <w:noProof/>
            <w:webHidden/>
            <w:sz w:val="24"/>
            <w:szCs w:val="24"/>
          </w:rPr>
          <w:fldChar w:fldCharType="begin"/>
        </w:r>
        <w:r w:rsidR="009C187E" w:rsidRPr="00947793">
          <w:rPr>
            <w:rFonts w:ascii="Times New Roman" w:hAnsi="Times New Roman" w:cs="Times New Roman"/>
            <w:noProof/>
            <w:webHidden/>
            <w:sz w:val="24"/>
            <w:szCs w:val="24"/>
          </w:rPr>
          <w:instrText xml:space="preserve"> PAGEREF _Toc64053895 \h </w:instrText>
        </w:r>
        <w:r w:rsidR="009C187E" w:rsidRPr="00947793">
          <w:rPr>
            <w:rFonts w:ascii="Times New Roman" w:hAnsi="Times New Roman" w:cs="Times New Roman"/>
            <w:noProof/>
            <w:webHidden/>
            <w:sz w:val="24"/>
            <w:szCs w:val="24"/>
          </w:rPr>
        </w:r>
        <w:r w:rsidR="009C187E" w:rsidRPr="00947793">
          <w:rPr>
            <w:rFonts w:ascii="Times New Roman" w:hAnsi="Times New Roman" w:cs="Times New Roman"/>
            <w:noProof/>
            <w:webHidden/>
            <w:sz w:val="24"/>
            <w:szCs w:val="24"/>
          </w:rPr>
          <w:fldChar w:fldCharType="separate"/>
        </w:r>
        <w:r w:rsidR="009C187E" w:rsidRPr="00947793">
          <w:rPr>
            <w:rFonts w:ascii="Times New Roman" w:hAnsi="Times New Roman" w:cs="Times New Roman"/>
            <w:noProof/>
            <w:webHidden/>
            <w:sz w:val="24"/>
            <w:szCs w:val="24"/>
          </w:rPr>
          <w:t>1</w:t>
        </w:r>
        <w:r w:rsidR="009C187E" w:rsidRPr="00947793">
          <w:rPr>
            <w:rFonts w:ascii="Times New Roman" w:hAnsi="Times New Roman" w:cs="Times New Roman"/>
            <w:noProof/>
            <w:webHidden/>
            <w:sz w:val="24"/>
            <w:szCs w:val="24"/>
          </w:rPr>
          <w:fldChar w:fldCharType="end"/>
        </w:r>
      </w:hyperlink>
    </w:p>
    <w:p w14:paraId="467A227F" w14:textId="69B6879F" w:rsidR="009C187E" w:rsidRPr="004E6E8D" w:rsidRDefault="00000000" w:rsidP="009C187E">
      <w:pPr>
        <w:pStyle w:val="TOC1"/>
        <w:tabs>
          <w:tab w:val="right" w:leader="dot" w:pos="9350"/>
        </w:tabs>
        <w:spacing w:after="0" w:line="240" w:lineRule="auto"/>
        <w:rPr>
          <w:rFonts w:ascii="Times New Roman" w:hAnsi="Times New Roman" w:cs="Times New Roman"/>
          <w:noProof/>
          <w:sz w:val="24"/>
          <w:szCs w:val="24"/>
        </w:rPr>
      </w:pPr>
      <w:hyperlink w:anchor="_Toc64053896" w:history="1">
        <w:r w:rsidR="009C187E" w:rsidRPr="00947793">
          <w:rPr>
            <w:rStyle w:val="Hyperlink"/>
            <w:rFonts w:ascii="Times New Roman" w:eastAsia="Times New Roman" w:hAnsi="Times New Roman" w:cs="Times New Roman"/>
            <w:b/>
            <w:bCs/>
            <w:noProof/>
            <w:sz w:val="24"/>
            <w:szCs w:val="24"/>
          </w:rPr>
          <w:t>PART I – FACTS</w:t>
        </w:r>
        <w:r w:rsidR="009C187E" w:rsidRPr="00947793">
          <w:rPr>
            <w:rFonts w:ascii="Times New Roman" w:hAnsi="Times New Roman" w:cs="Times New Roman"/>
            <w:noProof/>
            <w:webHidden/>
            <w:sz w:val="24"/>
            <w:szCs w:val="24"/>
          </w:rPr>
          <w:tab/>
        </w:r>
        <w:r w:rsidR="009C187E" w:rsidRPr="00947793">
          <w:rPr>
            <w:rFonts w:ascii="Times New Roman" w:hAnsi="Times New Roman" w:cs="Times New Roman"/>
            <w:noProof/>
            <w:webHidden/>
            <w:sz w:val="24"/>
            <w:szCs w:val="24"/>
          </w:rPr>
          <w:fldChar w:fldCharType="begin"/>
        </w:r>
        <w:r w:rsidR="009C187E" w:rsidRPr="00947793">
          <w:rPr>
            <w:rFonts w:ascii="Times New Roman" w:hAnsi="Times New Roman" w:cs="Times New Roman"/>
            <w:noProof/>
            <w:webHidden/>
            <w:sz w:val="24"/>
            <w:szCs w:val="24"/>
          </w:rPr>
          <w:instrText xml:space="preserve"> PAGEREF _Toc64053896 \h </w:instrText>
        </w:r>
        <w:r w:rsidR="009C187E" w:rsidRPr="00947793">
          <w:rPr>
            <w:rFonts w:ascii="Times New Roman" w:hAnsi="Times New Roman" w:cs="Times New Roman"/>
            <w:noProof/>
            <w:webHidden/>
            <w:sz w:val="24"/>
            <w:szCs w:val="24"/>
          </w:rPr>
        </w:r>
        <w:r w:rsidR="009C187E" w:rsidRPr="00947793">
          <w:rPr>
            <w:rFonts w:ascii="Times New Roman" w:hAnsi="Times New Roman" w:cs="Times New Roman"/>
            <w:noProof/>
            <w:webHidden/>
            <w:sz w:val="24"/>
            <w:szCs w:val="24"/>
          </w:rPr>
          <w:fldChar w:fldCharType="separate"/>
        </w:r>
        <w:r w:rsidR="009C187E" w:rsidRPr="00947793">
          <w:rPr>
            <w:rFonts w:ascii="Times New Roman" w:hAnsi="Times New Roman" w:cs="Times New Roman"/>
            <w:noProof/>
            <w:webHidden/>
            <w:sz w:val="24"/>
            <w:szCs w:val="24"/>
          </w:rPr>
          <w:t>2</w:t>
        </w:r>
        <w:r w:rsidR="009C187E" w:rsidRPr="00947793">
          <w:rPr>
            <w:rFonts w:ascii="Times New Roman" w:hAnsi="Times New Roman" w:cs="Times New Roman"/>
            <w:noProof/>
            <w:webHidden/>
            <w:sz w:val="24"/>
            <w:szCs w:val="24"/>
          </w:rPr>
          <w:fldChar w:fldCharType="end"/>
        </w:r>
      </w:hyperlink>
    </w:p>
    <w:p w14:paraId="568A36BB" w14:textId="46E48DA3" w:rsidR="009C187E" w:rsidRPr="004E6E8D" w:rsidRDefault="00000000" w:rsidP="009C187E">
      <w:pPr>
        <w:pStyle w:val="TOC2"/>
        <w:tabs>
          <w:tab w:val="left" w:pos="660"/>
          <w:tab w:val="right" w:leader="dot" w:pos="9350"/>
        </w:tabs>
        <w:spacing w:after="0" w:line="240" w:lineRule="auto"/>
        <w:rPr>
          <w:rFonts w:ascii="Times New Roman" w:hAnsi="Times New Roman" w:cs="Times New Roman"/>
          <w:noProof/>
          <w:sz w:val="24"/>
          <w:szCs w:val="24"/>
        </w:rPr>
      </w:pPr>
      <w:hyperlink w:anchor="_Toc64053897" w:history="1">
        <w:r w:rsidR="009C187E" w:rsidRPr="00947793">
          <w:rPr>
            <w:rStyle w:val="Hyperlink"/>
            <w:rFonts w:ascii="Times New Roman" w:eastAsia="Times New Roman" w:hAnsi="Times New Roman" w:cs="Times New Roman"/>
            <w:b/>
            <w:bCs/>
            <w:noProof/>
            <w:sz w:val="24"/>
            <w:szCs w:val="24"/>
          </w:rPr>
          <w:t>A.</w:t>
        </w:r>
        <w:r w:rsidR="009C187E" w:rsidRPr="004E6E8D">
          <w:rPr>
            <w:rFonts w:ascii="Times New Roman" w:hAnsi="Times New Roman" w:cs="Times New Roman"/>
            <w:noProof/>
            <w:sz w:val="24"/>
            <w:szCs w:val="24"/>
          </w:rPr>
          <w:tab/>
        </w:r>
        <w:r w:rsidR="009C187E" w:rsidRPr="00947793">
          <w:rPr>
            <w:rStyle w:val="Hyperlink"/>
            <w:rFonts w:ascii="Times New Roman" w:eastAsia="Times New Roman" w:hAnsi="Times New Roman" w:cs="Times New Roman"/>
            <w:b/>
            <w:bCs/>
            <w:noProof/>
            <w:sz w:val="24"/>
            <w:szCs w:val="24"/>
          </w:rPr>
          <w:t>FACTUAL BACKGROUND</w:t>
        </w:r>
        <w:r w:rsidR="009C187E" w:rsidRPr="00947793">
          <w:rPr>
            <w:rFonts w:ascii="Times New Roman" w:hAnsi="Times New Roman" w:cs="Times New Roman"/>
            <w:noProof/>
            <w:webHidden/>
            <w:sz w:val="24"/>
            <w:szCs w:val="24"/>
          </w:rPr>
          <w:tab/>
        </w:r>
        <w:r w:rsidR="009C187E" w:rsidRPr="00947793">
          <w:rPr>
            <w:rFonts w:ascii="Times New Roman" w:hAnsi="Times New Roman" w:cs="Times New Roman"/>
            <w:noProof/>
            <w:webHidden/>
            <w:sz w:val="24"/>
            <w:szCs w:val="24"/>
          </w:rPr>
          <w:fldChar w:fldCharType="begin"/>
        </w:r>
        <w:r w:rsidR="009C187E" w:rsidRPr="00947793">
          <w:rPr>
            <w:rFonts w:ascii="Times New Roman" w:hAnsi="Times New Roman" w:cs="Times New Roman"/>
            <w:noProof/>
            <w:webHidden/>
            <w:sz w:val="24"/>
            <w:szCs w:val="24"/>
          </w:rPr>
          <w:instrText xml:space="preserve"> PAGEREF _Toc64053897 \h </w:instrText>
        </w:r>
        <w:r w:rsidR="009C187E" w:rsidRPr="00947793">
          <w:rPr>
            <w:rFonts w:ascii="Times New Roman" w:hAnsi="Times New Roman" w:cs="Times New Roman"/>
            <w:noProof/>
            <w:webHidden/>
            <w:sz w:val="24"/>
            <w:szCs w:val="24"/>
          </w:rPr>
        </w:r>
        <w:r w:rsidR="009C187E" w:rsidRPr="00947793">
          <w:rPr>
            <w:rFonts w:ascii="Times New Roman" w:hAnsi="Times New Roman" w:cs="Times New Roman"/>
            <w:noProof/>
            <w:webHidden/>
            <w:sz w:val="24"/>
            <w:szCs w:val="24"/>
          </w:rPr>
          <w:fldChar w:fldCharType="separate"/>
        </w:r>
        <w:r w:rsidR="009C187E" w:rsidRPr="00947793">
          <w:rPr>
            <w:rFonts w:ascii="Times New Roman" w:hAnsi="Times New Roman" w:cs="Times New Roman"/>
            <w:noProof/>
            <w:webHidden/>
            <w:sz w:val="24"/>
            <w:szCs w:val="24"/>
          </w:rPr>
          <w:t>2</w:t>
        </w:r>
        <w:r w:rsidR="009C187E" w:rsidRPr="00947793">
          <w:rPr>
            <w:rFonts w:ascii="Times New Roman" w:hAnsi="Times New Roman" w:cs="Times New Roman"/>
            <w:noProof/>
            <w:webHidden/>
            <w:sz w:val="24"/>
            <w:szCs w:val="24"/>
          </w:rPr>
          <w:fldChar w:fldCharType="end"/>
        </w:r>
      </w:hyperlink>
    </w:p>
    <w:p w14:paraId="0F62808C" w14:textId="42A86B2F" w:rsidR="009C187E" w:rsidRPr="004E6E8D" w:rsidRDefault="00000000" w:rsidP="009C187E">
      <w:pPr>
        <w:pStyle w:val="TOC2"/>
        <w:tabs>
          <w:tab w:val="left" w:pos="660"/>
          <w:tab w:val="right" w:leader="dot" w:pos="9350"/>
        </w:tabs>
        <w:spacing w:after="0" w:line="240" w:lineRule="auto"/>
        <w:rPr>
          <w:rFonts w:ascii="Times New Roman" w:hAnsi="Times New Roman" w:cs="Times New Roman"/>
          <w:noProof/>
          <w:sz w:val="24"/>
          <w:szCs w:val="24"/>
        </w:rPr>
      </w:pPr>
      <w:hyperlink w:anchor="_Toc64053898" w:history="1">
        <w:r w:rsidR="009C187E" w:rsidRPr="00947793">
          <w:rPr>
            <w:rStyle w:val="Hyperlink"/>
            <w:rFonts w:ascii="Times New Roman" w:eastAsia="Times New Roman" w:hAnsi="Times New Roman" w:cs="Times New Roman"/>
            <w:b/>
            <w:bCs/>
            <w:noProof/>
            <w:sz w:val="24"/>
            <w:szCs w:val="24"/>
          </w:rPr>
          <w:t>B.</w:t>
        </w:r>
        <w:r w:rsidR="009C187E" w:rsidRPr="004E6E8D">
          <w:rPr>
            <w:rFonts w:ascii="Times New Roman" w:hAnsi="Times New Roman" w:cs="Times New Roman"/>
            <w:noProof/>
            <w:sz w:val="24"/>
            <w:szCs w:val="24"/>
          </w:rPr>
          <w:tab/>
        </w:r>
        <w:r w:rsidR="009C187E" w:rsidRPr="00947793">
          <w:rPr>
            <w:rStyle w:val="Hyperlink"/>
            <w:rFonts w:ascii="Times New Roman" w:eastAsia="Times New Roman" w:hAnsi="Times New Roman" w:cs="Times New Roman"/>
            <w:b/>
            <w:bCs/>
            <w:noProof/>
            <w:sz w:val="24"/>
            <w:szCs w:val="24"/>
          </w:rPr>
          <w:t>PROCEDURAL HISTORY</w:t>
        </w:r>
        <w:r w:rsidR="009C187E" w:rsidRPr="00947793">
          <w:rPr>
            <w:rFonts w:ascii="Times New Roman" w:hAnsi="Times New Roman" w:cs="Times New Roman"/>
            <w:noProof/>
            <w:webHidden/>
            <w:sz w:val="24"/>
            <w:szCs w:val="24"/>
          </w:rPr>
          <w:tab/>
        </w:r>
        <w:r w:rsidR="009C187E" w:rsidRPr="00947793">
          <w:rPr>
            <w:rFonts w:ascii="Times New Roman" w:hAnsi="Times New Roman" w:cs="Times New Roman"/>
            <w:noProof/>
            <w:webHidden/>
            <w:sz w:val="24"/>
            <w:szCs w:val="24"/>
          </w:rPr>
          <w:fldChar w:fldCharType="begin"/>
        </w:r>
        <w:r w:rsidR="009C187E" w:rsidRPr="00947793">
          <w:rPr>
            <w:rFonts w:ascii="Times New Roman" w:hAnsi="Times New Roman" w:cs="Times New Roman"/>
            <w:noProof/>
            <w:webHidden/>
            <w:sz w:val="24"/>
            <w:szCs w:val="24"/>
          </w:rPr>
          <w:instrText xml:space="preserve"> PAGEREF _Toc64053898 \h </w:instrText>
        </w:r>
        <w:r w:rsidR="009C187E" w:rsidRPr="00947793">
          <w:rPr>
            <w:rFonts w:ascii="Times New Roman" w:hAnsi="Times New Roman" w:cs="Times New Roman"/>
            <w:noProof/>
            <w:webHidden/>
            <w:sz w:val="24"/>
            <w:szCs w:val="24"/>
          </w:rPr>
        </w:r>
        <w:r w:rsidR="009C187E" w:rsidRPr="00947793">
          <w:rPr>
            <w:rFonts w:ascii="Times New Roman" w:hAnsi="Times New Roman" w:cs="Times New Roman"/>
            <w:noProof/>
            <w:webHidden/>
            <w:sz w:val="24"/>
            <w:szCs w:val="24"/>
          </w:rPr>
          <w:fldChar w:fldCharType="separate"/>
        </w:r>
        <w:r w:rsidR="009C187E" w:rsidRPr="00947793">
          <w:rPr>
            <w:rFonts w:ascii="Times New Roman" w:hAnsi="Times New Roman" w:cs="Times New Roman"/>
            <w:noProof/>
            <w:webHidden/>
            <w:sz w:val="24"/>
            <w:szCs w:val="24"/>
          </w:rPr>
          <w:t>4</w:t>
        </w:r>
        <w:r w:rsidR="009C187E" w:rsidRPr="00947793">
          <w:rPr>
            <w:rFonts w:ascii="Times New Roman" w:hAnsi="Times New Roman" w:cs="Times New Roman"/>
            <w:noProof/>
            <w:webHidden/>
            <w:sz w:val="24"/>
            <w:szCs w:val="24"/>
          </w:rPr>
          <w:fldChar w:fldCharType="end"/>
        </w:r>
      </w:hyperlink>
    </w:p>
    <w:p w14:paraId="50EA41D1" w14:textId="1E1497D8" w:rsidR="009C187E" w:rsidRPr="004E6E8D" w:rsidRDefault="00000000" w:rsidP="009C187E">
      <w:pPr>
        <w:pStyle w:val="TOC1"/>
        <w:tabs>
          <w:tab w:val="right" w:leader="dot" w:pos="9350"/>
        </w:tabs>
        <w:spacing w:after="0" w:line="240" w:lineRule="auto"/>
        <w:rPr>
          <w:rFonts w:ascii="Times New Roman" w:hAnsi="Times New Roman" w:cs="Times New Roman"/>
          <w:noProof/>
          <w:sz w:val="24"/>
          <w:szCs w:val="24"/>
        </w:rPr>
      </w:pPr>
      <w:hyperlink w:anchor="_Toc64053899" w:history="1">
        <w:r w:rsidR="009C187E" w:rsidRPr="00947793">
          <w:rPr>
            <w:rStyle w:val="Hyperlink"/>
            <w:rFonts w:ascii="Times New Roman" w:eastAsia="Times New Roman" w:hAnsi="Times New Roman" w:cs="Times New Roman"/>
            <w:b/>
            <w:bCs/>
            <w:noProof/>
            <w:sz w:val="24"/>
            <w:szCs w:val="24"/>
          </w:rPr>
          <w:t>Part II – POINTS IN ISSUE</w:t>
        </w:r>
        <w:r w:rsidR="009C187E" w:rsidRPr="00947793">
          <w:rPr>
            <w:rFonts w:ascii="Times New Roman" w:hAnsi="Times New Roman" w:cs="Times New Roman"/>
            <w:noProof/>
            <w:webHidden/>
            <w:sz w:val="24"/>
            <w:szCs w:val="24"/>
          </w:rPr>
          <w:tab/>
        </w:r>
        <w:r w:rsidR="009C187E" w:rsidRPr="00947793">
          <w:rPr>
            <w:rFonts w:ascii="Times New Roman" w:hAnsi="Times New Roman" w:cs="Times New Roman"/>
            <w:noProof/>
            <w:webHidden/>
            <w:sz w:val="24"/>
            <w:szCs w:val="24"/>
          </w:rPr>
          <w:fldChar w:fldCharType="begin"/>
        </w:r>
        <w:r w:rsidR="009C187E" w:rsidRPr="00947793">
          <w:rPr>
            <w:rFonts w:ascii="Times New Roman" w:hAnsi="Times New Roman" w:cs="Times New Roman"/>
            <w:noProof/>
            <w:webHidden/>
            <w:sz w:val="24"/>
            <w:szCs w:val="24"/>
          </w:rPr>
          <w:instrText xml:space="preserve"> PAGEREF _Toc64053899 \h </w:instrText>
        </w:r>
        <w:r w:rsidR="009C187E" w:rsidRPr="00947793">
          <w:rPr>
            <w:rFonts w:ascii="Times New Roman" w:hAnsi="Times New Roman" w:cs="Times New Roman"/>
            <w:noProof/>
            <w:webHidden/>
            <w:sz w:val="24"/>
            <w:szCs w:val="24"/>
          </w:rPr>
        </w:r>
        <w:r w:rsidR="009C187E" w:rsidRPr="00947793">
          <w:rPr>
            <w:rFonts w:ascii="Times New Roman" w:hAnsi="Times New Roman" w:cs="Times New Roman"/>
            <w:noProof/>
            <w:webHidden/>
            <w:sz w:val="24"/>
            <w:szCs w:val="24"/>
          </w:rPr>
          <w:fldChar w:fldCharType="separate"/>
        </w:r>
        <w:r w:rsidR="009C187E" w:rsidRPr="00947793">
          <w:rPr>
            <w:rFonts w:ascii="Times New Roman" w:hAnsi="Times New Roman" w:cs="Times New Roman"/>
            <w:noProof/>
            <w:webHidden/>
            <w:sz w:val="24"/>
            <w:szCs w:val="24"/>
          </w:rPr>
          <w:t>5</w:t>
        </w:r>
        <w:r w:rsidR="009C187E" w:rsidRPr="00947793">
          <w:rPr>
            <w:rFonts w:ascii="Times New Roman" w:hAnsi="Times New Roman" w:cs="Times New Roman"/>
            <w:noProof/>
            <w:webHidden/>
            <w:sz w:val="24"/>
            <w:szCs w:val="24"/>
          </w:rPr>
          <w:fldChar w:fldCharType="end"/>
        </w:r>
      </w:hyperlink>
    </w:p>
    <w:p w14:paraId="45EBC94A" w14:textId="42A56B4B" w:rsidR="009C187E" w:rsidRPr="004E6E8D" w:rsidRDefault="00000000" w:rsidP="009C187E">
      <w:pPr>
        <w:pStyle w:val="TOC1"/>
        <w:tabs>
          <w:tab w:val="right" w:leader="dot" w:pos="9350"/>
        </w:tabs>
        <w:spacing w:after="0" w:line="240" w:lineRule="auto"/>
        <w:rPr>
          <w:rFonts w:ascii="Times New Roman" w:hAnsi="Times New Roman" w:cs="Times New Roman"/>
          <w:noProof/>
          <w:sz w:val="24"/>
          <w:szCs w:val="24"/>
        </w:rPr>
      </w:pPr>
      <w:hyperlink w:anchor="_Toc64053900" w:history="1">
        <w:r w:rsidR="009C187E" w:rsidRPr="00947793">
          <w:rPr>
            <w:rStyle w:val="Hyperlink"/>
            <w:rFonts w:ascii="Times New Roman" w:eastAsia="Times New Roman" w:hAnsi="Times New Roman" w:cs="Times New Roman"/>
            <w:b/>
            <w:bCs/>
            <w:noProof/>
            <w:sz w:val="24"/>
            <w:szCs w:val="24"/>
          </w:rPr>
          <w:t>Part III – ARGUMENT</w:t>
        </w:r>
        <w:r w:rsidR="009C187E" w:rsidRPr="00947793">
          <w:rPr>
            <w:rFonts w:ascii="Times New Roman" w:hAnsi="Times New Roman" w:cs="Times New Roman"/>
            <w:noProof/>
            <w:webHidden/>
            <w:sz w:val="24"/>
            <w:szCs w:val="24"/>
          </w:rPr>
          <w:tab/>
        </w:r>
        <w:r w:rsidR="009C187E" w:rsidRPr="00947793">
          <w:rPr>
            <w:rFonts w:ascii="Times New Roman" w:hAnsi="Times New Roman" w:cs="Times New Roman"/>
            <w:noProof/>
            <w:webHidden/>
            <w:sz w:val="24"/>
            <w:szCs w:val="24"/>
          </w:rPr>
          <w:fldChar w:fldCharType="begin"/>
        </w:r>
        <w:r w:rsidR="009C187E" w:rsidRPr="00947793">
          <w:rPr>
            <w:rFonts w:ascii="Times New Roman" w:hAnsi="Times New Roman" w:cs="Times New Roman"/>
            <w:noProof/>
            <w:webHidden/>
            <w:sz w:val="24"/>
            <w:szCs w:val="24"/>
          </w:rPr>
          <w:instrText xml:space="preserve"> PAGEREF _Toc64053900 \h </w:instrText>
        </w:r>
        <w:r w:rsidR="009C187E" w:rsidRPr="00947793">
          <w:rPr>
            <w:rFonts w:ascii="Times New Roman" w:hAnsi="Times New Roman" w:cs="Times New Roman"/>
            <w:noProof/>
            <w:webHidden/>
            <w:sz w:val="24"/>
            <w:szCs w:val="24"/>
          </w:rPr>
        </w:r>
        <w:r w:rsidR="009C187E" w:rsidRPr="00947793">
          <w:rPr>
            <w:rFonts w:ascii="Times New Roman" w:hAnsi="Times New Roman" w:cs="Times New Roman"/>
            <w:noProof/>
            <w:webHidden/>
            <w:sz w:val="24"/>
            <w:szCs w:val="24"/>
          </w:rPr>
          <w:fldChar w:fldCharType="separate"/>
        </w:r>
        <w:r w:rsidR="009C187E" w:rsidRPr="00947793">
          <w:rPr>
            <w:rFonts w:ascii="Times New Roman" w:hAnsi="Times New Roman" w:cs="Times New Roman"/>
            <w:noProof/>
            <w:webHidden/>
            <w:sz w:val="24"/>
            <w:szCs w:val="24"/>
          </w:rPr>
          <w:t>6</w:t>
        </w:r>
        <w:r w:rsidR="009C187E" w:rsidRPr="00947793">
          <w:rPr>
            <w:rFonts w:ascii="Times New Roman" w:hAnsi="Times New Roman" w:cs="Times New Roman"/>
            <w:noProof/>
            <w:webHidden/>
            <w:sz w:val="24"/>
            <w:szCs w:val="24"/>
          </w:rPr>
          <w:fldChar w:fldCharType="end"/>
        </w:r>
      </w:hyperlink>
    </w:p>
    <w:p w14:paraId="0195F7F9" w14:textId="6AF5F8F8" w:rsidR="009C187E" w:rsidRPr="004E6E8D" w:rsidRDefault="00000000" w:rsidP="009C187E">
      <w:pPr>
        <w:pStyle w:val="TOC2"/>
        <w:tabs>
          <w:tab w:val="right" w:leader="dot" w:pos="9350"/>
        </w:tabs>
        <w:spacing w:after="0" w:line="240" w:lineRule="auto"/>
        <w:rPr>
          <w:rFonts w:ascii="Times New Roman" w:hAnsi="Times New Roman" w:cs="Times New Roman"/>
          <w:noProof/>
          <w:sz w:val="24"/>
          <w:szCs w:val="24"/>
        </w:rPr>
      </w:pPr>
      <w:hyperlink w:anchor="_Toc64053901" w:history="1">
        <w:r w:rsidR="009C187E" w:rsidRPr="00947793">
          <w:rPr>
            <w:rStyle w:val="Hyperlink"/>
            <w:rFonts w:ascii="Times New Roman" w:eastAsia="Times New Roman" w:hAnsi="Times New Roman" w:cs="Times New Roman"/>
            <w:b/>
            <w:bCs/>
            <w:noProof/>
            <w:sz w:val="24"/>
            <w:szCs w:val="24"/>
          </w:rPr>
          <w:t xml:space="preserve">ISSUE 1: IS THE BNP AN ORGANIZATION UNDER SECTION 34(1)(b) OF THE </w:t>
        </w:r>
        <w:r w:rsidR="009C187E" w:rsidRPr="00947793">
          <w:rPr>
            <w:rStyle w:val="Hyperlink"/>
            <w:rFonts w:ascii="Times New Roman" w:eastAsia="Times New Roman" w:hAnsi="Times New Roman" w:cs="Times New Roman"/>
            <w:b/>
            <w:bCs/>
            <w:i/>
            <w:iCs/>
            <w:noProof/>
            <w:sz w:val="24"/>
            <w:szCs w:val="24"/>
          </w:rPr>
          <w:t>IRPA</w:t>
        </w:r>
        <w:r w:rsidR="009C187E" w:rsidRPr="00947793">
          <w:rPr>
            <w:rStyle w:val="Hyperlink"/>
            <w:rFonts w:ascii="Times New Roman" w:eastAsia="Times New Roman" w:hAnsi="Times New Roman" w:cs="Times New Roman"/>
            <w:b/>
            <w:bCs/>
            <w:noProof/>
            <w:sz w:val="24"/>
            <w:szCs w:val="24"/>
          </w:rPr>
          <w:t>?</w:t>
        </w:r>
        <w:r w:rsidR="009C187E" w:rsidRPr="00947793">
          <w:rPr>
            <w:rFonts w:ascii="Times New Roman" w:hAnsi="Times New Roman" w:cs="Times New Roman"/>
            <w:noProof/>
            <w:webHidden/>
            <w:sz w:val="24"/>
            <w:szCs w:val="24"/>
          </w:rPr>
          <w:tab/>
        </w:r>
        <w:r w:rsidR="009C187E" w:rsidRPr="00947793">
          <w:rPr>
            <w:rFonts w:ascii="Times New Roman" w:hAnsi="Times New Roman" w:cs="Times New Roman"/>
            <w:noProof/>
            <w:webHidden/>
            <w:sz w:val="24"/>
            <w:szCs w:val="24"/>
          </w:rPr>
          <w:fldChar w:fldCharType="begin"/>
        </w:r>
        <w:r w:rsidR="009C187E" w:rsidRPr="00947793">
          <w:rPr>
            <w:rFonts w:ascii="Times New Roman" w:hAnsi="Times New Roman" w:cs="Times New Roman"/>
            <w:noProof/>
            <w:webHidden/>
            <w:sz w:val="24"/>
            <w:szCs w:val="24"/>
          </w:rPr>
          <w:instrText xml:space="preserve"> PAGEREF _Toc64053901 \h </w:instrText>
        </w:r>
        <w:r w:rsidR="009C187E" w:rsidRPr="00947793">
          <w:rPr>
            <w:rFonts w:ascii="Times New Roman" w:hAnsi="Times New Roman" w:cs="Times New Roman"/>
            <w:noProof/>
            <w:webHidden/>
            <w:sz w:val="24"/>
            <w:szCs w:val="24"/>
          </w:rPr>
        </w:r>
        <w:r w:rsidR="009C187E" w:rsidRPr="00947793">
          <w:rPr>
            <w:rFonts w:ascii="Times New Roman" w:hAnsi="Times New Roman" w:cs="Times New Roman"/>
            <w:noProof/>
            <w:webHidden/>
            <w:sz w:val="24"/>
            <w:szCs w:val="24"/>
          </w:rPr>
          <w:fldChar w:fldCharType="separate"/>
        </w:r>
        <w:r w:rsidR="009C187E" w:rsidRPr="00947793">
          <w:rPr>
            <w:rFonts w:ascii="Times New Roman" w:hAnsi="Times New Roman" w:cs="Times New Roman"/>
            <w:noProof/>
            <w:webHidden/>
            <w:sz w:val="24"/>
            <w:szCs w:val="24"/>
          </w:rPr>
          <w:t>6</w:t>
        </w:r>
        <w:r w:rsidR="009C187E" w:rsidRPr="00947793">
          <w:rPr>
            <w:rFonts w:ascii="Times New Roman" w:hAnsi="Times New Roman" w:cs="Times New Roman"/>
            <w:noProof/>
            <w:webHidden/>
            <w:sz w:val="24"/>
            <w:szCs w:val="24"/>
          </w:rPr>
          <w:fldChar w:fldCharType="end"/>
        </w:r>
      </w:hyperlink>
    </w:p>
    <w:p w14:paraId="7156C7FF" w14:textId="09FDA7AA" w:rsidR="009C187E" w:rsidRPr="004E6E8D" w:rsidRDefault="00000000" w:rsidP="009C187E">
      <w:pPr>
        <w:pStyle w:val="TOC3"/>
        <w:tabs>
          <w:tab w:val="left" w:pos="880"/>
          <w:tab w:val="right" w:leader="dot" w:pos="9350"/>
        </w:tabs>
        <w:spacing w:after="0" w:line="240" w:lineRule="auto"/>
        <w:rPr>
          <w:rFonts w:ascii="Times New Roman" w:hAnsi="Times New Roman" w:cs="Times New Roman"/>
          <w:noProof/>
          <w:sz w:val="24"/>
          <w:szCs w:val="24"/>
        </w:rPr>
      </w:pPr>
      <w:hyperlink w:anchor="_Toc64053902" w:history="1">
        <w:r w:rsidR="009C187E" w:rsidRPr="00947793">
          <w:rPr>
            <w:rStyle w:val="Hyperlink"/>
            <w:rFonts w:ascii="Times New Roman" w:eastAsia="Times New Roman" w:hAnsi="Times New Roman" w:cs="Times New Roman"/>
            <w:b/>
            <w:bCs/>
            <w:noProof/>
            <w:sz w:val="24"/>
            <w:szCs w:val="24"/>
            <w:lang w:val="en-US"/>
          </w:rPr>
          <w:t>A.</w:t>
        </w:r>
        <w:r w:rsidR="009C187E" w:rsidRPr="004E6E8D">
          <w:rPr>
            <w:rFonts w:ascii="Times New Roman" w:hAnsi="Times New Roman" w:cs="Times New Roman"/>
            <w:noProof/>
            <w:sz w:val="24"/>
            <w:szCs w:val="24"/>
          </w:rPr>
          <w:tab/>
        </w:r>
        <w:r w:rsidR="009C187E" w:rsidRPr="00947793">
          <w:rPr>
            <w:rStyle w:val="Hyperlink"/>
            <w:rFonts w:ascii="Times New Roman" w:eastAsia="Times New Roman" w:hAnsi="Times New Roman" w:cs="Times New Roman"/>
            <w:b/>
            <w:bCs/>
            <w:noProof/>
            <w:sz w:val="24"/>
            <w:szCs w:val="24"/>
            <w:lang w:val="en-US"/>
          </w:rPr>
          <w:t xml:space="preserve">A Political Party that Performs Legitimate Democratic Functions, such as the BNP, Cannot Fall within the Scope of s 34(1)(b) of the </w:t>
        </w:r>
        <w:r w:rsidR="009C187E" w:rsidRPr="00947793">
          <w:rPr>
            <w:rStyle w:val="Hyperlink"/>
            <w:rFonts w:ascii="Times New Roman" w:eastAsia="Times New Roman" w:hAnsi="Times New Roman" w:cs="Times New Roman"/>
            <w:b/>
            <w:bCs/>
            <w:i/>
            <w:iCs/>
            <w:noProof/>
            <w:sz w:val="24"/>
            <w:szCs w:val="24"/>
            <w:lang w:val="en-US"/>
          </w:rPr>
          <w:t>IRPA</w:t>
        </w:r>
        <w:r w:rsidR="009C187E" w:rsidRPr="00947793">
          <w:rPr>
            <w:rStyle w:val="Hyperlink"/>
            <w:rFonts w:ascii="Times New Roman" w:eastAsia="Times New Roman" w:hAnsi="Times New Roman" w:cs="Times New Roman"/>
            <w:b/>
            <w:bCs/>
            <w:noProof/>
            <w:sz w:val="24"/>
            <w:szCs w:val="24"/>
            <w:lang w:val="en-US"/>
          </w:rPr>
          <w:t>.</w:t>
        </w:r>
        <w:r w:rsidR="009C187E" w:rsidRPr="00947793">
          <w:rPr>
            <w:rFonts w:ascii="Times New Roman" w:hAnsi="Times New Roman" w:cs="Times New Roman"/>
            <w:noProof/>
            <w:webHidden/>
            <w:sz w:val="24"/>
            <w:szCs w:val="24"/>
          </w:rPr>
          <w:tab/>
        </w:r>
        <w:r w:rsidR="009C187E" w:rsidRPr="00947793">
          <w:rPr>
            <w:rFonts w:ascii="Times New Roman" w:hAnsi="Times New Roman" w:cs="Times New Roman"/>
            <w:noProof/>
            <w:webHidden/>
            <w:sz w:val="24"/>
            <w:szCs w:val="24"/>
          </w:rPr>
          <w:fldChar w:fldCharType="begin"/>
        </w:r>
        <w:r w:rsidR="009C187E" w:rsidRPr="00947793">
          <w:rPr>
            <w:rFonts w:ascii="Times New Roman" w:hAnsi="Times New Roman" w:cs="Times New Roman"/>
            <w:noProof/>
            <w:webHidden/>
            <w:sz w:val="24"/>
            <w:szCs w:val="24"/>
          </w:rPr>
          <w:instrText xml:space="preserve"> PAGEREF _Toc64053902 \h </w:instrText>
        </w:r>
        <w:r w:rsidR="009C187E" w:rsidRPr="00947793">
          <w:rPr>
            <w:rFonts w:ascii="Times New Roman" w:hAnsi="Times New Roman" w:cs="Times New Roman"/>
            <w:noProof/>
            <w:webHidden/>
            <w:sz w:val="24"/>
            <w:szCs w:val="24"/>
          </w:rPr>
        </w:r>
        <w:r w:rsidR="009C187E" w:rsidRPr="00947793">
          <w:rPr>
            <w:rFonts w:ascii="Times New Roman" w:hAnsi="Times New Roman" w:cs="Times New Roman"/>
            <w:noProof/>
            <w:webHidden/>
            <w:sz w:val="24"/>
            <w:szCs w:val="24"/>
          </w:rPr>
          <w:fldChar w:fldCharType="separate"/>
        </w:r>
        <w:r w:rsidR="009C187E" w:rsidRPr="00947793">
          <w:rPr>
            <w:rFonts w:ascii="Times New Roman" w:hAnsi="Times New Roman" w:cs="Times New Roman"/>
            <w:noProof/>
            <w:webHidden/>
            <w:sz w:val="24"/>
            <w:szCs w:val="24"/>
          </w:rPr>
          <w:t>6</w:t>
        </w:r>
        <w:r w:rsidR="009C187E" w:rsidRPr="00947793">
          <w:rPr>
            <w:rFonts w:ascii="Times New Roman" w:hAnsi="Times New Roman" w:cs="Times New Roman"/>
            <w:noProof/>
            <w:webHidden/>
            <w:sz w:val="24"/>
            <w:szCs w:val="24"/>
          </w:rPr>
          <w:fldChar w:fldCharType="end"/>
        </w:r>
      </w:hyperlink>
    </w:p>
    <w:p w14:paraId="294378DA" w14:textId="60D1ADEA" w:rsidR="009C187E" w:rsidRPr="004E6E8D" w:rsidRDefault="00000000" w:rsidP="009C187E">
      <w:pPr>
        <w:pStyle w:val="TOC4"/>
        <w:tabs>
          <w:tab w:val="left" w:pos="1100"/>
          <w:tab w:val="right" w:leader="dot" w:pos="9350"/>
        </w:tabs>
        <w:spacing w:after="0" w:line="240" w:lineRule="auto"/>
        <w:rPr>
          <w:rFonts w:ascii="Times New Roman" w:hAnsi="Times New Roman" w:cs="Times New Roman"/>
          <w:noProof/>
          <w:sz w:val="24"/>
          <w:szCs w:val="24"/>
        </w:rPr>
      </w:pPr>
      <w:hyperlink w:anchor="_Toc64053903" w:history="1">
        <w:r w:rsidR="009C187E" w:rsidRPr="00947793">
          <w:rPr>
            <w:rStyle w:val="Hyperlink"/>
            <w:rFonts w:ascii="Times New Roman" w:eastAsia="Times New Roman" w:hAnsi="Times New Roman" w:cs="Times New Roman"/>
            <w:b/>
            <w:bCs/>
            <w:noProof/>
            <w:sz w:val="24"/>
            <w:szCs w:val="24"/>
            <w:lang w:val="en-US"/>
          </w:rPr>
          <w:t>I.</w:t>
        </w:r>
        <w:r w:rsidR="009C187E" w:rsidRPr="004E6E8D">
          <w:rPr>
            <w:rFonts w:ascii="Times New Roman" w:hAnsi="Times New Roman" w:cs="Times New Roman"/>
            <w:noProof/>
            <w:sz w:val="24"/>
            <w:szCs w:val="24"/>
          </w:rPr>
          <w:tab/>
        </w:r>
        <w:r w:rsidR="009C187E" w:rsidRPr="00947793">
          <w:rPr>
            <w:rStyle w:val="Hyperlink"/>
            <w:rFonts w:ascii="Times New Roman" w:eastAsia="Times New Roman" w:hAnsi="Times New Roman" w:cs="Times New Roman"/>
            <w:b/>
            <w:bCs/>
            <w:noProof/>
            <w:sz w:val="24"/>
            <w:szCs w:val="24"/>
            <w:lang w:val="en-US"/>
          </w:rPr>
          <w:t>Purposes of the IRPA</w:t>
        </w:r>
        <w:r w:rsidR="009C187E" w:rsidRPr="00947793">
          <w:rPr>
            <w:rFonts w:ascii="Times New Roman" w:hAnsi="Times New Roman" w:cs="Times New Roman"/>
            <w:noProof/>
            <w:webHidden/>
            <w:sz w:val="24"/>
            <w:szCs w:val="24"/>
          </w:rPr>
          <w:tab/>
        </w:r>
        <w:r w:rsidR="009C187E" w:rsidRPr="00947793">
          <w:rPr>
            <w:rFonts w:ascii="Times New Roman" w:hAnsi="Times New Roman" w:cs="Times New Roman"/>
            <w:noProof/>
            <w:webHidden/>
            <w:sz w:val="24"/>
            <w:szCs w:val="24"/>
          </w:rPr>
          <w:fldChar w:fldCharType="begin"/>
        </w:r>
        <w:r w:rsidR="009C187E" w:rsidRPr="00947793">
          <w:rPr>
            <w:rFonts w:ascii="Times New Roman" w:hAnsi="Times New Roman" w:cs="Times New Roman"/>
            <w:noProof/>
            <w:webHidden/>
            <w:sz w:val="24"/>
            <w:szCs w:val="24"/>
          </w:rPr>
          <w:instrText xml:space="preserve"> PAGEREF _Toc64053903 \h </w:instrText>
        </w:r>
        <w:r w:rsidR="009C187E" w:rsidRPr="00947793">
          <w:rPr>
            <w:rFonts w:ascii="Times New Roman" w:hAnsi="Times New Roman" w:cs="Times New Roman"/>
            <w:noProof/>
            <w:webHidden/>
            <w:sz w:val="24"/>
            <w:szCs w:val="24"/>
          </w:rPr>
        </w:r>
        <w:r w:rsidR="009C187E" w:rsidRPr="00947793">
          <w:rPr>
            <w:rFonts w:ascii="Times New Roman" w:hAnsi="Times New Roman" w:cs="Times New Roman"/>
            <w:noProof/>
            <w:webHidden/>
            <w:sz w:val="24"/>
            <w:szCs w:val="24"/>
          </w:rPr>
          <w:fldChar w:fldCharType="separate"/>
        </w:r>
        <w:r w:rsidR="009C187E" w:rsidRPr="00947793">
          <w:rPr>
            <w:rFonts w:ascii="Times New Roman" w:hAnsi="Times New Roman" w:cs="Times New Roman"/>
            <w:noProof/>
            <w:webHidden/>
            <w:sz w:val="24"/>
            <w:szCs w:val="24"/>
          </w:rPr>
          <w:t>6</w:t>
        </w:r>
        <w:r w:rsidR="009C187E" w:rsidRPr="00947793">
          <w:rPr>
            <w:rFonts w:ascii="Times New Roman" w:hAnsi="Times New Roman" w:cs="Times New Roman"/>
            <w:noProof/>
            <w:webHidden/>
            <w:sz w:val="24"/>
            <w:szCs w:val="24"/>
          </w:rPr>
          <w:fldChar w:fldCharType="end"/>
        </w:r>
      </w:hyperlink>
    </w:p>
    <w:p w14:paraId="1C8001EA" w14:textId="53FC31DC" w:rsidR="009C187E" w:rsidRPr="004E6E8D" w:rsidRDefault="00000000" w:rsidP="009C187E">
      <w:pPr>
        <w:pStyle w:val="TOC4"/>
        <w:tabs>
          <w:tab w:val="left" w:pos="1320"/>
          <w:tab w:val="right" w:leader="dot" w:pos="9350"/>
        </w:tabs>
        <w:spacing w:after="0" w:line="240" w:lineRule="auto"/>
        <w:rPr>
          <w:rFonts w:ascii="Times New Roman" w:hAnsi="Times New Roman" w:cs="Times New Roman"/>
          <w:noProof/>
          <w:sz w:val="24"/>
          <w:szCs w:val="24"/>
        </w:rPr>
      </w:pPr>
      <w:hyperlink w:anchor="_Toc64053904" w:history="1">
        <w:r w:rsidR="009C187E" w:rsidRPr="00947793">
          <w:rPr>
            <w:rStyle w:val="Hyperlink"/>
            <w:rFonts w:ascii="Times New Roman" w:eastAsia="Times New Roman" w:hAnsi="Times New Roman" w:cs="Times New Roman"/>
            <w:b/>
            <w:bCs/>
            <w:noProof/>
            <w:sz w:val="24"/>
            <w:szCs w:val="24"/>
            <w:lang w:val="en-US"/>
          </w:rPr>
          <w:t>II.</w:t>
        </w:r>
        <w:r w:rsidR="009C187E" w:rsidRPr="004E6E8D">
          <w:rPr>
            <w:rFonts w:ascii="Times New Roman" w:hAnsi="Times New Roman" w:cs="Times New Roman"/>
            <w:noProof/>
            <w:sz w:val="24"/>
            <w:szCs w:val="24"/>
          </w:rPr>
          <w:tab/>
        </w:r>
        <w:r w:rsidR="009C187E" w:rsidRPr="00947793">
          <w:rPr>
            <w:rStyle w:val="Hyperlink"/>
            <w:rFonts w:ascii="Times New Roman" w:eastAsia="Times New Roman" w:hAnsi="Times New Roman" w:cs="Times New Roman"/>
            <w:b/>
            <w:bCs/>
            <w:noProof/>
            <w:sz w:val="24"/>
            <w:szCs w:val="24"/>
            <w:lang w:val="en-US"/>
          </w:rPr>
          <w:t>Canada’s International Legal Obligations</w:t>
        </w:r>
        <w:r w:rsidR="009C187E" w:rsidRPr="00947793">
          <w:rPr>
            <w:rFonts w:ascii="Times New Roman" w:hAnsi="Times New Roman" w:cs="Times New Roman"/>
            <w:noProof/>
            <w:webHidden/>
            <w:sz w:val="24"/>
            <w:szCs w:val="24"/>
          </w:rPr>
          <w:tab/>
        </w:r>
        <w:r w:rsidR="009C187E" w:rsidRPr="00947793">
          <w:rPr>
            <w:rFonts w:ascii="Times New Roman" w:hAnsi="Times New Roman" w:cs="Times New Roman"/>
            <w:noProof/>
            <w:webHidden/>
            <w:sz w:val="24"/>
            <w:szCs w:val="24"/>
          </w:rPr>
          <w:fldChar w:fldCharType="begin"/>
        </w:r>
        <w:r w:rsidR="009C187E" w:rsidRPr="00947793">
          <w:rPr>
            <w:rFonts w:ascii="Times New Roman" w:hAnsi="Times New Roman" w:cs="Times New Roman"/>
            <w:noProof/>
            <w:webHidden/>
            <w:sz w:val="24"/>
            <w:szCs w:val="24"/>
          </w:rPr>
          <w:instrText xml:space="preserve"> PAGEREF _Toc64053904 \h </w:instrText>
        </w:r>
        <w:r w:rsidR="009C187E" w:rsidRPr="00947793">
          <w:rPr>
            <w:rFonts w:ascii="Times New Roman" w:hAnsi="Times New Roman" w:cs="Times New Roman"/>
            <w:noProof/>
            <w:webHidden/>
            <w:sz w:val="24"/>
            <w:szCs w:val="24"/>
          </w:rPr>
        </w:r>
        <w:r w:rsidR="009C187E" w:rsidRPr="00947793">
          <w:rPr>
            <w:rFonts w:ascii="Times New Roman" w:hAnsi="Times New Roman" w:cs="Times New Roman"/>
            <w:noProof/>
            <w:webHidden/>
            <w:sz w:val="24"/>
            <w:szCs w:val="24"/>
          </w:rPr>
          <w:fldChar w:fldCharType="separate"/>
        </w:r>
        <w:r w:rsidR="009C187E" w:rsidRPr="00947793">
          <w:rPr>
            <w:rFonts w:ascii="Times New Roman" w:hAnsi="Times New Roman" w:cs="Times New Roman"/>
            <w:noProof/>
            <w:webHidden/>
            <w:sz w:val="24"/>
            <w:szCs w:val="24"/>
          </w:rPr>
          <w:t>7</w:t>
        </w:r>
        <w:r w:rsidR="009C187E" w:rsidRPr="00947793">
          <w:rPr>
            <w:rFonts w:ascii="Times New Roman" w:hAnsi="Times New Roman" w:cs="Times New Roman"/>
            <w:noProof/>
            <w:webHidden/>
            <w:sz w:val="24"/>
            <w:szCs w:val="24"/>
          </w:rPr>
          <w:fldChar w:fldCharType="end"/>
        </w:r>
      </w:hyperlink>
    </w:p>
    <w:p w14:paraId="75D622C1" w14:textId="4799D86E" w:rsidR="009C187E" w:rsidRPr="004E6E8D" w:rsidRDefault="00000000" w:rsidP="009C187E">
      <w:pPr>
        <w:pStyle w:val="TOC4"/>
        <w:tabs>
          <w:tab w:val="left" w:pos="1320"/>
          <w:tab w:val="right" w:leader="dot" w:pos="9350"/>
        </w:tabs>
        <w:spacing w:after="0" w:line="240" w:lineRule="auto"/>
        <w:rPr>
          <w:rFonts w:ascii="Times New Roman" w:hAnsi="Times New Roman" w:cs="Times New Roman"/>
          <w:noProof/>
          <w:sz w:val="24"/>
          <w:szCs w:val="24"/>
        </w:rPr>
      </w:pPr>
      <w:hyperlink w:anchor="_Toc64053905" w:history="1">
        <w:r w:rsidR="009C187E" w:rsidRPr="00947793">
          <w:rPr>
            <w:rStyle w:val="Hyperlink"/>
            <w:rFonts w:ascii="Times New Roman" w:eastAsia="Times New Roman" w:hAnsi="Times New Roman" w:cs="Times New Roman"/>
            <w:b/>
            <w:bCs/>
            <w:noProof/>
            <w:sz w:val="24"/>
            <w:szCs w:val="24"/>
            <w:lang w:val="en-US"/>
          </w:rPr>
          <w:t>III.</w:t>
        </w:r>
        <w:r w:rsidR="009C187E" w:rsidRPr="004E6E8D">
          <w:rPr>
            <w:rFonts w:ascii="Times New Roman" w:hAnsi="Times New Roman" w:cs="Times New Roman"/>
            <w:noProof/>
            <w:sz w:val="24"/>
            <w:szCs w:val="24"/>
          </w:rPr>
          <w:tab/>
        </w:r>
        <w:r w:rsidR="009C187E" w:rsidRPr="00947793">
          <w:rPr>
            <w:rStyle w:val="Hyperlink"/>
            <w:rFonts w:ascii="Times New Roman" w:eastAsia="Times New Roman" w:hAnsi="Times New Roman" w:cs="Times New Roman"/>
            <w:b/>
            <w:bCs/>
            <w:noProof/>
            <w:sz w:val="24"/>
            <w:szCs w:val="24"/>
            <w:lang w:val="en-US"/>
          </w:rPr>
          <w:t>Jurisprudence</w:t>
        </w:r>
        <w:r w:rsidR="009C187E" w:rsidRPr="00947793">
          <w:rPr>
            <w:rFonts w:ascii="Times New Roman" w:hAnsi="Times New Roman" w:cs="Times New Roman"/>
            <w:noProof/>
            <w:webHidden/>
            <w:sz w:val="24"/>
            <w:szCs w:val="24"/>
          </w:rPr>
          <w:tab/>
        </w:r>
        <w:r w:rsidR="009C187E" w:rsidRPr="00947793">
          <w:rPr>
            <w:rFonts w:ascii="Times New Roman" w:hAnsi="Times New Roman" w:cs="Times New Roman"/>
            <w:noProof/>
            <w:webHidden/>
            <w:sz w:val="24"/>
            <w:szCs w:val="24"/>
          </w:rPr>
          <w:fldChar w:fldCharType="begin"/>
        </w:r>
        <w:r w:rsidR="009C187E" w:rsidRPr="00947793">
          <w:rPr>
            <w:rFonts w:ascii="Times New Roman" w:hAnsi="Times New Roman" w:cs="Times New Roman"/>
            <w:noProof/>
            <w:webHidden/>
            <w:sz w:val="24"/>
            <w:szCs w:val="24"/>
          </w:rPr>
          <w:instrText xml:space="preserve"> PAGEREF _Toc64053905 \h </w:instrText>
        </w:r>
        <w:r w:rsidR="009C187E" w:rsidRPr="00947793">
          <w:rPr>
            <w:rFonts w:ascii="Times New Roman" w:hAnsi="Times New Roman" w:cs="Times New Roman"/>
            <w:noProof/>
            <w:webHidden/>
            <w:sz w:val="24"/>
            <w:szCs w:val="24"/>
          </w:rPr>
        </w:r>
        <w:r w:rsidR="009C187E" w:rsidRPr="00947793">
          <w:rPr>
            <w:rFonts w:ascii="Times New Roman" w:hAnsi="Times New Roman" w:cs="Times New Roman"/>
            <w:noProof/>
            <w:webHidden/>
            <w:sz w:val="24"/>
            <w:szCs w:val="24"/>
          </w:rPr>
          <w:fldChar w:fldCharType="separate"/>
        </w:r>
        <w:r w:rsidR="009C187E" w:rsidRPr="00947793">
          <w:rPr>
            <w:rFonts w:ascii="Times New Roman" w:hAnsi="Times New Roman" w:cs="Times New Roman"/>
            <w:noProof/>
            <w:webHidden/>
            <w:sz w:val="24"/>
            <w:szCs w:val="24"/>
          </w:rPr>
          <w:t>9</w:t>
        </w:r>
        <w:r w:rsidR="009C187E" w:rsidRPr="00947793">
          <w:rPr>
            <w:rFonts w:ascii="Times New Roman" w:hAnsi="Times New Roman" w:cs="Times New Roman"/>
            <w:noProof/>
            <w:webHidden/>
            <w:sz w:val="24"/>
            <w:szCs w:val="24"/>
          </w:rPr>
          <w:fldChar w:fldCharType="end"/>
        </w:r>
      </w:hyperlink>
    </w:p>
    <w:p w14:paraId="33004185" w14:textId="17EDF6F1" w:rsidR="009C187E" w:rsidRPr="004E6E8D" w:rsidRDefault="00000000" w:rsidP="009C187E">
      <w:pPr>
        <w:pStyle w:val="TOC3"/>
        <w:tabs>
          <w:tab w:val="left" w:pos="880"/>
          <w:tab w:val="right" w:leader="dot" w:pos="9350"/>
        </w:tabs>
        <w:spacing w:after="0" w:line="240" w:lineRule="auto"/>
        <w:rPr>
          <w:rFonts w:ascii="Times New Roman" w:hAnsi="Times New Roman" w:cs="Times New Roman"/>
          <w:noProof/>
          <w:sz w:val="24"/>
          <w:szCs w:val="24"/>
        </w:rPr>
      </w:pPr>
      <w:hyperlink w:anchor="_Toc64053906" w:history="1">
        <w:r w:rsidR="009C187E" w:rsidRPr="00947793">
          <w:rPr>
            <w:rStyle w:val="Hyperlink"/>
            <w:rFonts w:ascii="Times New Roman" w:eastAsia="Times New Roman" w:hAnsi="Times New Roman" w:cs="Times New Roman"/>
            <w:b/>
            <w:bCs/>
            <w:noProof/>
            <w:sz w:val="24"/>
            <w:szCs w:val="24"/>
            <w:lang w:val="en-US"/>
          </w:rPr>
          <w:t>B.</w:t>
        </w:r>
        <w:r w:rsidR="009C187E" w:rsidRPr="004E6E8D">
          <w:rPr>
            <w:rFonts w:ascii="Times New Roman" w:hAnsi="Times New Roman" w:cs="Times New Roman"/>
            <w:noProof/>
            <w:sz w:val="24"/>
            <w:szCs w:val="24"/>
          </w:rPr>
          <w:tab/>
        </w:r>
        <w:r w:rsidR="009C187E" w:rsidRPr="00947793">
          <w:rPr>
            <w:rStyle w:val="Hyperlink"/>
            <w:rFonts w:ascii="Times New Roman" w:eastAsia="Times New Roman" w:hAnsi="Times New Roman" w:cs="Times New Roman"/>
            <w:b/>
            <w:bCs/>
            <w:noProof/>
            <w:sz w:val="24"/>
            <w:szCs w:val="24"/>
            <w:lang w:val="en-US"/>
          </w:rPr>
          <w:t>The Officer’s Finding that the BNP is an Organization Engaging in Subversion by Force within the Scope of Section 34(1)(b) was Unreasonable</w:t>
        </w:r>
        <w:r w:rsidR="009C187E" w:rsidRPr="00947793">
          <w:rPr>
            <w:rFonts w:ascii="Times New Roman" w:hAnsi="Times New Roman" w:cs="Times New Roman"/>
            <w:noProof/>
            <w:webHidden/>
            <w:sz w:val="24"/>
            <w:szCs w:val="24"/>
          </w:rPr>
          <w:tab/>
        </w:r>
        <w:r w:rsidR="009C187E" w:rsidRPr="00947793">
          <w:rPr>
            <w:rFonts w:ascii="Times New Roman" w:hAnsi="Times New Roman" w:cs="Times New Roman"/>
            <w:noProof/>
            <w:webHidden/>
            <w:sz w:val="24"/>
            <w:szCs w:val="24"/>
          </w:rPr>
          <w:fldChar w:fldCharType="begin"/>
        </w:r>
        <w:r w:rsidR="009C187E" w:rsidRPr="00947793">
          <w:rPr>
            <w:rFonts w:ascii="Times New Roman" w:hAnsi="Times New Roman" w:cs="Times New Roman"/>
            <w:noProof/>
            <w:webHidden/>
            <w:sz w:val="24"/>
            <w:szCs w:val="24"/>
          </w:rPr>
          <w:instrText xml:space="preserve"> PAGEREF _Toc64053906 \h </w:instrText>
        </w:r>
        <w:r w:rsidR="009C187E" w:rsidRPr="00947793">
          <w:rPr>
            <w:rFonts w:ascii="Times New Roman" w:hAnsi="Times New Roman" w:cs="Times New Roman"/>
            <w:noProof/>
            <w:webHidden/>
            <w:sz w:val="24"/>
            <w:szCs w:val="24"/>
          </w:rPr>
        </w:r>
        <w:r w:rsidR="009C187E" w:rsidRPr="00947793">
          <w:rPr>
            <w:rFonts w:ascii="Times New Roman" w:hAnsi="Times New Roman" w:cs="Times New Roman"/>
            <w:noProof/>
            <w:webHidden/>
            <w:sz w:val="24"/>
            <w:szCs w:val="24"/>
          </w:rPr>
          <w:fldChar w:fldCharType="separate"/>
        </w:r>
        <w:r w:rsidR="009C187E" w:rsidRPr="00947793">
          <w:rPr>
            <w:rFonts w:ascii="Times New Roman" w:hAnsi="Times New Roman" w:cs="Times New Roman"/>
            <w:noProof/>
            <w:webHidden/>
            <w:sz w:val="24"/>
            <w:szCs w:val="24"/>
          </w:rPr>
          <w:t>10</w:t>
        </w:r>
        <w:r w:rsidR="009C187E" w:rsidRPr="00947793">
          <w:rPr>
            <w:rFonts w:ascii="Times New Roman" w:hAnsi="Times New Roman" w:cs="Times New Roman"/>
            <w:noProof/>
            <w:webHidden/>
            <w:sz w:val="24"/>
            <w:szCs w:val="24"/>
          </w:rPr>
          <w:fldChar w:fldCharType="end"/>
        </w:r>
      </w:hyperlink>
    </w:p>
    <w:p w14:paraId="2BDE6B73" w14:textId="5A4F0F53" w:rsidR="009C187E" w:rsidRPr="004E6E8D" w:rsidRDefault="00000000" w:rsidP="009C187E">
      <w:pPr>
        <w:pStyle w:val="TOC4"/>
        <w:tabs>
          <w:tab w:val="left" w:pos="1100"/>
          <w:tab w:val="right" w:leader="dot" w:pos="9350"/>
        </w:tabs>
        <w:spacing w:after="0" w:line="240" w:lineRule="auto"/>
        <w:rPr>
          <w:rFonts w:ascii="Times New Roman" w:hAnsi="Times New Roman" w:cs="Times New Roman"/>
          <w:noProof/>
          <w:sz w:val="24"/>
          <w:szCs w:val="24"/>
        </w:rPr>
      </w:pPr>
      <w:hyperlink w:anchor="_Toc64053907" w:history="1">
        <w:r w:rsidR="009C187E" w:rsidRPr="00947793">
          <w:rPr>
            <w:rStyle w:val="Hyperlink"/>
            <w:rFonts w:ascii="Times New Roman" w:eastAsia="Times New Roman" w:hAnsi="Times New Roman" w:cs="Times New Roman"/>
            <w:b/>
            <w:bCs/>
            <w:noProof/>
            <w:sz w:val="24"/>
            <w:szCs w:val="24"/>
            <w:lang w:val="en-US"/>
          </w:rPr>
          <w:t>I.</w:t>
        </w:r>
        <w:r w:rsidR="009C187E" w:rsidRPr="004E6E8D">
          <w:rPr>
            <w:rFonts w:ascii="Times New Roman" w:hAnsi="Times New Roman" w:cs="Times New Roman"/>
            <w:noProof/>
            <w:sz w:val="24"/>
            <w:szCs w:val="24"/>
          </w:rPr>
          <w:tab/>
        </w:r>
        <w:r w:rsidR="009C187E" w:rsidRPr="00947793">
          <w:rPr>
            <w:rStyle w:val="Hyperlink"/>
            <w:rFonts w:ascii="Times New Roman" w:eastAsia="Times New Roman" w:hAnsi="Times New Roman" w:cs="Times New Roman"/>
            <w:b/>
            <w:bCs/>
            <w:noProof/>
            <w:sz w:val="24"/>
            <w:szCs w:val="24"/>
            <w:lang w:val="en-US"/>
          </w:rPr>
          <w:t>Hartals in the Bangladeshi Context</w:t>
        </w:r>
        <w:r w:rsidR="009C187E" w:rsidRPr="00947793">
          <w:rPr>
            <w:rFonts w:ascii="Times New Roman" w:hAnsi="Times New Roman" w:cs="Times New Roman"/>
            <w:noProof/>
            <w:webHidden/>
            <w:sz w:val="24"/>
            <w:szCs w:val="24"/>
          </w:rPr>
          <w:tab/>
        </w:r>
        <w:r w:rsidR="009C187E" w:rsidRPr="00947793">
          <w:rPr>
            <w:rFonts w:ascii="Times New Roman" w:hAnsi="Times New Roman" w:cs="Times New Roman"/>
            <w:noProof/>
            <w:webHidden/>
            <w:sz w:val="24"/>
            <w:szCs w:val="24"/>
          </w:rPr>
          <w:fldChar w:fldCharType="begin"/>
        </w:r>
        <w:r w:rsidR="009C187E" w:rsidRPr="00947793">
          <w:rPr>
            <w:rFonts w:ascii="Times New Roman" w:hAnsi="Times New Roman" w:cs="Times New Roman"/>
            <w:noProof/>
            <w:webHidden/>
            <w:sz w:val="24"/>
            <w:szCs w:val="24"/>
          </w:rPr>
          <w:instrText xml:space="preserve"> PAGEREF _Toc64053907 \h </w:instrText>
        </w:r>
        <w:r w:rsidR="009C187E" w:rsidRPr="00947793">
          <w:rPr>
            <w:rFonts w:ascii="Times New Roman" w:hAnsi="Times New Roman" w:cs="Times New Roman"/>
            <w:noProof/>
            <w:webHidden/>
            <w:sz w:val="24"/>
            <w:szCs w:val="24"/>
          </w:rPr>
        </w:r>
        <w:r w:rsidR="009C187E" w:rsidRPr="00947793">
          <w:rPr>
            <w:rFonts w:ascii="Times New Roman" w:hAnsi="Times New Roman" w:cs="Times New Roman"/>
            <w:noProof/>
            <w:webHidden/>
            <w:sz w:val="24"/>
            <w:szCs w:val="24"/>
          </w:rPr>
          <w:fldChar w:fldCharType="separate"/>
        </w:r>
        <w:r w:rsidR="009C187E" w:rsidRPr="00947793">
          <w:rPr>
            <w:rFonts w:ascii="Times New Roman" w:hAnsi="Times New Roman" w:cs="Times New Roman"/>
            <w:noProof/>
            <w:webHidden/>
            <w:sz w:val="24"/>
            <w:szCs w:val="24"/>
          </w:rPr>
          <w:t>10</w:t>
        </w:r>
        <w:r w:rsidR="009C187E" w:rsidRPr="00947793">
          <w:rPr>
            <w:rFonts w:ascii="Times New Roman" w:hAnsi="Times New Roman" w:cs="Times New Roman"/>
            <w:noProof/>
            <w:webHidden/>
            <w:sz w:val="24"/>
            <w:szCs w:val="24"/>
          </w:rPr>
          <w:fldChar w:fldCharType="end"/>
        </w:r>
      </w:hyperlink>
    </w:p>
    <w:p w14:paraId="0ECCF658" w14:textId="05A8E440" w:rsidR="009C187E" w:rsidRPr="004E6E8D" w:rsidRDefault="00000000" w:rsidP="009C187E">
      <w:pPr>
        <w:pStyle w:val="TOC4"/>
        <w:tabs>
          <w:tab w:val="left" w:pos="1320"/>
          <w:tab w:val="right" w:leader="dot" w:pos="9350"/>
        </w:tabs>
        <w:spacing w:after="0" w:line="240" w:lineRule="auto"/>
        <w:rPr>
          <w:rFonts w:ascii="Times New Roman" w:hAnsi="Times New Roman" w:cs="Times New Roman"/>
          <w:noProof/>
          <w:sz w:val="24"/>
          <w:szCs w:val="24"/>
        </w:rPr>
      </w:pPr>
      <w:hyperlink w:anchor="_Toc64053908" w:history="1">
        <w:r w:rsidR="009C187E" w:rsidRPr="00947793">
          <w:rPr>
            <w:rStyle w:val="Hyperlink"/>
            <w:rFonts w:ascii="Times New Roman" w:eastAsia="Times New Roman" w:hAnsi="Times New Roman" w:cs="Times New Roman"/>
            <w:b/>
            <w:bCs/>
            <w:noProof/>
            <w:sz w:val="24"/>
            <w:szCs w:val="24"/>
            <w:lang w:val="en-US"/>
          </w:rPr>
          <w:t>II.</w:t>
        </w:r>
        <w:r w:rsidR="009C187E" w:rsidRPr="004E6E8D">
          <w:rPr>
            <w:rFonts w:ascii="Times New Roman" w:hAnsi="Times New Roman" w:cs="Times New Roman"/>
            <w:noProof/>
            <w:sz w:val="24"/>
            <w:szCs w:val="24"/>
          </w:rPr>
          <w:tab/>
        </w:r>
        <w:r w:rsidR="009C187E" w:rsidRPr="00947793">
          <w:rPr>
            <w:rStyle w:val="Hyperlink"/>
            <w:rFonts w:ascii="Times New Roman" w:eastAsia="Times New Roman" w:hAnsi="Times New Roman" w:cs="Times New Roman"/>
            <w:b/>
            <w:bCs/>
            <w:noProof/>
            <w:sz w:val="24"/>
            <w:szCs w:val="24"/>
            <w:lang w:val="en-US"/>
          </w:rPr>
          <w:t>Definition of Subversion</w:t>
        </w:r>
        <w:r w:rsidR="009C187E" w:rsidRPr="00947793">
          <w:rPr>
            <w:rFonts w:ascii="Times New Roman" w:hAnsi="Times New Roman" w:cs="Times New Roman"/>
            <w:noProof/>
            <w:webHidden/>
            <w:sz w:val="24"/>
            <w:szCs w:val="24"/>
          </w:rPr>
          <w:tab/>
        </w:r>
        <w:r w:rsidR="009C187E" w:rsidRPr="00947793">
          <w:rPr>
            <w:rFonts w:ascii="Times New Roman" w:hAnsi="Times New Roman" w:cs="Times New Roman"/>
            <w:noProof/>
            <w:webHidden/>
            <w:sz w:val="24"/>
            <w:szCs w:val="24"/>
          </w:rPr>
          <w:fldChar w:fldCharType="begin"/>
        </w:r>
        <w:r w:rsidR="009C187E" w:rsidRPr="00947793">
          <w:rPr>
            <w:rFonts w:ascii="Times New Roman" w:hAnsi="Times New Roman" w:cs="Times New Roman"/>
            <w:noProof/>
            <w:webHidden/>
            <w:sz w:val="24"/>
            <w:szCs w:val="24"/>
          </w:rPr>
          <w:instrText xml:space="preserve"> PAGEREF _Toc64053908 \h </w:instrText>
        </w:r>
        <w:r w:rsidR="009C187E" w:rsidRPr="00947793">
          <w:rPr>
            <w:rFonts w:ascii="Times New Roman" w:hAnsi="Times New Roman" w:cs="Times New Roman"/>
            <w:noProof/>
            <w:webHidden/>
            <w:sz w:val="24"/>
            <w:szCs w:val="24"/>
          </w:rPr>
        </w:r>
        <w:r w:rsidR="009C187E" w:rsidRPr="00947793">
          <w:rPr>
            <w:rFonts w:ascii="Times New Roman" w:hAnsi="Times New Roman" w:cs="Times New Roman"/>
            <w:noProof/>
            <w:webHidden/>
            <w:sz w:val="24"/>
            <w:szCs w:val="24"/>
          </w:rPr>
          <w:fldChar w:fldCharType="separate"/>
        </w:r>
        <w:r w:rsidR="009C187E" w:rsidRPr="00947793">
          <w:rPr>
            <w:rFonts w:ascii="Times New Roman" w:hAnsi="Times New Roman" w:cs="Times New Roman"/>
            <w:noProof/>
            <w:webHidden/>
            <w:sz w:val="24"/>
            <w:szCs w:val="24"/>
          </w:rPr>
          <w:t>11</w:t>
        </w:r>
        <w:r w:rsidR="009C187E" w:rsidRPr="00947793">
          <w:rPr>
            <w:rFonts w:ascii="Times New Roman" w:hAnsi="Times New Roman" w:cs="Times New Roman"/>
            <w:noProof/>
            <w:webHidden/>
            <w:sz w:val="24"/>
            <w:szCs w:val="24"/>
          </w:rPr>
          <w:fldChar w:fldCharType="end"/>
        </w:r>
      </w:hyperlink>
    </w:p>
    <w:p w14:paraId="68134018" w14:textId="00B39054" w:rsidR="009C187E" w:rsidRPr="004E6E8D" w:rsidRDefault="00000000" w:rsidP="009C187E">
      <w:pPr>
        <w:pStyle w:val="TOC4"/>
        <w:tabs>
          <w:tab w:val="left" w:pos="1100"/>
          <w:tab w:val="right" w:leader="dot" w:pos="9350"/>
        </w:tabs>
        <w:spacing w:after="0" w:line="240" w:lineRule="auto"/>
        <w:rPr>
          <w:rFonts w:ascii="Times New Roman" w:hAnsi="Times New Roman" w:cs="Times New Roman"/>
          <w:noProof/>
          <w:sz w:val="24"/>
          <w:szCs w:val="24"/>
        </w:rPr>
      </w:pPr>
      <w:hyperlink w:anchor="_Toc64053909" w:history="1">
        <w:r w:rsidR="009C187E" w:rsidRPr="00947793">
          <w:rPr>
            <w:rStyle w:val="Hyperlink"/>
            <w:rFonts w:ascii="Times New Roman" w:eastAsia="Times New Roman" w:hAnsi="Times New Roman" w:cs="Times New Roman"/>
            <w:b/>
            <w:bCs/>
            <w:noProof/>
            <w:sz w:val="24"/>
            <w:szCs w:val="24"/>
            <w:lang w:val="en-US"/>
          </w:rPr>
          <w:t>a.</w:t>
        </w:r>
        <w:r w:rsidR="009C187E" w:rsidRPr="004E6E8D">
          <w:rPr>
            <w:rFonts w:ascii="Times New Roman" w:hAnsi="Times New Roman" w:cs="Times New Roman"/>
            <w:noProof/>
            <w:sz w:val="24"/>
            <w:szCs w:val="24"/>
          </w:rPr>
          <w:tab/>
        </w:r>
        <w:r w:rsidR="009C187E" w:rsidRPr="00947793">
          <w:rPr>
            <w:rStyle w:val="Hyperlink"/>
            <w:rFonts w:ascii="Times New Roman" w:eastAsia="Times New Roman" w:hAnsi="Times New Roman" w:cs="Times New Roman"/>
            <w:b/>
            <w:bCs/>
            <w:noProof/>
            <w:sz w:val="24"/>
            <w:szCs w:val="24"/>
            <w:lang w:val="en-US"/>
          </w:rPr>
          <w:t>There was no Intent by the BNP to Overthrow the Government</w:t>
        </w:r>
        <w:r w:rsidR="009C187E" w:rsidRPr="00947793">
          <w:rPr>
            <w:rFonts w:ascii="Times New Roman" w:hAnsi="Times New Roman" w:cs="Times New Roman"/>
            <w:noProof/>
            <w:webHidden/>
            <w:sz w:val="24"/>
            <w:szCs w:val="24"/>
          </w:rPr>
          <w:tab/>
        </w:r>
        <w:r w:rsidR="009C187E" w:rsidRPr="00947793">
          <w:rPr>
            <w:rFonts w:ascii="Times New Roman" w:hAnsi="Times New Roman" w:cs="Times New Roman"/>
            <w:noProof/>
            <w:webHidden/>
            <w:sz w:val="24"/>
            <w:szCs w:val="24"/>
          </w:rPr>
          <w:fldChar w:fldCharType="begin"/>
        </w:r>
        <w:r w:rsidR="009C187E" w:rsidRPr="00947793">
          <w:rPr>
            <w:rFonts w:ascii="Times New Roman" w:hAnsi="Times New Roman" w:cs="Times New Roman"/>
            <w:noProof/>
            <w:webHidden/>
            <w:sz w:val="24"/>
            <w:szCs w:val="24"/>
          </w:rPr>
          <w:instrText xml:space="preserve"> PAGEREF _Toc64053909 \h </w:instrText>
        </w:r>
        <w:r w:rsidR="009C187E" w:rsidRPr="00947793">
          <w:rPr>
            <w:rFonts w:ascii="Times New Roman" w:hAnsi="Times New Roman" w:cs="Times New Roman"/>
            <w:noProof/>
            <w:webHidden/>
            <w:sz w:val="24"/>
            <w:szCs w:val="24"/>
          </w:rPr>
        </w:r>
        <w:r w:rsidR="009C187E" w:rsidRPr="00947793">
          <w:rPr>
            <w:rFonts w:ascii="Times New Roman" w:hAnsi="Times New Roman" w:cs="Times New Roman"/>
            <w:noProof/>
            <w:webHidden/>
            <w:sz w:val="24"/>
            <w:szCs w:val="24"/>
          </w:rPr>
          <w:fldChar w:fldCharType="separate"/>
        </w:r>
        <w:r w:rsidR="009C187E" w:rsidRPr="00947793">
          <w:rPr>
            <w:rFonts w:ascii="Times New Roman" w:hAnsi="Times New Roman" w:cs="Times New Roman"/>
            <w:noProof/>
            <w:webHidden/>
            <w:sz w:val="24"/>
            <w:szCs w:val="24"/>
          </w:rPr>
          <w:t>11</w:t>
        </w:r>
        <w:r w:rsidR="009C187E" w:rsidRPr="00947793">
          <w:rPr>
            <w:rFonts w:ascii="Times New Roman" w:hAnsi="Times New Roman" w:cs="Times New Roman"/>
            <w:noProof/>
            <w:webHidden/>
            <w:sz w:val="24"/>
            <w:szCs w:val="24"/>
          </w:rPr>
          <w:fldChar w:fldCharType="end"/>
        </w:r>
      </w:hyperlink>
    </w:p>
    <w:p w14:paraId="458EC66A" w14:textId="23B54AD1" w:rsidR="009C187E" w:rsidRPr="004E6E8D" w:rsidRDefault="00000000" w:rsidP="009C187E">
      <w:pPr>
        <w:pStyle w:val="TOC4"/>
        <w:tabs>
          <w:tab w:val="left" w:pos="1100"/>
          <w:tab w:val="right" w:leader="dot" w:pos="9350"/>
        </w:tabs>
        <w:spacing w:after="0" w:line="240" w:lineRule="auto"/>
        <w:rPr>
          <w:rFonts w:ascii="Times New Roman" w:hAnsi="Times New Roman" w:cs="Times New Roman"/>
          <w:noProof/>
          <w:sz w:val="24"/>
          <w:szCs w:val="24"/>
        </w:rPr>
      </w:pPr>
      <w:hyperlink w:anchor="_Toc64053910" w:history="1">
        <w:r w:rsidR="009C187E" w:rsidRPr="00947793">
          <w:rPr>
            <w:rStyle w:val="Hyperlink"/>
            <w:rFonts w:ascii="Times New Roman" w:eastAsia="Times New Roman" w:hAnsi="Times New Roman" w:cs="Times New Roman"/>
            <w:b/>
            <w:bCs/>
            <w:noProof/>
            <w:sz w:val="24"/>
            <w:szCs w:val="24"/>
            <w:lang w:val="en-US"/>
          </w:rPr>
          <w:t>b.</w:t>
        </w:r>
        <w:r w:rsidR="009C187E" w:rsidRPr="004E6E8D">
          <w:rPr>
            <w:rFonts w:ascii="Times New Roman" w:hAnsi="Times New Roman" w:cs="Times New Roman"/>
            <w:noProof/>
            <w:sz w:val="24"/>
            <w:szCs w:val="24"/>
          </w:rPr>
          <w:tab/>
        </w:r>
        <w:r w:rsidR="009C187E" w:rsidRPr="00947793">
          <w:rPr>
            <w:rStyle w:val="Hyperlink"/>
            <w:rFonts w:ascii="Times New Roman" w:eastAsia="Times New Roman" w:hAnsi="Times New Roman" w:cs="Times New Roman"/>
            <w:b/>
            <w:bCs/>
            <w:noProof/>
            <w:sz w:val="24"/>
            <w:szCs w:val="24"/>
            <w:lang w:val="en-US"/>
          </w:rPr>
          <w:t>The BNP did not Intend to Use Force</w:t>
        </w:r>
        <w:r w:rsidR="009C187E" w:rsidRPr="00947793">
          <w:rPr>
            <w:rFonts w:ascii="Times New Roman" w:hAnsi="Times New Roman" w:cs="Times New Roman"/>
            <w:noProof/>
            <w:webHidden/>
            <w:sz w:val="24"/>
            <w:szCs w:val="24"/>
          </w:rPr>
          <w:tab/>
        </w:r>
        <w:r w:rsidR="009C187E" w:rsidRPr="00947793">
          <w:rPr>
            <w:rFonts w:ascii="Times New Roman" w:hAnsi="Times New Roman" w:cs="Times New Roman"/>
            <w:noProof/>
            <w:webHidden/>
            <w:sz w:val="24"/>
            <w:szCs w:val="24"/>
          </w:rPr>
          <w:fldChar w:fldCharType="begin"/>
        </w:r>
        <w:r w:rsidR="009C187E" w:rsidRPr="00947793">
          <w:rPr>
            <w:rFonts w:ascii="Times New Roman" w:hAnsi="Times New Roman" w:cs="Times New Roman"/>
            <w:noProof/>
            <w:webHidden/>
            <w:sz w:val="24"/>
            <w:szCs w:val="24"/>
          </w:rPr>
          <w:instrText xml:space="preserve"> PAGEREF _Toc64053910 \h </w:instrText>
        </w:r>
        <w:r w:rsidR="009C187E" w:rsidRPr="00947793">
          <w:rPr>
            <w:rFonts w:ascii="Times New Roman" w:hAnsi="Times New Roman" w:cs="Times New Roman"/>
            <w:noProof/>
            <w:webHidden/>
            <w:sz w:val="24"/>
            <w:szCs w:val="24"/>
          </w:rPr>
        </w:r>
        <w:r w:rsidR="009C187E" w:rsidRPr="00947793">
          <w:rPr>
            <w:rFonts w:ascii="Times New Roman" w:hAnsi="Times New Roman" w:cs="Times New Roman"/>
            <w:noProof/>
            <w:webHidden/>
            <w:sz w:val="24"/>
            <w:szCs w:val="24"/>
          </w:rPr>
          <w:fldChar w:fldCharType="separate"/>
        </w:r>
        <w:r w:rsidR="009C187E" w:rsidRPr="00947793">
          <w:rPr>
            <w:rFonts w:ascii="Times New Roman" w:hAnsi="Times New Roman" w:cs="Times New Roman"/>
            <w:noProof/>
            <w:webHidden/>
            <w:sz w:val="24"/>
            <w:szCs w:val="24"/>
          </w:rPr>
          <w:t>13</w:t>
        </w:r>
        <w:r w:rsidR="009C187E" w:rsidRPr="00947793">
          <w:rPr>
            <w:rFonts w:ascii="Times New Roman" w:hAnsi="Times New Roman" w:cs="Times New Roman"/>
            <w:noProof/>
            <w:webHidden/>
            <w:sz w:val="24"/>
            <w:szCs w:val="24"/>
          </w:rPr>
          <w:fldChar w:fldCharType="end"/>
        </w:r>
      </w:hyperlink>
    </w:p>
    <w:p w14:paraId="115EA75A" w14:textId="39F94ECB" w:rsidR="009C187E" w:rsidRPr="004E6E8D" w:rsidRDefault="00000000" w:rsidP="009C187E">
      <w:pPr>
        <w:pStyle w:val="TOC4"/>
        <w:tabs>
          <w:tab w:val="left" w:pos="1320"/>
          <w:tab w:val="right" w:leader="dot" w:pos="9350"/>
        </w:tabs>
        <w:spacing w:after="0" w:line="240" w:lineRule="auto"/>
        <w:rPr>
          <w:rFonts w:ascii="Times New Roman" w:hAnsi="Times New Roman" w:cs="Times New Roman"/>
          <w:noProof/>
          <w:sz w:val="24"/>
          <w:szCs w:val="24"/>
        </w:rPr>
      </w:pPr>
      <w:hyperlink w:anchor="_Toc64053911" w:history="1">
        <w:r w:rsidR="009C187E" w:rsidRPr="00947793">
          <w:rPr>
            <w:rStyle w:val="Hyperlink"/>
            <w:rFonts w:ascii="Times New Roman" w:eastAsia="Times New Roman" w:hAnsi="Times New Roman" w:cs="Times New Roman"/>
            <w:b/>
            <w:bCs/>
            <w:noProof/>
            <w:sz w:val="24"/>
            <w:szCs w:val="24"/>
            <w:lang w:val="en-US"/>
          </w:rPr>
          <w:t>III.</w:t>
        </w:r>
        <w:r w:rsidR="009C187E" w:rsidRPr="004E6E8D">
          <w:rPr>
            <w:rFonts w:ascii="Times New Roman" w:hAnsi="Times New Roman" w:cs="Times New Roman"/>
            <w:noProof/>
            <w:sz w:val="24"/>
            <w:szCs w:val="24"/>
          </w:rPr>
          <w:tab/>
        </w:r>
        <w:r w:rsidR="009C187E" w:rsidRPr="00947793">
          <w:rPr>
            <w:rStyle w:val="Hyperlink"/>
            <w:rFonts w:ascii="Times New Roman" w:eastAsia="Times New Roman" w:hAnsi="Times New Roman" w:cs="Times New Roman"/>
            <w:b/>
            <w:bCs/>
            <w:noProof/>
            <w:sz w:val="24"/>
            <w:szCs w:val="24"/>
            <w:lang w:val="en-US"/>
          </w:rPr>
          <w:t>The Applicable Standard of Review of the Officer’s Decision</w:t>
        </w:r>
        <w:r w:rsidR="009C187E" w:rsidRPr="00947793">
          <w:rPr>
            <w:rFonts w:ascii="Times New Roman" w:hAnsi="Times New Roman" w:cs="Times New Roman"/>
            <w:noProof/>
            <w:webHidden/>
            <w:sz w:val="24"/>
            <w:szCs w:val="24"/>
          </w:rPr>
          <w:tab/>
        </w:r>
        <w:r w:rsidR="009C187E" w:rsidRPr="00947793">
          <w:rPr>
            <w:rFonts w:ascii="Times New Roman" w:hAnsi="Times New Roman" w:cs="Times New Roman"/>
            <w:noProof/>
            <w:webHidden/>
            <w:sz w:val="24"/>
            <w:szCs w:val="24"/>
          </w:rPr>
          <w:fldChar w:fldCharType="begin"/>
        </w:r>
        <w:r w:rsidR="009C187E" w:rsidRPr="00947793">
          <w:rPr>
            <w:rFonts w:ascii="Times New Roman" w:hAnsi="Times New Roman" w:cs="Times New Roman"/>
            <w:noProof/>
            <w:webHidden/>
            <w:sz w:val="24"/>
            <w:szCs w:val="24"/>
          </w:rPr>
          <w:instrText xml:space="preserve"> PAGEREF _Toc64053911 \h </w:instrText>
        </w:r>
        <w:r w:rsidR="009C187E" w:rsidRPr="00947793">
          <w:rPr>
            <w:rFonts w:ascii="Times New Roman" w:hAnsi="Times New Roman" w:cs="Times New Roman"/>
            <w:noProof/>
            <w:webHidden/>
            <w:sz w:val="24"/>
            <w:szCs w:val="24"/>
          </w:rPr>
        </w:r>
        <w:r w:rsidR="009C187E" w:rsidRPr="00947793">
          <w:rPr>
            <w:rFonts w:ascii="Times New Roman" w:hAnsi="Times New Roman" w:cs="Times New Roman"/>
            <w:noProof/>
            <w:webHidden/>
            <w:sz w:val="24"/>
            <w:szCs w:val="24"/>
          </w:rPr>
          <w:fldChar w:fldCharType="separate"/>
        </w:r>
        <w:r w:rsidR="009C187E" w:rsidRPr="00947793">
          <w:rPr>
            <w:rFonts w:ascii="Times New Roman" w:hAnsi="Times New Roman" w:cs="Times New Roman"/>
            <w:noProof/>
            <w:webHidden/>
            <w:sz w:val="24"/>
            <w:szCs w:val="24"/>
          </w:rPr>
          <w:t>14</w:t>
        </w:r>
        <w:r w:rsidR="009C187E" w:rsidRPr="00947793">
          <w:rPr>
            <w:rFonts w:ascii="Times New Roman" w:hAnsi="Times New Roman" w:cs="Times New Roman"/>
            <w:noProof/>
            <w:webHidden/>
            <w:sz w:val="24"/>
            <w:szCs w:val="24"/>
          </w:rPr>
          <w:fldChar w:fldCharType="end"/>
        </w:r>
      </w:hyperlink>
    </w:p>
    <w:p w14:paraId="7746EF2D" w14:textId="5B3533C5" w:rsidR="009C187E" w:rsidRPr="004E6E8D" w:rsidRDefault="00000000" w:rsidP="009C187E">
      <w:pPr>
        <w:pStyle w:val="TOC4"/>
        <w:tabs>
          <w:tab w:val="left" w:pos="1100"/>
          <w:tab w:val="right" w:leader="dot" w:pos="9350"/>
        </w:tabs>
        <w:spacing w:after="0" w:line="240" w:lineRule="auto"/>
        <w:rPr>
          <w:rFonts w:ascii="Times New Roman" w:hAnsi="Times New Roman" w:cs="Times New Roman"/>
          <w:noProof/>
          <w:sz w:val="24"/>
          <w:szCs w:val="24"/>
        </w:rPr>
      </w:pPr>
      <w:hyperlink w:anchor="_Toc64053912" w:history="1">
        <w:r w:rsidR="009C187E" w:rsidRPr="00947793">
          <w:rPr>
            <w:rStyle w:val="Hyperlink"/>
            <w:rFonts w:ascii="Times New Roman" w:eastAsia="Times New Roman" w:hAnsi="Times New Roman" w:cs="Times New Roman"/>
            <w:b/>
            <w:bCs/>
            <w:noProof/>
            <w:sz w:val="24"/>
            <w:szCs w:val="24"/>
            <w:lang w:val="en-US"/>
          </w:rPr>
          <w:t>a.</w:t>
        </w:r>
        <w:r w:rsidR="009C187E" w:rsidRPr="004E6E8D">
          <w:rPr>
            <w:rFonts w:ascii="Times New Roman" w:hAnsi="Times New Roman" w:cs="Times New Roman"/>
            <w:noProof/>
            <w:sz w:val="24"/>
            <w:szCs w:val="24"/>
          </w:rPr>
          <w:tab/>
        </w:r>
        <w:r w:rsidR="009C187E" w:rsidRPr="00947793">
          <w:rPr>
            <w:rStyle w:val="Hyperlink"/>
            <w:rFonts w:ascii="Times New Roman" w:eastAsia="Times New Roman" w:hAnsi="Times New Roman" w:cs="Times New Roman"/>
            <w:b/>
            <w:bCs/>
            <w:noProof/>
            <w:sz w:val="24"/>
            <w:szCs w:val="24"/>
            <w:lang w:val="en-US"/>
          </w:rPr>
          <w:t>The Evidence Before the Officer did not Meet the Evidentiary Standard</w:t>
        </w:r>
        <w:r w:rsidR="009C187E" w:rsidRPr="00947793">
          <w:rPr>
            <w:rFonts w:ascii="Times New Roman" w:hAnsi="Times New Roman" w:cs="Times New Roman"/>
            <w:noProof/>
            <w:webHidden/>
            <w:sz w:val="24"/>
            <w:szCs w:val="24"/>
          </w:rPr>
          <w:tab/>
        </w:r>
        <w:r w:rsidR="009C187E" w:rsidRPr="00947793">
          <w:rPr>
            <w:rFonts w:ascii="Times New Roman" w:hAnsi="Times New Roman" w:cs="Times New Roman"/>
            <w:noProof/>
            <w:webHidden/>
            <w:sz w:val="24"/>
            <w:szCs w:val="24"/>
          </w:rPr>
          <w:fldChar w:fldCharType="begin"/>
        </w:r>
        <w:r w:rsidR="009C187E" w:rsidRPr="00947793">
          <w:rPr>
            <w:rFonts w:ascii="Times New Roman" w:hAnsi="Times New Roman" w:cs="Times New Roman"/>
            <w:noProof/>
            <w:webHidden/>
            <w:sz w:val="24"/>
            <w:szCs w:val="24"/>
          </w:rPr>
          <w:instrText xml:space="preserve"> PAGEREF _Toc64053912 \h </w:instrText>
        </w:r>
        <w:r w:rsidR="009C187E" w:rsidRPr="00947793">
          <w:rPr>
            <w:rFonts w:ascii="Times New Roman" w:hAnsi="Times New Roman" w:cs="Times New Roman"/>
            <w:noProof/>
            <w:webHidden/>
            <w:sz w:val="24"/>
            <w:szCs w:val="24"/>
          </w:rPr>
        </w:r>
        <w:r w:rsidR="009C187E" w:rsidRPr="00947793">
          <w:rPr>
            <w:rFonts w:ascii="Times New Roman" w:hAnsi="Times New Roman" w:cs="Times New Roman"/>
            <w:noProof/>
            <w:webHidden/>
            <w:sz w:val="24"/>
            <w:szCs w:val="24"/>
          </w:rPr>
          <w:fldChar w:fldCharType="separate"/>
        </w:r>
        <w:r w:rsidR="009C187E" w:rsidRPr="00947793">
          <w:rPr>
            <w:rFonts w:ascii="Times New Roman" w:hAnsi="Times New Roman" w:cs="Times New Roman"/>
            <w:noProof/>
            <w:webHidden/>
            <w:sz w:val="24"/>
            <w:szCs w:val="24"/>
          </w:rPr>
          <w:t>15</w:t>
        </w:r>
        <w:r w:rsidR="009C187E" w:rsidRPr="00947793">
          <w:rPr>
            <w:rFonts w:ascii="Times New Roman" w:hAnsi="Times New Roman" w:cs="Times New Roman"/>
            <w:noProof/>
            <w:webHidden/>
            <w:sz w:val="24"/>
            <w:szCs w:val="24"/>
          </w:rPr>
          <w:fldChar w:fldCharType="end"/>
        </w:r>
      </w:hyperlink>
    </w:p>
    <w:p w14:paraId="77527620" w14:textId="39321E71" w:rsidR="009C187E" w:rsidRPr="004E6E8D" w:rsidRDefault="00000000" w:rsidP="009C187E">
      <w:pPr>
        <w:pStyle w:val="TOC2"/>
        <w:tabs>
          <w:tab w:val="right" w:leader="dot" w:pos="9350"/>
        </w:tabs>
        <w:spacing w:after="0" w:line="240" w:lineRule="auto"/>
        <w:rPr>
          <w:rFonts w:ascii="Times New Roman" w:hAnsi="Times New Roman" w:cs="Times New Roman"/>
          <w:noProof/>
          <w:sz w:val="24"/>
          <w:szCs w:val="24"/>
        </w:rPr>
      </w:pPr>
      <w:hyperlink w:anchor="_Toc64053913" w:history="1">
        <w:r w:rsidR="009C187E" w:rsidRPr="00947793">
          <w:rPr>
            <w:rStyle w:val="Hyperlink"/>
            <w:rFonts w:ascii="Times New Roman" w:eastAsia="Times New Roman" w:hAnsi="Times New Roman" w:cs="Times New Roman"/>
            <w:b/>
            <w:bCs/>
            <w:noProof/>
            <w:sz w:val="24"/>
            <w:szCs w:val="24"/>
          </w:rPr>
          <w:t xml:space="preserve">ISSUE 2: IS MR. CHOWDHURY A MEMBER OF THE BNP UNDER SECTION 34(1)(F) OF THE </w:t>
        </w:r>
        <w:r w:rsidR="009C187E" w:rsidRPr="00947793">
          <w:rPr>
            <w:rStyle w:val="Hyperlink"/>
            <w:rFonts w:ascii="Times New Roman" w:eastAsia="Times New Roman" w:hAnsi="Times New Roman" w:cs="Times New Roman"/>
            <w:b/>
            <w:bCs/>
            <w:i/>
            <w:iCs/>
            <w:noProof/>
            <w:sz w:val="24"/>
            <w:szCs w:val="24"/>
          </w:rPr>
          <w:t>IRPA</w:t>
        </w:r>
        <w:r w:rsidR="009C187E" w:rsidRPr="00947793">
          <w:rPr>
            <w:rStyle w:val="Hyperlink"/>
            <w:rFonts w:ascii="Times New Roman" w:eastAsia="Times New Roman" w:hAnsi="Times New Roman" w:cs="Times New Roman"/>
            <w:b/>
            <w:bCs/>
            <w:noProof/>
            <w:sz w:val="24"/>
            <w:szCs w:val="24"/>
          </w:rPr>
          <w:t>?</w:t>
        </w:r>
        <w:r w:rsidR="009C187E" w:rsidRPr="00947793">
          <w:rPr>
            <w:rFonts w:ascii="Times New Roman" w:hAnsi="Times New Roman" w:cs="Times New Roman"/>
            <w:noProof/>
            <w:webHidden/>
            <w:sz w:val="24"/>
            <w:szCs w:val="24"/>
          </w:rPr>
          <w:tab/>
        </w:r>
        <w:r w:rsidR="009C187E" w:rsidRPr="00947793">
          <w:rPr>
            <w:rFonts w:ascii="Times New Roman" w:hAnsi="Times New Roman" w:cs="Times New Roman"/>
            <w:noProof/>
            <w:webHidden/>
            <w:sz w:val="24"/>
            <w:szCs w:val="24"/>
          </w:rPr>
          <w:fldChar w:fldCharType="begin"/>
        </w:r>
        <w:r w:rsidR="009C187E" w:rsidRPr="00947793">
          <w:rPr>
            <w:rFonts w:ascii="Times New Roman" w:hAnsi="Times New Roman" w:cs="Times New Roman"/>
            <w:noProof/>
            <w:webHidden/>
            <w:sz w:val="24"/>
            <w:szCs w:val="24"/>
          </w:rPr>
          <w:instrText xml:space="preserve"> PAGEREF _Toc64053913 \h </w:instrText>
        </w:r>
        <w:r w:rsidR="009C187E" w:rsidRPr="00947793">
          <w:rPr>
            <w:rFonts w:ascii="Times New Roman" w:hAnsi="Times New Roman" w:cs="Times New Roman"/>
            <w:noProof/>
            <w:webHidden/>
            <w:sz w:val="24"/>
            <w:szCs w:val="24"/>
          </w:rPr>
        </w:r>
        <w:r w:rsidR="009C187E" w:rsidRPr="00947793">
          <w:rPr>
            <w:rFonts w:ascii="Times New Roman" w:hAnsi="Times New Roman" w:cs="Times New Roman"/>
            <w:noProof/>
            <w:webHidden/>
            <w:sz w:val="24"/>
            <w:szCs w:val="24"/>
          </w:rPr>
          <w:fldChar w:fldCharType="separate"/>
        </w:r>
        <w:r w:rsidR="009C187E" w:rsidRPr="00947793">
          <w:rPr>
            <w:rFonts w:ascii="Times New Roman" w:hAnsi="Times New Roman" w:cs="Times New Roman"/>
            <w:noProof/>
            <w:webHidden/>
            <w:sz w:val="24"/>
            <w:szCs w:val="24"/>
          </w:rPr>
          <w:t>16</w:t>
        </w:r>
        <w:r w:rsidR="009C187E" w:rsidRPr="00947793">
          <w:rPr>
            <w:rFonts w:ascii="Times New Roman" w:hAnsi="Times New Roman" w:cs="Times New Roman"/>
            <w:noProof/>
            <w:webHidden/>
            <w:sz w:val="24"/>
            <w:szCs w:val="24"/>
          </w:rPr>
          <w:fldChar w:fldCharType="end"/>
        </w:r>
      </w:hyperlink>
    </w:p>
    <w:p w14:paraId="318A8F4E" w14:textId="073F209C" w:rsidR="009C187E" w:rsidRPr="004E6E8D" w:rsidRDefault="00000000" w:rsidP="009C187E">
      <w:pPr>
        <w:pStyle w:val="TOC3"/>
        <w:tabs>
          <w:tab w:val="left" w:pos="880"/>
          <w:tab w:val="right" w:leader="dot" w:pos="9350"/>
        </w:tabs>
        <w:spacing w:after="0" w:line="240" w:lineRule="auto"/>
        <w:rPr>
          <w:rFonts w:ascii="Times New Roman" w:hAnsi="Times New Roman" w:cs="Times New Roman"/>
          <w:noProof/>
          <w:sz w:val="24"/>
          <w:szCs w:val="24"/>
        </w:rPr>
      </w:pPr>
      <w:hyperlink w:anchor="_Toc64053914" w:history="1">
        <w:r w:rsidR="009C187E" w:rsidRPr="00947793">
          <w:rPr>
            <w:rStyle w:val="Hyperlink"/>
            <w:rFonts w:ascii="Times New Roman" w:eastAsia="Times New Roman" w:hAnsi="Times New Roman" w:cs="Times New Roman"/>
            <w:b/>
            <w:bCs/>
            <w:noProof/>
            <w:sz w:val="24"/>
            <w:szCs w:val="24"/>
            <w:lang w:val="en-US"/>
          </w:rPr>
          <w:t>A.</w:t>
        </w:r>
        <w:r w:rsidR="009C187E" w:rsidRPr="004E6E8D">
          <w:rPr>
            <w:rFonts w:ascii="Times New Roman" w:hAnsi="Times New Roman" w:cs="Times New Roman"/>
            <w:noProof/>
            <w:sz w:val="24"/>
            <w:szCs w:val="24"/>
          </w:rPr>
          <w:tab/>
        </w:r>
        <w:r w:rsidR="009C187E" w:rsidRPr="00947793">
          <w:rPr>
            <w:rStyle w:val="Hyperlink"/>
            <w:rFonts w:ascii="Times New Roman" w:eastAsia="Times New Roman" w:hAnsi="Times New Roman" w:cs="Times New Roman"/>
            <w:b/>
            <w:bCs/>
            <w:noProof/>
            <w:sz w:val="24"/>
            <w:szCs w:val="24"/>
            <w:lang w:val="en-US"/>
          </w:rPr>
          <w:t>Duress is an Applicable Defence in Inadmissibility Proceedings that Negates A Finding of Membership</w:t>
        </w:r>
        <w:r w:rsidR="009C187E" w:rsidRPr="00947793">
          <w:rPr>
            <w:rFonts w:ascii="Times New Roman" w:hAnsi="Times New Roman" w:cs="Times New Roman"/>
            <w:noProof/>
            <w:webHidden/>
            <w:sz w:val="24"/>
            <w:szCs w:val="24"/>
          </w:rPr>
          <w:tab/>
        </w:r>
        <w:r w:rsidR="009C187E" w:rsidRPr="00947793">
          <w:rPr>
            <w:rFonts w:ascii="Times New Roman" w:hAnsi="Times New Roman" w:cs="Times New Roman"/>
            <w:noProof/>
            <w:webHidden/>
            <w:sz w:val="24"/>
            <w:szCs w:val="24"/>
          </w:rPr>
          <w:fldChar w:fldCharType="begin"/>
        </w:r>
        <w:r w:rsidR="009C187E" w:rsidRPr="00947793">
          <w:rPr>
            <w:rFonts w:ascii="Times New Roman" w:hAnsi="Times New Roman" w:cs="Times New Roman"/>
            <w:noProof/>
            <w:webHidden/>
            <w:sz w:val="24"/>
            <w:szCs w:val="24"/>
          </w:rPr>
          <w:instrText xml:space="preserve"> PAGEREF _Toc64053914 \h </w:instrText>
        </w:r>
        <w:r w:rsidR="009C187E" w:rsidRPr="00947793">
          <w:rPr>
            <w:rFonts w:ascii="Times New Roman" w:hAnsi="Times New Roman" w:cs="Times New Roman"/>
            <w:noProof/>
            <w:webHidden/>
            <w:sz w:val="24"/>
            <w:szCs w:val="24"/>
          </w:rPr>
        </w:r>
        <w:r w:rsidR="009C187E" w:rsidRPr="00947793">
          <w:rPr>
            <w:rFonts w:ascii="Times New Roman" w:hAnsi="Times New Roman" w:cs="Times New Roman"/>
            <w:noProof/>
            <w:webHidden/>
            <w:sz w:val="24"/>
            <w:szCs w:val="24"/>
          </w:rPr>
          <w:fldChar w:fldCharType="separate"/>
        </w:r>
        <w:r w:rsidR="009C187E" w:rsidRPr="00947793">
          <w:rPr>
            <w:rFonts w:ascii="Times New Roman" w:hAnsi="Times New Roman" w:cs="Times New Roman"/>
            <w:noProof/>
            <w:webHidden/>
            <w:sz w:val="24"/>
            <w:szCs w:val="24"/>
          </w:rPr>
          <w:t>16</w:t>
        </w:r>
        <w:r w:rsidR="009C187E" w:rsidRPr="00947793">
          <w:rPr>
            <w:rFonts w:ascii="Times New Roman" w:hAnsi="Times New Roman" w:cs="Times New Roman"/>
            <w:noProof/>
            <w:webHidden/>
            <w:sz w:val="24"/>
            <w:szCs w:val="24"/>
          </w:rPr>
          <w:fldChar w:fldCharType="end"/>
        </w:r>
      </w:hyperlink>
    </w:p>
    <w:p w14:paraId="2BA8698C" w14:textId="0B8F31DD" w:rsidR="009C187E" w:rsidRPr="004E6E8D" w:rsidRDefault="00000000" w:rsidP="009C187E">
      <w:pPr>
        <w:pStyle w:val="TOC4"/>
        <w:tabs>
          <w:tab w:val="left" w:pos="1100"/>
          <w:tab w:val="right" w:leader="dot" w:pos="9350"/>
        </w:tabs>
        <w:spacing w:after="0" w:line="240" w:lineRule="auto"/>
        <w:rPr>
          <w:rFonts w:ascii="Times New Roman" w:hAnsi="Times New Roman" w:cs="Times New Roman"/>
          <w:noProof/>
          <w:sz w:val="24"/>
          <w:szCs w:val="24"/>
        </w:rPr>
      </w:pPr>
      <w:hyperlink w:anchor="_Toc64053915" w:history="1">
        <w:r w:rsidR="009C187E" w:rsidRPr="00947793">
          <w:rPr>
            <w:rStyle w:val="Hyperlink"/>
            <w:rFonts w:ascii="Times New Roman" w:eastAsia="Times New Roman" w:hAnsi="Times New Roman" w:cs="Times New Roman"/>
            <w:b/>
            <w:bCs/>
            <w:noProof/>
            <w:sz w:val="24"/>
            <w:szCs w:val="24"/>
            <w:lang w:val="en-US"/>
          </w:rPr>
          <w:t>I.</w:t>
        </w:r>
        <w:r w:rsidR="009C187E" w:rsidRPr="004E6E8D">
          <w:rPr>
            <w:rFonts w:ascii="Times New Roman" w:hAnsi="Times New Roman" w:cs="Times New Roman"/>
            <w:noProof/>
            <w:sz w:val="24"/>
            <w:szCs w:val="24"/>
          </w:rPr>
          <w:tab/>
        </w:r>
        <w:r w:rsidR="009C187E" w:rsidRPr="00947793">
          <w:rPr>
            <w:rStyle w:val="Hyperlink"/>
            <w:rFonts w:ascii="Times New Roman" w:eastAsia="Times New Roman" w:hAnsi="Times New Roman" w:cs="Times New Roman"/>
            <w:b/>
            <w:bCs/>
            <w:noProof/>
            <w:sz w:val="24"/>
            <w:szCs w:val="24"/>
            <w:lang w:val="en-US"/>
          </w:rPr>
          <w:t>Post-Inadmissibility Proceedings do not Offer the Applicant Sufficient Considerations of Duress</w:t>
        </w:r>
        <w:r w:rsidR="009C187E" w:rsidRPr="00947793">
          <w:rPr>
            <w:rFonts w:ascii="Times New Roman" w:hAnsi="Times New Roman" w:cs="Times New Roman"/>
            <w:noProof/>
            <w:webHidden/>
            <w:sz w:val="24"/>
            <w:szCs w:val="24"/>
          </w:rPr>
          <w:tab/>
        </w:r>
        <w:r w:rsidR="009C187E" w:rsidRPr="00947793">
          <w:rPr>
            <w:rFonts w:ascii="Times New Roman" w:hAnsi="Times New Roman" w:cs="Times New Roman"/>
            <w:noProof/>
            <w:webHidden/>
            <w:sz w:val="24"/>
            <w:szCs w:val="24"/>
          </w:rPr>
          <w:fldChar w:fldCharType="begin"/>
        </w:r>
        <w:r w:rsidR="009C187E" w:rsidRPr="00947793">
          <w:rPr>
            <w:rFonts w:ascii="Times New Roman" w:hAnsi="Times New Roman" w:cs="Times New Roman"/>
            <w:noProof/>
            <w:webHidden/>
            <w:sz w:val="24"/>
            <w:szCs w:val="24"/>
          </w:rPr>
          <w:instrText xml:space="preserve"> PAGEREF _Toc64053915 \h </w:instrText>
        </w:r>
        <w:r w:rsidR="009C187E" w:rsidRPr="00947793">
          <w:rPr>
            <w:rFonts w:ascii="Times New Roman" w:hAnsi="Times New Roman" w:cs="Times New Roman"/>
            <w:noProof/>
            <w:webHidden/>
            <w:sz w:val="24"/>
            <w:szCs w:val="24"/>
          </w:rPr>
        </w:r>
        <w:r w:rsidR="009C187E" w:rsidRPr="00947793">
          <w:rPr>
            <w:rFonts w:ascii="Times New Roman" w:hAnsi="Times New Roman" w:cs="Times New Roman"/>
            <w:noProof/>
            <w:webHidden/>
            <w:sz w:val="24"/>
            <w:szCs w:val="24"/>
          </w:rPr>
          <w:fldChar w:fldCharType="separate"/>
        </w:r>
        <w:r w:rsidR="009C187E" w:rsidRPr="00947793">
          <w:rPr>
            <w:rFonts w:ascii="Times New Roman" w:hAnsi="Times New Roman" w:cs="Times New Roman"/>
            <w:noProof/>
            <w:webHidden/>
            <w:sz w:val="24"/>
            <w:szCs w:val="24"/>
          </w:rPr>
          <w:t>16</w:t>
        </w:r>
        <w:r w:rsidR="009C187E" w:rsidRPr="00947793">
          <w:rPr>
            <w:rFonts w:ascii="Times New Roman" w:hAnsi="Times New Roman" w:cs="Times New Roman"/>
            <w:noProof/>
            <w:webHidden/>
            <w:sz w:val="24"/>
            <w:szCs w:val="24"/>
          </w:rPr>
          <w:fldChar w:fldCharType="end"/>
        </w:r>
      </w:hyperlink>
    </w:p>
    <w:p w14:paraId="76E5DAE6" w14:textId="1E56EA81" w:rsidR="009C187E" w:rsidRPr="004E6E8D" w:rsidRDefault="00000000" w:rsidP="009C187E">
      <w:pPr>
        <w:pStyle w:val="TOC4"/>
        <w:tabs>
          <w:tab w:val="left" w:pos="1320"/>
          <w:tab w:val="right" w:leader="dot" w:pos="9350"/>
        </w:tabs>
        <w:spacing w:after="0" w:line="240" w:lineRule="auto"/>
        <w:rPr>
          <w:rFonts w:ascii="Times New Roman" w:hAnsi="Times New Roman" w:cs="Times New Roman"/>
          <w:noProof/>
          <w:sz w:val="24"/>
          <w:szCs w:val="24"/>
        </w:rPr>
      </w:pPr>
      <w:hyperlink w:anchor="_Toc64053916" w:history="1">
        <w:r w:rsidR="009C187E" w:rsidRPr="00947793">
          <w:rPr>
            <w:rStyle w:val="Hyperlink"/>
            <w:rFonts w:ascii="Times New Roman" w:eastAsia="Times New Roman" w:hAnsi="Times New Roman" w:cs="Times New Roman"/>
            <w:b/>
            <w:bCs/>
            <w:noProof/>
            <w:sz w:val="24"/>
            <w:szCs w:val="24"/>
          </w:rPr>
          <w:t>II.</w:t>
        </w:r>
        <w:r w:rsidR="009C187E" w:rsidRPr="004E6E8D">
          <w:rPr>
            <w:rFonts w:ascii="Times New Roman" w:hAnsi="Times New Roman" w:cs="Times New Roman"/>
            <w:noProof/>
            <w:sz w:val="24"/>
            <w:szCs w:val="24"/>
          </w:rPr>
          <w:tab/>
        </w:r>
        <w:r w:rsidR="009C187E" w:rsidRPr="00947793">
          <w:rPr>
            <w:rStyle w:val="Hyperlink"/>
            <w:rFonts w:ascii="Times New Roman" w:eastAsia="Times New Roman" w:hAnsi="Times New Roman" w:cs="Times New Roman"/>
            <w:b/>
            <w:bCs/>
            <w:noProof/>
            <w:sz w:val="24"/>
            <w:szCs w:val="24"/>
            <w:lang w:val="en-US"/>
          </w:rPr>
          <w:t>Distinguishing Cases that Do Not Apply Defences at the Inadmissibility Stage</w:t>
        </w:r>
        <w:r w:rsidR="009C187E" w:rsidRPr="00947793">
          <w:rPr>
            <w:rFonts w:ascii="Times New Roman" w:hAnsi="Times New Roman" w:cs="Times New Roman"/>
            <w:noProof/>
            <w:webHidden/>
            <w:sz w:val="24"/>
            <w:szCs w:val="24"/>
          </w:rPr>
          <w:tab/>
        </w:r>
        <w:r w:rsidR="009C187E" w:rsidRPr="00947793">
          <w:rPr>
            <w:rFonts w:ascii="Times New Roman" w:hAnsi="Times New Roman" w:cs="Times New Roman"/>
            <w:noProof/>
            <w:webHidden/>
            <w:sz w:val="24"/>
            <w:szCs w:val="24"/>
          </w:rPr>
          <w:fldChar w:fldCharType="begin"/>
        </w:r>
        <w:r w:rsidR="009C187E" w:rsidRPr="00947793">
          <w:rPr>
            <w:rFonts w:ascii="Times New Roman" w:hAnsi="Times New Roman" w:cs="Times New Roman"/>
            <w:noProof/>
            <w:webHidden/>
            <w:sz w:val="24"/>
            <w:szCs w:val="24"/>
          </w:rPr>
          <w:instrText xml:space="preserve"> PAGEREF _Toc64053916 \h </w:instrText>
        </w:r>
        <w:r w:rsidR="009C187E" w:rsidRPr="00947793">
          <w:rPr>
            <w:rFonts w:ascii="Times New Roman" w:hAnsi="Times New Roman" w:cs="Times New Roman"/>
            <w:noProof/>
            <w:webHidden/>
            <w:sz w:val="24"/>
            <w:szCs w:val="24"/>
          </w:rPr>
        </w:r>
        <w:r w:rsidR="009C187E" w:rsidRPr="00947793">
          <w:rPr>
            <w:rFonts w:ascii="Times New Roman" w:hAnsi="Times New Roman" w:cs="Times New Roman"/>
            <w:noProof/>
            <w:webHidden/>
            <w:sz w:val="24"/>
            <w:szCs w:val="24"/>
          </w:rPr>
          <w:fldChar w:fldCharType="separate"/>
        </w:r>
        <w:r w:rsidR="009C187E" w:rsidRPr="00947793">
          <w:rPr>
            <w:rFonts w:ascii="Times New Roman" w:hAnsi="Times New Roman" w:cs="Times New Roman"/>
            <w:noProof/>
            <w:webHidden/>
            <w:sz w:val="24"/>
            <w:szCs w:val="24"/>
          </w:rPr>
          <w:t>19</w:t>
        </w:r>
        <w:r w:rsidR="009C187E" w:rsidRPr="00947793">
          <w:rPr>
            <w:rFonts w:ascii="Times New Roman" w:hAnsi="Times New Roman" w:cs="Times New Roman"/>
            <w:noProof/>
            <w:webHidden/>
            <w:sz w:val="24"/>
            <w:szCs w:val="24"/>
          </w:rPr>
          <w:fldChar w:fldCharType="end"/>
        </w:r>
      </w:hyperlink>
    </w:p>
    <w:p w14:paraId="6B0BAEDA" w14:textId="45FD3662" w:rsidR="009C187E" w:rsidRPr="004E6E8D" w:rsidRDefault="00000000" w:rsidP="009C187E">
      <w:pPr>
        <w:pStyle w:val="TOC3"/>
        <w:tabs>
          <w:tab w:val="left" w:pos="880"/>
          <w:tab w:val="right" w:leader="dot" w:pos="9350"/>
        </w:tabs>
        <w:spacing w:after="0" w:line="240" w:lineRule="auto"/>
        <w:rPr>
          <w:rFonts w:ascii="Times New Roman" w:hAnsi="Times New Roman" w:cs="Times New Roman"/>
          <w:noProof/>
          <w:sz w:val="24"/>
          <w:szCs w:val="24"/>
        </w:rPr>
      </w:pPr>
      <w:hyperlink w:anchor="_Toc64053917" w:history="1">
        <w:r w:rsidR="009C187E" w:rsidRPr="00947793">
          <w:rPr>
            <w:rStyle w:val="Hyperlink"/>
            <w:rFonts w:ascii="Times New Roman" w:eastAsia="Times New Roman" w:hAnsi="Times New Roman" w:cs="Times New Roman"/>
            <w:b/>
            <w:bCs/>
            <w:noProof/>
            <w:sz w:val="24"/>
            <w:szCs w:val="24"/>
            <w:lang w:val="en-US"/>
          </w:rPr>
          <w:t>B.</w:t>
        </w:r>
        <w:r w:rsidR="009C187E" w:rsidRPr="004E6E8D">
          <w:rPr>
            <w:rFonts w:ascii="Times New Roman" w:hAnsi="Times New Roman" w:cs="Times New Roman"/>
            <w:noProof/>
            <w:sz w:val="24"/>
            <w:szCs w:val="24"/>
          </w:rPr>
          <w:tab/>
        </w:r>
        <w:r w:rsidR="009C187E" w:rsidRPr="00947793">
          <w:rPr>
            <w:rStyle w:val="Hyperlink"/>
            <w:rFonts w:ascii="Times New Roman" w:eastAsia="Times New Roman" w:hAnsi="Times New Roman" w:cs="Times New Roman"/>
            <w:b/>
            <w:bCs/>
            <w:noProof/>
            <w:sz w:val="24"/>
            <w:szCs w:val="24"/>
            <w:lang w:val="en-US"/>
          </w:rPr>
          <w:t>The Test for Duress Should Consider Threat of Psychological Harm and the Social and Political Context of the Applicant’s Country of Origin</w:t>
        </w:r>
        <w:r w:rsidR="009C187E" w:rsidRPr="00947793">
          <w:rPr>
            <w:rFonts w:ascii="Times New Roman" w:hAnsi="Times New Roman" w:cs="Times New Roman"/>
            <w:noProof/>
            <w:webHidden/>
            <w:sz w:val="24"/>
            <w:szCs w:val="24"/>
          </w:rPr>
          <w:tab/>
        </w:r>
        <w:r w:rsidR="009C187E" w:rsidRPr="00947793">
          <w:rPr>
            <w:rFonts w:ascii="Times New Roman" w:hAnsi="Times New Roman" w:cs="Times New Roman"/>
            <w:noProof/>
            <w:webHidden/>
            <w:sz w:val="24"/>
            <w:szCs w:val="24"/>
          </w:rPr>
          <w:fldChar w:fldCharType="begin"/>
        </w:r>
        <w:r w:rsidR="009C187E" w:rsidRPr="00947793">
          <w:rPr>
            <w:rFonts w:ascii="Times New Roman" w:hAnsi="Times New Roman" w:cs="Times New Roman"/>
            <w:noProof/>
            <w:webHidden/>
            <w:sz w:val="24"/>
            <w:szCs w:val="24"/>
          </w:rPr>
          <w:instrText xml:space="preserve"> PAGEREF _Toc64053917 \h </w:instrText>
        </w:r>
        <w:r w:rsidR="009C187E" w:rsidRPr="00947793">
          <w:rPr>
            <w:rFonts w:ascii="Times New Roman" w:hAnsi="Times New Roman" w:cs="Times New Roman"/>
            <w:noProof/>
            <w:webHidden/>
            <w:sz w:val="24"/>
            <w:szCs w:val="24"/>
          </w:rPr>
        </w:r>
        <w:r w:rsidR="009C187E" w:rsidRPr="00947793">
          <w:rPr>
            <w:rFonts w:ascii="Times New Roman" w:hAnsi="Times New Roman" w:cs="Times New Roman"/>
            <w:noProof/>
            <w:webHidden/>
            <w:sz w:val="24"/>
            <w:szCs w:val="24"/>
          </w:rPr>
          <w:fldChar w:fldCharType="separate"/>
        </w:r>
        <w:r w:rsidR="009C187E" w:rsidRPr="00947793">
          <w:rPr>
            <w:rFonts w:ascii="Times New Roman" w:hAnsi="Times New Roman" w:cs="Times New Roman"/>
            <w:noProof/>
            <w:webHidden/>
            <w:sz w:val="24"/>
            <w:szCs w:val="24"/>
          </w:rPr>
          <w:t>21</w:t>
        </w:r>
        <w:r w:rsidR="009C187E" w:rsidRPr="00947793">
          <w:rPr>
            <w:rFonts w:ascii="Times New Roman" w:hAnsi="Times New Roman" w:cs="Times New Roman"/>
            <w:noProof/>
            <w:webHidden/>
            <w:sz w:val="24"/>
            <w:szCs w:val="24"/>
          </w:rPr>
          <w:fldChar w:fldCharType="end"/>
        </w:r>
      </w:hyperlink>
    </w:p>
    <w:p w14:paraId="3A3FC06E" w14:textId="3A1C7ED0" w:rsidR="009C187E" w:rsidRPr="004E6E8D" w:rsidRDefault="00000000" w:rsidP="009C187E">
      <w:pPr>
        <w:pStyle w:val="TOC4"/>
        <w:tabs>
          <w:tab w:val="left" w:pos="1100"/>
          <w:tab w:val="right" w:leader="dot" w:pos="9350"/>
        </w:tabs>
        <w:spacing w:after="0" w:line="240" w:lineRule="auto"/>
        <w:rPr>
          <w:rFonts w:ascii="Times New Roman" w:hAnsi="Times New Roman" w:cs="Times New Roman"/>
          <w:noProof/>
          <w:sz w:val="24"/>
          <w:szCs w:val="24"/>
        </w:rPr>
      </w:pPr>
      <w:hyperlink w:anchor="_Toc64053918" w:history="1">
        <w:r w:rsidR="009C187E" w:rsidRPr="00947793">
          <w:rPr>
            <w:rStyle w:val="Hyperlink"/>
            <w:rFonts w:ascii="Times New Roman" w:eastAsia="Times New Roman" w:hAnsi="Times New Roman" w:cs="Times New Roman"/>
            <w:b/>
            <w:bCs/>
            <w:noProof/>
            <w:sz w:val="24"/>
            <w:szCs w:val="24"/>
            <w:lang w:val="en-US"/>
          </w:rPr>
          <w:t>I.</w:t>
        </w:r>
        <w:r w:rsidR="009C187E" w:rsidRPr="004E6E8D">
          <w:rPr>
            <w:rFonts w:ascii="Times New Roman" w:hAnsi="Times New Roman" w:cs="Times New Roman"/>
            <w:noProof/>
            <w:sz w:val="24"/>
            <w:szCs w:val="24"/>
          </w:rPr>
          <w:tab/>
        </w:r>
        <w:r w:rsidR="009C187E" w:rsidRPr="00947793">
          <w:rPr>
            <w:rStyle w:val="Hyperlink"/>
            <w:rFonts w:ascii="Times New Roman" w:eastAsia="Times New Roman" w:hAnsi="Times New Roman" w:cs="Times New Roman"/>
            <w:b/>
            <w:bCs/>
            <w:noProof/>
            <w:sz w:val="24"/>
            <w:szCs w:val="24"/>
            <w:lang w:val="en-US"/>
          </w:rPr>
          <w:t>Mr. Chowdhury’s Circumstances Meets the Test of Duress</w:t>
        </w:r>
        <w:r w:rsidR="009C187E" w:rsidRPr="00947793">
          <w:rPr>
            <w:rFonts w:ascii="Times New Roman" w:hAnsi="Times New Roman" w:cs="Times New Roman"/>
            <w:noProof/>
            <w:webHidden/>
            <w:sz w:val="24"/>
            <w:szCs w:val="24"/>
          </w:rPr>
          <w:tab/>
        </w:r>
        <w:r w:rsidR="009C187E" w:rsidRPr="00947793">
          <w:rPr>
            <w:rFonts w:ascii="Times New Roman" w:hAnsi="Times New Roman" w:cs="Times New Roman"/>
            <w:noProof/>
            <w:webHidden/>
            <w:sz w:val="24"/>
            <w:szCs w:val="24"/>
          </w:rPr>
          <w:fldChar w:fldCharType="begin"/>
        </w:r>
        <w:r w:rsidR="009C187E" w:rsidRPr="00947793">
          <w:rPr>
            <w:rFonts w:ascii="Times New Roman" w:hAnsi="Times New Roman" w:cs="Times New Roman"/>
            <w:noProof/>
            <w:webHidden/>
            <w:sz w:val="24"/>
            <w:szCs w:val="24"/>
          </w:rPr>
          <w:instrText xml:space="preserve"> PAGEREF _Toc64053918 \h </w:instrText>
        </w:r>
        <w:r w:rsidR="009C187E" w:rsidRPr="00947793">
          <w:rPr>
            <w:rFonts w:ascii="Times New Roman" w:hAnsi="Times New Roman" w:cs="Times New Roman"/>
            <w:noProof/>
            <w:webHidden/>
            <w:sz w:val="24"/>
            <w:szCs w:val="24"/>
          </w:rPr>
        </w:r>
        <w:r w:rsidR="009C187E" w:rsidRPr="00947793">
          <w:rPr>
            <w:rFonts w:ascii="Times New Roman" w:hAnsi="Times New Roman" w:cs="Times New Roman"/>
            <w:noProof/>
            <w:webHidden/>
            <w:sz w:val="24"/>
            <w:szCs w:val="24"/>
          </w:rPr>
          <w:fldChar w:fldCharType="separate"/>
        </w:r>
        <w:r w:rsidR="009C187E" w:rsidRPr="00947793">
          <w:rPr>
            <w:rFonts w:ascii="Times New Roman" w:hAnsi="Times New Roman" w:cs="Times New Roman"/>
            <w:noProof/>
            <w:webHidden/>
            <w:sz w:val="24"/>
            <w:szCs w:val="24"/>
          </w:rPr>
          <w:t>23</w:t>
        </w:r>
        <w:r w:rsidR="009C187E" w:rsidRPr="00947793">
          <w:rPr>
            <w:rFonts w:ascii="Times New Roman" w:hAnsi="Times New Roman" w:cs="Times New Roman"/>
            <w:noProof/>
            <w:webHidden/>
            <w:sz w:val="24"/>
            <w:szCs w:val="24"/>
          </w:rPr>
          <w:fldChar w:fldCharType="end"/>
        </w:r>
      </w:hyperlink>
    </w:p>
    <w:p w14:paraId="3AC610B5" w14:textId="048D6D7B" w:rsidR="009C187E" w:rsidRPr="004E6E8D" w:rsidRDefault="00000000" w:rsidP="009C187E">
      <w:pPr>
        <w:pStyle w:val="TOC3"/>
        <w:tabs>
          <w:tab w:val="left" w:pos="880"/>
          <w:tab w:val="right" w:leader="dot" w:pos="9350"/>
        </w:tabs>
        <w:spacing w:after="0" w:line="240" w:lineRule="auto"/>
        <w:rPr>
          <w:rFonts w:ascii="Times New Roman" w:hAnsi="Times New Roman" w:cs="Times New Roman"/>
          <w:noProof/>
          <w:sz w:val="24"/>
          <w:szCs w:val="24"/>
        </w:rPr>
      </w:pPr>
      <w:hyperlink w:anchor="_Toc64053919" w:history="1">
        <w:r w:rsidR="009C187E" w:rsidRPr="00947793">
          <w:rPr>
            <w:rStyle w:val="Hyperlink"/>
            <w:rFonts w:ascii="Times New Roman" w:eastAsia="Times New Roman" w:hAnsi="Times New Roman" w:cs="Times New Roman"/>
            <w:b/>
            <w:bCs/>
            <w:noProof/>
            <w:sz w:val="24"/>
            <w:szCs w:val="24"/>
            <w:lang w:val="en-US"/>
          </w:rPr>
          <w:t>C.</w:t>
        </w:r>
        <w:r w:rsidR="009C187E" w:rsidRPr="004E6E8D">
          <w:rPr>
            <w:rFonts w:ascii="Times New Roman" w:hAnsi="Times New Roman" w:cs="Times New Roman"/>
            <w:noProof/>
            <w:sz w:val="24"/>
            <w:szCs w:val="24"/>
          </w:rPr>
          <w:tab/>
        </w:r>
        <w:r w:rsidR="009C187E" w:rsidRPr="00947793">
          <w:rPr>
            <w:rStyle w:val="Hyperlink"/>
            <w:rFonts w:ascii="Times New Roman" w:eastAsia="Times New Roman" w:hAnsi="Times New Roman" w:cs="Times New Roman"/>
            <w:b/>
            <w:bCs/>
            <w:noProof/>
            <w:sz w:val="24"/>
            <w:szCs w:val="24"/>
            <w:lang w:val="en-US"/>
          </w:rPr>
          <w:t xml:space="preserve">Mr. Chowdhury’s Actions between 2011 and November 2013 do not Amount to Membership under Section 34(1)(f) of the </w:t>
        </w:r>
        <w:r w:rsidR="009C187E" w:rsidRPr="00947793">
          <w:rPr>
            <w:rStyle w:val="Hyperlink"/>
            <w:rFonts w:ascii="Times New Roman" w:eastAsia="Times New Roman" w:hAnsi="Times New Roman" w:cs="Times New Roman"/>
            <w:b/>
            <w:bCs/>
            <w:i/>
            <w:iCs/>
            <w:noProof/>
            <w:sz w:val="24"/>
            <w:szCs w:val="24"/>
            <w:lang w:val="en-US"/>
          </w:rPr>
          <w:t>IRPA</w:t>
        </w:r>
        <w:r w:rsidR="009C187E" w:rsidRPr="00947793">
          <w:rPr>
            <w:rFonts w:ascii="Times New Roman" w:hAnsi="Times New Roman" w:cs="Times New Roman"/>
            <w:noProof/>
            <w:webHidden/>
            <w:sz w:val="24"/>
            <w:szCs w:val="24"/>
          </w:rPr>
          <w:tab/>
        </w:r>
        <w:r w:rsidR="009C187E" w:rsidRPr="00947793">
          <w:rPr>
            <w:rFonts w:ascii="Times New Roman" w:hAnsi="Times New Roman" w:cs="Times New Roman"/>
            <w:noProof/>
            <w:webHidden/>
            <w:sz w:val="24"/>
            <w:szCs w:val="24"/>
          </w:rPr>
          <w:fldChar w:fldCharType="begin"/>
        </w:r>
        <w:r w:rsidR="009C187E" w:rsidRPr="00947793">
          <w:rPr>
            <w:rFonts w:ascii="Times New Roman" w:hAnsi="Times New Roman" w:cs="Times New Roman"/>
            <w:noProof/>
            <w:webHidden/>
            <w:sz w:val="24"/>
            <w:szCs w:val="24"/>
          </w:rPr>
          <w:instrText xml:space="preserve"> PAGEREF _Toc64053919 \h </w:instrText>
        </w:r>
        <w:r w:rsidR="009C187E" w:rsidRPr="00947793">
          <w:rPr>
            <w:rFonts w:ascii="Times New Roman" w:hAnsi="Times New Roman" w:cs="Times New Roman"/>
            <w:noProof/>
            <w:webHidden/>
            <w:sz w:val="24"/>
            <w:szCs w:val="24"/>
          </w:rPr>
        </w:r>
        <w:r w:rsidR="009C187E" w:rsidRPr="00947793">
          <w:rPr>
            <w:rFonts w:ascii="Times New Roman" w:hAnsi="Times New Roman" w:cs="Times New Roman"/>
            <w:noProof/>
            <w:webHidden/>
            <w:sz w:val="24"/>
            <w:szCs w:val="24"/>
          </w:rPr>
          <w:fldChar w:fldCharType="separate"/>
        </w:r>
        <w:r w:rsidR="009C187E" w:rsidRPr="00947793">
          <w:rPr>
            <w:rFonts w:ascii="Times New Roman" w:hAnsi="Times New Roman" w:cs="Times New Roman"/>
            <w:noProof/>
            <w:webHidden/>
            <w:sz w:val="24"/>
            <w:szCs w:val="24"/>
          </w:rPr>
          <w:t>25</w:t>
        </w:r>
        <w:r w:rsidR="009C187E" w:rsidRPr="00947793">
          <w:rPr>
            <w:rFonts w:ascii="Times New Roman" w:hAnsi="Times New Roman" w:cs="Times New Roman"/>
            <w:noProof/>
            <w:webHidden/>
            <w:sz w:val="24"/>
            <w:szCs w:val="24"/>
          </w:rPr>
          <w:fldChar w:fldCharType="end"/>
        </w:r>
      </w:hyperlink>
    </w:p>
    <w:p w14:paraId="5B7BB3F0" w14:textId="0E85D77E" w:rsidR="009C187E" w:rsidRPr="004E6E8D" w:rsidRDefault="00000000" w:rsidP="009C187E">
      <w:pPr>
        <w:pStyle w:val="TOC3"/>
        <w:tabs>
          <w:tab w:val="left" w:pos="880"/>
          <w:tab w:val="right" w:leader="dot" w:pos="9350"/>
        </w:tabs>
        <w:spacing w:after="0" w:line="240" w:lineRule="auto"/>
        <w:rPr>
          <w:rFonts w:ascii="Times New Roman" w:hAnsi="Times New Roman" w:cs="Times New Roman"/>
          <w:noProof/>
          <w:sz w:val="24"/>
          <w:szCs w:val="24"/>
        </w:rPr>
      </w:pPr>
      <w:hyperlink w:anchor="_Toc64053920" w:history="1">
        <w:r w:rsidR="009C187E" w:rsidRPr="00947793">
          <w:rPr>
            <w:rStyle w:val="Hyperlink"/>
            <w:rFonts w:ascii="Times New Roman" w:eastAsia="Times New Roman" w:hAnsi="Times New Roman" w:cs="Times New Roman"/>
            <w:b/>
            <w:bCs/>
            <w:noProof/>
            <w:sz w:val="24"/>
            <w:szCs w:val="24"/>
            <w:lang w:val="en-US"/>
          </w:rPr>
          <w:t>D.</w:t>
        </w:r>
        <w:r w:rsidR="009C187E" w:rsidRPr="004E6E8D">
          <w:rPr>
            <w:rFonts w:ascii="Times New Roman" w:hAnsi="Times New Roman" w:cs="Times New Roman"/>
            <w:noProof/>
            <w:sz w:val="24"/>
            <w:szCs w:val="24"/>
          </w:rPr>
          <w:tab/>
        </w:r>
        <w:r w:rsidR="009C187E" w:rsidRPr="00947793">
          <w:rPr>
            <w:rStyle w:val="Hyperlink"/>
            <w:rFonts w:ascii="Times New Roman" w:eastAsia="Times New Roman" w:hAnsi="Times New Roman" w:cs="Times New Roman"/>
            <w:b/>
            <w:bCs/>
            <w:noProof/>
            <w:sz w:val="24"/>
            <w:szCs w:val="24"/>
            <w:lang w:val="en-US"/>
          </w:rPr>
          <w:t>The Officer’s Decision was Unreasonable</w:t>
        </w:r>
        <w:r w:rsidR="009C187E" w:rsidRPr="00947793">
          <w:rPr>
            <w:rFonts w:ascii="Times New Roman" w:hAnsi="Times New Roman" w:cs="Times New Roman"/>
            <w:noProof/>
            <w:webHidden/>
            <w:sz w:val="24"/>
            <w:szCs w:val="24"/>
          </w:rPr>
          <w:tab/>
        </w:r>
        <w:r w:rsidR="009C187E" w:rsidRPr="00947793">
          <w:rPr>
            <w:rFonts w:ascii="Times New Roman" w:hAnsi="Times New Roman" w:cs="Times New Roman"/>
            <w:noProof/>
            <w:webHidden/>
            <w:sz w:val="24"/>
            <w:szCs w:val="24"/>
          </w:rPr>
          <w:fldChar w:fldCharType="begin"/>
        </w:r>
        <w:r w:rsidR="009C187E" w:rsidRPr="00947793">
          <w:rPr>
            <w:rFonts w:ascii="Times New Roman" w:hAnsi="Times New Roman" w:cs="Times New Roman"/>
            <w:noProof/>
            <w:webHidden/>
            <w:sz w:val="24"/>
            <w:szCs w:val="24"/>
          </w:rPr>
          <w:instrText xml:space="preserve"> PAGEREF _Toc64053920 \h </w:instrText>
        </w:r>
        <w:r w:rsidR="009C187E" w:rsidRPr="00947793">
          <w:rPr>
            <w:rFonts w:ascii="Times New Roman" w:hAnsi="Times New Roman" w:cs="Times New Roman"/>
            <w:noProof/>
            <w:webHidden/>
            <w:sz w:val="24"/>
            <w:szCs w:val="24"/>
          </w:rPr>
        </w:r>
        <w:r w:rsidR="009C187E" w:rsidRPr="00947793">
          <w:rPr>
            <w:rFonts w:ascii="Times New Roman" w:hAnsi="Times New Roman" w:cs="Times New Roman"/>
            <w:noProof/>
            <w:webHidden/>
            <w:sz w:val="24"/>
            <w:szCs w:val="24"/>
          </w:rPr>
          <w:fldChar w:fldCharType="separate"/>
        </w:r>
        <w:r w:rsidR="009C187E" w:rsidRPr="00947793">
          <w:rPr>
            <w:rFonts w:ascii="Times New Roman" w:hAnsi="Times New Roman" w:cs="Times New Roman"/>
            <w:noProof/>
            <w:webHidden/>
            <w:sz w:val="24"/>
            <w:szCs w:val="24"/>
          </w:rPr>
          <w:t>29</w:t>
        </w:r>
        <w:r w:rsidR="009C187E" w:rsidRPr="00947793">
          <w:rPr>
            <w:rFonts w:ascii="Times New Roman" w:hAnsi="Times New Roman" w:cs="Times New Roman"/>
            <w:noProof/>
            <w:webHidden/>
            <w:sz w:val="24"/>
            <w:szCs w:val="24"/>
          </w:rPr>
          <w:fldChar w:fldCharType="end"/>
        </w:r>
      </w:hyperlink>
    </w:p>
    <w:p w14:paraId="33B2E344" w14:textId="7B6F57E8" w:rsidR="009C187E" w:rsidRPr="004E6E8D" w:rsidRDefault="00000000" w:rsidP="009C187E">
      <w:pPr>
        <w:pStyle w:val="TOC1"/>
        <w:tabs>
          <w:tab w:val="right" w:leader="dot" w:pos="9350"/>
        </w:tabs>
        <w:spacing w:after="0" w:line="240" w:lineRule="auto"/>
        <w:rPr>
          <w:rFonts w:ascii="Times New Roman" w:hAnsi="Times New Roman" w:cs="Times New Roman"/>
          <w:noProof/>
          <w:sz w:val="24"/>
          <w:szCs w:val="24"/>
        </w:rPr>
      </w:pPr>
      <w:hyperlink w:anchor="_Toc64053921" w:history="1">
        <w:r w:rsidR="009C187E" w:rsidRPr="00947793">
          <w:rPr>
            <w:rStyle w:val="Hyperlink"/>
            <w:rFonts w:ascii="Times New Roman" w:eastAsia="Times New Roman" w:hAnsi="Times New Roman" w:cs="Times New Roman"/>
            <w:b/>
            <w:bCs/>
            <w:noProof/>
            <w:sz w:val="24"/>
            <w:szCs w:val="24"/>
          </w:rPr>
          <w:t>Part IV – ORDER(S) SOUGHT</w:t>
        </w:r>
        <w:r w:rsidR="009C187E" w:rsidRPr="00947793">
          <w:rPr>
            <w:rFonts w:ascii="Times New Roman" w:hAnsi="Times New Roman" w:cs="Times New Roman"/>
            <w:noProof/>
            <w:webHidden/>
            <w:sz w:val="24"/>
            <w:szCs w:val="24"/>
          </w:rPr>
          <w:tab/>
        </w:r>
        <w:r w:rsidR="009C187E" w:rsidRPr="00947793">
          <w:rPr>
            <w:rFonts w:ascii="Times New Roman" w:hAnsi="Times New Roman" w:cs="Times New Roman"/>
            <w:noProof/>
            <w:webHidden/>
            <w:sz w:val="24"/>
            <w:szCs w:val="24"/>
          </w:rPr>
          <w:fldChar w:fldCharType="begin"/>
        </w:r>
        <w:r w:rsidR="009C187E" w:rsidRPr="00947793">
          <w:rPr>
            <w:rFonts w:ascii="Times New Roman" w:hAnsi="Times New Roman" w:cs="Times New Roman"/>
            <w:noProof/>
            <w:webHidden/>
            <w:sz w:val="24"/>
            <w:szCs w:val="24"/>
          </w:rPr>
          <w:instrText xml:space="preserve"> PAGEREF _Toc64053921 \h </w:instrText>
        </w:r>
        <w:r w:rsidR="009C187E" w:rsidRPr="00947793">
          <w:rPr>
            <w:rFonts w:ascii="Times New Roman" w:hAnsi="Times New Roman" w:cs="Times New Roman"/>
            <w:noProof/>
            <w:webHidden/>
            <w:sz w:val="24"/>
            <w:szCs w:val="24"/>
          </w:rPr>
        </w:r>
        <w:r w:rsidR="009C187E" w:rsidRPr="00947793">
          <w:rPr>
            <w:rFonts w:ascii="Times New Roman" w:hAnsi="Times New Roman" w:cs="Times New Roman"/>
            <w:noProof/>
            <w:webHidden/>
            <w:sz w:val="24"/>
            <w:szCs w:val="24"/>
          </w:rPr>
          <w:fldChar w:fldCharType="separate"/>
        </w:r>
        <w:r w:rsidR="009C187E" w:rsidRPr="00947793">
          <w:rPr>
            <w:rFonts w:ascii="Times New Roman" w:hAnsi="Times New Roman" w:cs="Times New Roman"/>
            <w:noProof/>
            <w:webHidden/>
            <w:sz w:val="24"/>
            <w:szCs w:val="24"/>
          </w:rPr>
          <w:t>30</w:t>
        </w:r>
        <w:r w:rsidR="009C187E" w:rsidRPr="00947793">
          <w:rPr>
            <w:rFonts w:ascii="Times New Roman" w:hAnsi="Times New Roman" w:cs="Times New Roman"/>
            <w:noProof/>
            <w:webHidden/>
            <w:sz w:val="24"/>
            <w:szCs w:val="24"/>
          </w:rPr>
          <w:fldChar w:fldCharType="end"/>
        </w:r>
      </w:hyperlink>
    </w:p>
    <w:p w14:paraId="70C582D0" w14:textId="7A61A227" w:rsidR="009C187E" w:rsidRPr="004E6E8D" w:rsidRDefault="00000000" w:rsidP="009C187E">
      <w:pPr>
        <w:pStyle w:val="TOC1"/>
        <w:tabs>
          <w:tab w:val="right" w:leader="dot" w:pos="9350"/>
        </w:tabs>
        <w:spacing w:after="0" w:line="240" w:lineRule="auto"/>
        <w:rPr>
          <w:rFonts w:ascii="Times New Roman" w:hAnsi="Times New Roman" w:cs="Times New Roman"/>
          <w:noProof/>
          <w:sz w:val="24"/>
          <w:szCs w:val="24"/>
        </w:rPr>
      </w:pPr>
      <w:hyperlink w:anchor="_Toc64053922" w:history="1">
        <w:r w:rsidR="009C187E" w:rsidRPr="00947793">
          <w:rPr>
            <w:rStyle w:val="Hyperlink"/>
            <w:rFonts w:ascii="Times New Roman" w:eastAsia="Times New Roman" w:hAnsi="Times New Roman" w:cs="Times New Roman"/>
            <w:b/>
            <w:bCs/>
            <w:noProof/>
            <w:sz w:val="24"/>
            <w:szCs w:val="24"/>
          </w:rPr>
          <w:t>Appendix – LIST OF AUTHORITIES</w:t>
        </w:r>
        <w:r w:rsidR="009C187E" w:rsidRPr="00947793">
          <w:rPr>
            <w:rFonts w:ascii="Times New Roman" w:hAnsi="Times New Roman" w:cs="Times New Roman"/>
            <w:noProof/>
            <w:webHidden/>
            <w:sz w:val="24"/>
            <w:szCs w:val="24"/>
          </w:rPr>
          <w:tab/>
        </w:r>
        <w:r w:rsidR="009C187E" w:rsidRPr="00947793">
          <w:rPr>
            <w:rFonts w:ascii="Times New Roman" w:hAnsi="Times New Roman" w:cs="Times New Roman"/>
            <w:noProof/>
            <w:webHidden/>
            <w:sz w:val="24"/>
            <w:szCs w:val="24"/>
          </w:rPr>
          <w:fldChar w:fldCharType="begin"/>
        </w:r>
        <w:r w:rsidR="009C187E" w:rsidRPr="00947793">
          <w:rPr>
            <w:rFonts w:ascii="Times New Roman" w:hAnsi="Times New Roman" w:cs="Times New Roman"/>
            <w:noProof/>
            <w:webHidden/>
            <w:sz w:val="24"/>
            <w:szCs w:val="24"/>
          </w:rPr>
          <w:instrText xml:space="preserve"> PAGEREF _Toc64053922 \h </w:instrText>
        </w:r>
        <w:r w:rsidR="009C187E" w:rsidRPr="00947793">
          <w:rPr>
            <w:rFonts w:ascii="Times New Roman" w:hAnsi="Times New Roman" w:cs="Times New Roman"/>
            <w:noProof/>
            <w:webHidden/>
            <w:sz w:val="24"/>
            <w:szCs w:val="24"/>
          </w:rPr>
        </w:r>
        <w:r w:rsidR="009C187E" w:rsidRPr="00947793">
          <w:rPr>
            <w:rFonts w:ascii="Times New Roman" w:hAnsi="Times New Roman" w:cs="Times New Roman"/>
            <w:noProof/>
            <w:webHidden/>
            <w:sz w:val="24"/>
            <w:szCs w:val="24"/>
          </w:rPr>
          <w:fldChar w:fldCharType="separate"/>
        </w:r>
        <w:r w:rsidR="009C187E" w:rsidRPr="00947793">
          <w:rPr>
            <w:rFonts w:ascii="Times New Roman" w:hAnsi="Times New Roman" w:cs="Times New Roman"/>
            <w:noProof/>
            <w:webHidden/>
            <w:sz w:val="24"/>
            <w:szCs w:val="24"/>
          </w:rPr>
          <w:t>31</w:t>
        </w:r>
        <w:r w:rsidR="009C187E" w:rsidRPr="00947793">
          <w:rPr>
            <w:rFonts w:ascii="Times New Roman" w:hAnsi="Times New Roman" w:cs="Times New Roman"/>
            <w:noProof/>
            <w:webHidden/>
            <w:sz w:val="24"/>
            <w:szCs w:val="24"/>
          </w:rPr>
          <w:fldChar w:fldCharType="end"/>
        </w:r>
      </w:hyperlink>
    </w:p>
    <w:p w14:paraId="143E3009" w14:textId="643860F8" w:rsidR="009C2714" w:rsidRDefault="009C2714">
      <w:r w:rsidRPr="00947793">
        <w:rPr>
          <w:rFonts w:ascii="Times New Roman" w:hAnsi="Times New Roman" w:cs="Times New Roman"/>
          <w:sz w:val="24"/>
          <w:szCs w:val="24"/>
        </w:rPr>
        <w:fldChar w:fldCharType="end"/>
      </w:r>
    </w:p>
    <w:p w14:paraId="6EBCA7F5" w14:textId="3BF88F57" w:rsidR="00E57A92" w:rsidRPr="000B4F9A" w:rsidRDefault="00E57A92" w:rsidP="28186A83">
      <w:pPr>
        <w:spacing w:line="480" w:lineRule="auto"/>
        <w:rPr>
          <w:rFonts w:ascii="Times New Roman" w:hAnsi="Times New Roman" w:cs="Times New Roman"/>
          <w:sz w:val="24"/>
          <w:szCs w:val="24"/>
        </w:rPr>
        <w:sectPr w:rsidR="00E57A92" w:rsidRPr="000B4F9A" w:rsidSect="00E57A92">
          <w:headerReference w:type="default" r:id="rId8"/>
          <w:headerReference w:type="first" r:id="rId9"/>
          <w:pgSz w:w="12240" w:h="15840"/>
          <w:pgMar w:top="1440" w:right="1440" w:bottom="1440" w:left="1440" w:header="708" w:footer="708" w:gutter="0"/>
          <w:pgNumType w:start="1"/>
          <w:cols w:space="708"/>
          <w:titlePg/>
          <w:docGrid w:linePitch="360"/>
        </w:sectPr>
      </w:pPr>
    </w:p>
    <w:p w14:paraId="5684528C" w14:textId="77777777" w:rsidR="00A94465" w:rsidRPr="000B4F9A" w:rsidRDefault="29D2864C" w:rsidP="20639964">
      <w:pPr>
        <w:pStyle w:val="Heading1"/>
        <w:spacing w:before="0" w:line="480" w:lineRule="auto"/>
        <w:jc w:val="center"/>
        <w:rPr>
          <w:rFonts w:ascii="Times New Roman" w:eastAsia="Times New Roman" w:hAnsi="Times New Roman"/>
          <w:b/>
          <w:bCs/>
          <w:color w:val="auto"/>
          <w:sz w:val="24"/>
          <w:szCs w:val="24"/>
        </w:rPr>
      </w:pPr>
      <w:bookmarkStart w:id="0" w:name="_Toc64053895"/>
      <w:r w:rsidRPr="20639964">
        <w:rPr>
          <w:rFonts w:ascii="Times New Roman" w:eastAsia="Times New Roman" w:hAnsi="Times New Roman"/>
          <w:b/>
          <w:bCs/>
          <w:color w:val="auto"/>
          <w:sz w:val="24"/>
          <w:szCs w:val="24"/>
        </w:rPr>
        <w:lastRenderedPageBreak/>
        <w:t>OVERVIEW</w:t>
      </w:r>
      <w:bookmarkEnd w:id="0"/>
    </w:p>
    <w:p w14:paraId="5A80D7C6" w14:textId="02290E2E" w:rsidR="433761E4" w:rsidRDefault="7C417D7A" w:rsidP="001675B9">
      <w:pPr>
        <w:pStyle w:val="ColorfulList-Accent11"/>
        <w:numPr>
          <w:ilvl w:val="0"/>
          <w:numId w:val="5"/>
        </w:numPr>
        <w:spacing w:after="0" w:line="480" w:lineRule="auto"/>
        <w:ind w:left="0" w:firstLine="0"/>
        <w:jc w:val="both"/>
        <w:rPr>
          <w:rFonts w:ascii="Times New Roman" w:eastAsia="Times New Roman" w:hAnsi="Times New Roman" w:cs="Times New Roman"/>
          <w:sz w:val="24"/>
          <w:szCs w:val="24"/>
        </w:rPr>
      </w:pPr>
      <w:r w:rsidRPr="001675B9">
        <w:rPr>
          <w:rFonts w:ascii="Times New Roman" w:eastAsia="Times New Roman" w:hAnsi="Times New Roman" w:cs="Times New Roman"/>
          <w:sz w:val="24"/>
          <w:szCs w:val="24"/>
        </w:rPr>
        <w:t xml:space="preserve">The Respondent received </w:t>
      </w:r>
      <w:r w:rsidR="00F26314">
        <w:rPr>
          <w:rFonts w:ascii="Times New Roman" w:eastAsia="Times New Roman" w:hAnsi="Times New Roman" w:cs="Times New Roman"/>
          <w:sz w:val="24"/>
          <w:szCs w:val="24"/>
        </w:rPr>
        <w:t xml:space="preserve">a </w:t>
      </w:r>
      <w:r w:rsidRPr="001675B9">
        <w:rPr>
          <w:rFonts w:ascii="Times New Roman" w:eastAsia="Times New Roman" w:hAnsi="Times New Roman" w:cs="Times New Roman"/>
          <w:sz w:val="24"/>
          <w:szCs w:val="24"/>
        </w:rPr>
        <w:t xml:space="preserve">favourable decision in </w:t>
      </w:r>
      <w:r w:rsidR="00785621">
        <w:rPr>
          <w:rFonts w:ascii="Times New Roman" w:eastAsia="Times New Roman" w:hAnsi="Times New Roman" w:cs="Times New Roman"/>
          <w:sz w:val="24"/>
          <w:szCs w:val="24"/>
        </w:rPr>
        <w:t xml:space="preserve">the </w:t>
      </w:r>
      <w:r w:rsidRPr="001675B9">
        <w:rPr>
          <w:rFonts w:ascii="Times New Roman" w:eastAsia="Times New Roman" w:hAnsi="Times New Roman" w:cs="Times New Roman"/>
          <w:sz w:val="24"/>
          <w:szCs w:val="24"/>
        </w:rPr>
        <w:t xml:space="preserve">Federal Court where Jagger J </w:t>
      </w:r>
      <w:r w:rsidR="1DB572C3" w:rsidRPr="001675B9">
        <w:rPr>
          <w:rFonts w:ascii="Times New Roman" w:eastAsia="Times New Roman" w:hAnsi="Times New Roman" w:cs="Times New Roman"/>
          <w:sz w:val="24"/>
          <w:szCs w:val="24"/>
        </w:rPr>
        <w:t>agreed</w:t>
      </w:r>
      <w:r w:rsidRPr="001675B9">
        <w:rPr>
          <w:rFonts w:ascii="Times New Roman" w:eastAsia="Times New Roman" w:hAnsi="Times New Roman" w:cs="Times New Roman"/>
          <w:sz w:val="24"/>
          <w:szCs w:val="24"/>
        </w:rPr>
        <w:t xml:space="preserve"> that </w:t>
      </w:r>
      <w:r w:rsidRPr="34CB3AD9">
        <w:rPr>
          <w:rFonts w:ascii="Times New Roman" w:eastAsia="Times New Roman" w:hAnsi="Times New Roman" w:cs="Times New Roman"/>
          <w:sz w:val="24"/>
          <w:szCs w:val="24"/>
        </w:rPr>
        <w:t xml:space="preserve">the </w:t>
      </w:r>
      <w:r w:rsidR="00465D24" w:rsidRPr="6452F74E">
        <w:rPr>
          <w:rFonts w:ascii="Times New Roman" w:eastAsia="Times New Roman" w:hAnsi="Times New Roman" w:cs="Times New Roman"/>
          <w:sz w:val="24"/>
          <w:szCs w:val="24"/>
        </w:rPr>
        <w:t xml:space="preserve">Bangladesh National Party </w:t>
      </w:r>
      <w:r w:rsidR="00465D24" w:rsidRPr="192D0060">
        <w:rPr>
          <w:rFonts w:ascii="Times New Roman" w:eastAsia="Times New Roman" w:hAnsi="Times New Roman" w:cs="Times New Roman"/>
          <w:sz w:val="24"/>
          <w:szCs w:val="24"/>
        </w:rPr>
        <w:t>(“</w:t>
      </w:r>
      <w:r w:rsidR="00465D24" w:rsidRPr="02D71B30">
        <w:rPr>
          <w:rFonts w:ascii="Times New Roman" w:eastAsia="Times New Roman" w:hAnsi="Times New Roman" w:cs="Times New Roman"/>
          <w:sz w:val="24"/>
          <w:szCs w:val="24"/>
        </w:rPr>
        <w:t>BNP</w:t>
      </w:r>
      <w:r w:rsidR="00465D24" w:rsidRPr="192D0060">
        <w:rPr>
          <w:rFonts w:ascii="Times New Roman" w:eastAsia="Times New Roman" w:hAnsi="Times New Roman" w:cs="Times New Roman"/>
          <w:sz w:val="24"/>
          <w:szCs w:val="24"/>
        </w:rPr>
        <w:t>”)</w:t>
      </w:r>
      <w:r w:rsidR="00465D24" w:rsidRPr="02D71B30">
        <w:rPr>
          <w:rFonts w:ascii="Times New Roman" w:eastAsia="Times New Roman" w:hAnsi="Times New Roman" w:cs="Times New Roman"/>
          <w:sz w:val="24"/>
          <w:szCs w:val="24"/>
        </w:rPr>
        <w:t xml:space="preserve"> </w:t>
      </w:r>
      <w:r w:rsidRPr="34CB3AD9">
        <w:rPr>
          <w:rFonts w:ascii="Times New Roman" w:eastAsia="Times New Roman" w:hAnsi="Times New Roman" w:cs="Times New Roman"/>
          <w:sz w:val="24"/>
          <w:szCs w:val="24"/>
        </w:rPr>
        <w:t xml:space="preserve">does not fall under s 34(1)(b) of the </w:t>
      </w:r>
      <w:r w:rsidRPr="001675B9">
        <w:rPr>
          <w:rFonts w:ascii="Times New Roman" w:eastAsia="Times New Roman" w:hAnsi="Times New Roman" w:cs="Times New Roman"/>
          <w:i/>
          <w:iCs/>
          <w:sz w:val="24"/>
          <w:szCs w:val="24"/>
        </w:rPr>
        <w:t>Immigration and Refugee Protection Act</w:t>
      </w:r>
      <w:r w:rsidRPr="001675B9">
        <w:rPr>
          <w:rFonts w:ascii="Times New Roman" w:eastAsia="Times New Roman" w:hAnsi="Times New Roman" w:cs="Times New Roman"/>
          <w:sz w:val="24"/>
          <w:szCs w:val="24"/>
        </w:rPr>
        <w:t xml:space="preserve"> (</w:t>
      </w:r>
      <w:r w:rsidR="00396D0A">
        <w:rPr>
          <w:rFonts w:ascii="Times New Roman" w:eastAsia="Times New Roman" w:hAnsi="Times New Roman" w:cs="Times New Roman"/>
          <w:sz w:val="24"/>
          <w:szCs w:val="24"/>
        </w:rPr>
        <w:t>“</w:t>
      </w:r>
      <w:r w:rsidRPr="001675B9">
        <w:rPr>
          <w:rFonts w:ascii="Times New Roman" w:eastAsia="Times New Roman" w:hAnsi="Times New Roman" w:cs="Times New Roman"/>
          <w:i/>
          <w:iCs/>
          <w:sz w:val="24"/>
          <w:szCs w:val="24"/>
        </w:rPr>
        <w:t>IRPA</w:t>
      </w:r>
      <w:r w:rsidR="00396D0A">
        <w:rPr>
          <w:rFonts w:ascii="Times New Roman" w:eastAsia="Times New Roman" w:hAnsi="Times New Roman" w:cs="Times New Roman"/>
          <w:sz w:val="24"/>
          <w:szCs w:val="24"/>
        </w:rPr>
        <w:t>”</w:t>
      </w:r>
      <w:r w:rsidR="1DB572C3" w:rsidRPr="001675B9">
        <w:rPr>
          <w:rFonts w:ascii="Times New Roman" w:eastAsia="Times New Roman" w:hAnsi="Times New Roman" w:cs="Times New Roman"/>
          <w:sz w:val="24"/>
          <w:szCs w:val="24"/>
        </w:rPr>
        <w:t>)</w:t>
      </w:r>
      <w:r w:rsidR="5DCBCC25" w:rsidRPr="001675B9">
        <w:rPr>
          <w:rFonts w:ascii="Times New Roman" w:eastAsia="Times New Roman" w:hAnsi="Times New Roman" w:cs="Times New Roman"/>
          <w:sz w:val="24"/>
          <w:szCs w:val="24"/>
        </w:rPr>
        <w:t xml:space="preserve"> </w:t>
      </w:r>
      <w:r w:rsidRPr="001675B9">
        <w:rPr>
          <w:rFonts w:ascii="Times New Roman" w:eastAsia="Times New Roman" w:hAnsi="Times New Roman" w:cs="Times New Roman"/>
          <w:sz w:val="24"/>
          <w:szCs w:val="24"/>
        </w:rPr>
        <w:t>and</w:t>
      </w:r>
      <w:r w:rsidR="5DCBCC25" w:rsidRPr="001675B9">
        <w:rPr>
          <w:rFonts w:ascii="Times New Roman" w:eastAsia="Times New Roman" w:hAnsi="Times New Roman" w:cs="Times New Roman"/>
          <w:sz w:val="24"/>
          <w:szCs w:val="24"/>
        </w:rPr>
        <w:t xml:space="preserve"> that</w:t>
      </w:r>
      <w:r w:rsidRPr="34CB3AD9">
        <w:rPr>
          <w:rFonts w:ascii="Times New Roman" w:eastAsia="Times New Roman" w:hAnsi="Times New Roman" w:cs="Times New Roman"/>
          <w:sz w:val="24"/>
          <w:szCs w:val="24"/>
        </w:rPr>
        <w:t xml:space="preserve"> duress is an applicable defence for individuals found inadmissible to Canada under s 3</w:t>
      </w:r>
      <w:r w:rsidR="00785621">
        <w:rPr>
          <w:rFonts w:ascii="Times New Roman" w:eastAsia="Times New Roman" w:hAnsi="Times New Roman" w:cs="Times New Roman"/>
          <w:sz w:val="24"/>
          <w:szCs w:val="24"/>
        </w:rPr>
        <w:t>4</w:t>
      </w:r>
      <w:r w:rsidRPr="34CB3AD9">
        <w:rPr>
          <w:rFonts w:ascii="Times New Roman" w:eastAsia="Times New Roman" w:hAnsi="Times New Roman" w:cs="Times New Roman"/>
          <w:sz w:val="24"/>
          <w:szCs w:val="24"/>
        </w:rPr>
        <w:t xml:space="preserve">(1)(f) of the </w:t>
      </w:r>
      <w:r w:rsidRPr="001675B9">
        <w:rPr>
          <w:rFonts w:ascii="Times New Roman" w:eastAsia="Times New Roman" w:hAnsi="Times New Roman" w:cs="Times New Roman"/>
          <w:i/>
          <w:iCs/>
          <w:sz w:val="24"/>
          <w:szCs w:val="24"/>
        </w:rPr>
        <w:t>IRPA</w:t>
      </w:r>
      <w:r w:rsidRPr="34CB3AD9">
        <w:rPr>
          <w:rFonts w:ascii="Times New Roman" w:eastAsia="Times New Roman" w:hAnsi="Times New Roman" w:cs="Times New Roman"/>
          <w:sz w:val="24"/>
          <w:szCs w:val="24"/>
        </w:rPr>
        <w:t>.</w:t>
      </w:r>
    </w:p>
    <w:p w14:paraId="09CB9860" w14:textId="286A2089" w:rsidR="433761E4" w:rsidRDefault="6AE5CD4A" w:rsidP="001675B9">
      <w:pPr>
        <w:pStyle w:val="ColorfulList-Accent11"/>
        <w:numPr>
          <w:ilvl w:val="0"/>
          <w:numId w:val="5"/>
        </w:numPr>
        <w:spacing w:after="0" w:line="480" w:lineRule="auto"/>
        <w:ind w:left="0" w:firstLine="0"/>
        <w:jc w:val="both"/>
        <w:rPr>
          <w:rFonts w:ascii="Times New Roman" w:eastAsia="Times New Roman" w:hAnsi="Times New Roman" w:cs="Times New Roman"/>
          <w:sz w:val="24"/>
          <w:szCs w:val="24"/>
        </w:rPr>
      </w:pPr>
      <w:r w:rsidRPr="34CB3AD9">
        <w:rPr>
          <w:rFonts w:ascii="Times New Roman" w:eastAsia="Times New Roman" w:hAnsi="Times New Roman" w:cs="Times New Roman"/>
          <w:sz w:val="24"/>
          <w:szCs w:val="24"/>
        </w:rPr>
        <w:t xml:space="preserve">Political parties </w:t>
      </w:r>
      <w:r w:rsidR="00785621">
        <w:rPr>
          <w:rFonts w:ascii="Times New Roman" w:eastAsia="Times New Roman" w:hAnsi="Times New Roman" w:cs="Times New Roman"/>
          <w:sz w:val="24"/>
          <w:szCs w:val="24"/>
        </w:rPr>
        <w:t>performing</w:t>
      </w:r>
      <w:r w:rsidRPr="34CB3AD9">
        <w:rPr>
          <w:rFonts w:ascii="Times New Roman" w:eastAsia="Times New Roman" w:hAnsi="Times New Roman" w:cs="Times New Roman"/>
          <w:sz w:val="24"/>
          <w:szCs w:val="24"/>
        </w:rPr>
        <w:t xml:space="preserve"> legitimate democratic </w:t>
      </w:r>
      <w:r w:rsidR="00785621">
        <w:rPr>
          <w:rFonts w:ascii="Times New Roman" w:eastAsia="Times New Roman" w:hAnsi="Times New Roman" w:cs="Times New Roman"/>
          <w:sz w:val="24"/>
          <w:szCs w:val="24"/>
        </w:rPr>
        <w:t>functions</w:t>
      </w:r>
      <w:r w:rsidRPr="34CB3AD9">
        <w:rPr>
          <w:rFonts w:ascii="Times New Roman" w:eastAsia="Times New Roman" w:hAnsi="Times New Roman" w:cs="Times New Roman"/>
          <w:sz w:val="24"/>
          <w:szCs w:val="24"/>
        </w:rPr>
        <w:t xml:space="preserve"> should be presumed not to be engaging in subversion </w:t>
      </w:r>
      <w:r w:rsidR="11912FA3" w:rsidRPr="34CB3AD9">
        <w:rPr>
          <w:rFonts w:ascii="Times New Roman" w:eastAsia="Times New Roman" w:hAnsi="Times New Roman" w:cs="Times New Roman"/>
          <w:sz w:val="24"/>
          <w:szCs w:val="24"/>
        </w:rPr>
        <w:t>by force</w:t>
      </w:r>
      <w:r w:rsidR="03FF8E5B" w:rsidRPr="34CB3AD9">
        <w:rPr>
          <w:rFonts w:ascii="Times New Roman" w:eastAsia="Times New Roman" w:hAnsi="Times New Roman" w:cs="Times New Roman"/>
          <w:sz w:val="24"/>
          <w:szCs w:val="24"/>
        </w:rPr>
        <w:t xml:space="preserve"> </w:t>
      </w:r>
      <w:r w:rsidR="79329B36" w:rsidRPr="34CB3AD9">
        <w:rPr>
          <w:rFonts w:ascii="Times New Roman" w:eastAsia="Times New Roman" w:hAnsi="Times New Roman" w:cs="Times New Roman"/>
          <w:sz w:val="24"/>
          <w:szCs w:val="24"/>
        </w:rPr>
        <w:t>under s 3</w:t>
      </w:r>
      <w:r w:rsidR="00785621">
        <w:rPr>
          <w:rFonts w:ascii="Times New Roman" w:eastAsia="Times New Roman" w:hAnsi="Times New Roman" w:cs="Times New Roman"/>
          <w:sz w:val="24"/>
          <w:szCs w:val="24"/>
        </w:rPr>
        <w:t>4</w:t>
      </w:r>
      <w:r w:rsidR="79329B36" w:rsidRPr="34CB3AD9">
        <w:rPr>
          <w:rFonts w:ascii="Times New Roman" w:eastAsia="Times New Roman" w:hAnsi="Times New Roman" w:cs="Times New Roman"/>
          <w:sz w:val="24"/>
          <w:szCs w:val="24"/>
        </w:rPr>
        <w:t>(1)</w:t>
      </w:r>
      <w:r w:rsidR="00785621">
        <w:rPr>
          <w:rFonts w:ascii="Times New Roman" w:eastAsia="Times New Roman" w:hAnsi="Times New Roman" w:cs="Times New Roman"/>
          <w:sz w:val="24"/>
          <w:szCs w:val="24"/>
        </w:rPr>
        <w:t>(b)</w:t>
      </w:r>
      <w:r w:rsidR="79329B36" w:rsidRPr="34CB3AD9">
        <w:rPr>
          <w:rFonts w:ascii="Times New Roman" w:eastAsia="Times New Roman" w:hAnsi="Times New Roman" w:cs="Times New Roman"/>
          <w:sz w:val="24"/>
          <w:szCs w:val="24"/>
        </w:rPr>
        <w:t xml:space="preserve"> of the </w:t>
      </w:r>
      <w:r w:rsidR="79329B36" w:rsidRPr="001675B9">
        <w:rPr>
          <w:rFonts w:ascii="Times New Roman" w:eastAsia="Times New Roman" w:hAnsi="Times New Roman" w:cs="Times New Roman"/>
          <w:i/>
          <w:iCs/>
          <w:sz w:val="24"/>
          <w:szCs w:val="24"/>
        </w:rPr>
        <w:t>IRPA</w:t>
      </w:r>
      <w:r w:rsidR="79329B36" w:rsidRPr="34CB3AD9">
        <w:rPr>
          <w:rFonts w:ascii="Times New Roman" w:eastAsia="Times New Roman" w:hAnsi="Times New Roman" w:cs="Times New Roman"/>
          <w:sz w:val="24"/>
          <w:szCs w:val="24"/>
        </w:rPr>
        <w:t>.</w:t>
      </w:r>
      <w:r w:rsidR="31ED572D" w:rsidRPr="001675B9">
        <w:rPr>
          <w:rFonts w:ascii="Times New Roman" w:eastAsia="Times New Roman" w:hAnsi="Times New Roman" w:cs="Times New Roman"/>
          <w:color w:val="333333"/>
          <w:sz w:val="24"/>
          <w:szCs w:val="24"/>
        </w:rPr>
        <w:t xml:space="preserve"> </w:t>
      </w:r>
      <w:r w:rsidR="49F498F1" w:rsidRPr="003D734D">
        <w:rPr>
          <w:rFonts w:ascii="Times New Roman" w:eastAsia="Times New Roman" w:hAnsi="Times New Roman" w:cs="Times New Roman"/>
          <w:sz w:val="24"/>
          <w:szCs w:val="24"/>
        </w:rPr>
        <w:t xml:space="preserve">The implementation of </w:t>
      </w:r>
      <w:r w:rsidR="00E35C1B" w:rsidRPr="003D734D">
        <w:rPr>
          <w:rFonts w:ascii="Times New Roman" w:eastAsia="Times New Roman" w:hAnsi="Times New Roman" w:cs="Times New Roman"/>
          <w:sz w:val="24"/>
          <w:szCs w:val="24"/>
        </w:rPr>
        <w:t>this</w:t>
      </w:r>
      <w:r w:rsidR="49F498F1" w:rsidRPr="003D734D">
        <w:rPr>
          <w:rFonts w:ascii="Times New Roman" w:eastAsia="Times New Roman" w:hAnsi="Times New Roman" w:cs="Times New Roman"/>
          <w:sz w:val="24"/>
          <w:szCs w:val="24"/>
        </w:rPr>
        <w:t xml:space="preserve"> presumption is supported by case law, the </w:t>
      </w:r>
      <w:r w:rsidR="49F498F1" w:rsidRPr="003D734D">
        <w:rPr>
          <w:rFonts w:ascii="Times New Roman" w:eastAsia="Times New Roman" w:hAnsi="Times New Roman" w:cs="Times New Roman"/>
          <w:i/>
          <w:iCs/>
          <w:sz w:val="24"/>
          <w:szCs w:val="24"/>
        </w:rPr>
        <w:t>IRPA</w:t>
      </w:r>
      <w:r w:rsidR="49F498F1" w:rsidRPr="003D734D">
        <w:rPr>
          <w:rFonts w:ascii="Times New Roman" w:eastAsia="Times New Roman" w:hAnsi="Times New Roman" w:cs="Times New Roman"/>
          <w:sz w:val="24"/>
          <w:szCs w:val="24"/>
        </w:rPr>
        <w:t>’s objectives</w:t>
      </w:r>
      <w:r w:rsidR="00E35C1B" w:rsidRPr="003D734D">
        <w:rPr>
          <w:rFonts w:ascii="Times New Roman" w:eastAsia="Times New Roman" w:hAnsi="Times New Roman" w:cs="Times New Roman"/>
          <w:sz w:val="24"/>
          <w:szCs w:val="24"/>
        </w:rPr>
        <w:t>,</w:t>
      </w:r>
      <w:r w:rsidR="49F498F1" w:rsidRPr="003D734D">
        <w:rPr>
          <w:rFonts w:ascii="Times New Roman" w:eastAsia="Times New Roman" w:hAnsi="Times New Roman" w:cs="Times New Roman"/>
          <w:sz w:val="24"/>
          <w:szCs w:val="24"/>
        </w:rPr>
        <w:t xml:space="preserve"> and </w:t>
      </w:r>
      <w:r w:rsidR="003D734D" w:rsidRPr="003D734D">
        <w:rPr>
          <w:rFonts w:ascii="Times New Roman" w:eastAsia="Times New Roman" w:hAnsi="Times New Roman" w:cs="Times New Roman"/>
          <w:sz w:val="24"/>
          <w:szCs w:val="24"/>
        </w:rPr>
        <w:t xml:space="preserve">Canada’s </w:t>
      </w:r>
      <w:r w:rsidR="49F498F1" w:rsidRPr="003D734D">
        <w:rPr>
          <w:rFonts w:ascii="Times New Roman" w:eastAsia="Times New Roman" w:hAnsi="Times New Roman" w:cs="Times New Roman"/>
          <w:sz w:val="24"/>
          <w:szCs w:val="24"/>
        </w:rPr>
        <w:t xml:space="preserve">international </w:t>
      </w:r>
      <w:r w:rsidR="00FE6454" w:rsidRPr="003D734D">
        <w:rPr>
          <w:rFonts w:ascii="Times New Roman" w:eastAsia="Times New Roman" w:hAnsi="Times New Roman" w:cs="Times New Roman"/>
          <w:sz w:val="24"/>
          <w:szCs w:val="24"/>
        </w:rPr>
        <w:t>obligations</w:t>
      </w:r>
      <w:r w:rsidR="49F498F1" w:rsidRPr="003D734D">
        <w:rPr>
          <w:rFonts w:ascii="Times New Roman" w:eastAsia="Times New Roman" w:hAnsi="Times New Roman" w:cs="Times New Roman"/>
          <w:sz w:val="24"/>
          <w:szCs w:val="24"/>
        </w:rPr>
        <w:t xml:space="preserve">. </w:t>
      </w:r>
      <w:r w:rsidR="00FE6454" w:rsidRPr="003D734D">
        <w:rPr>
          <w:rFonts w:ascii="Times New Roman" w:eastAsia="Times New Roman" w:hAnsi="Times New Roman" w:cs="Times New Roman"/>
          <w:sz w:val="24"/>
          <w:szCs w:val="24"/>
        </w:rPr>
        <w:t>Jurisprudence</w:t>
      </w:r>
      <w:r w:rsidR="2E0ED8DE" w:rsidRPr="003D734D">
        <w:rPr>
          <w:rFonts w:ascii="Times New Roman" w:eastAsia="Times New Roman" w:hAnsi="Times New Roman" w:cs="Times New Roman"/>
          <w:sz w:val="24"/>
          <w:szCs w:val="24"/>
        </w:rPr>
        <w:t xml:space="preserve"> supports </w:t>
      </w:r>
      <w:r w:rsidR="006B0D94">
        <w:rPr>
          <w:rFonts w:ascii="Times New Roman" w:eastAsia="Times New Roman" w:hAnsi="Times New Roman" w:cs="Times New Roman"/>
          <w:sz w:val="24"/>
          <w:szCs w:val="24"/>
        </w:rPr>
        <w:t xml:space="preserve">this different treatment </w:t>
      </w:r>
      <w:r w:rsidR="2E0ED8DE" w:rsidRPr="003D734D">
        <w:rPr>
          <w:rFonts w:ascii="Times New Roman" w:eastAsia="Times New Roman" w:hAnsi="Times New Roman" w:cs="Times New Roman"/>
          <w:sz w:val="24"/>
          <w:szCs w:val="24"/>
        </w:rPr>
        <w:t>between p</w:t>
      </w:r>
      <w:r w:rsidR="49F498F1" w:rsidRPr="003D734D">
        <w:rPr>
          <w:rFonts w:ascii="Times New Roman" w:eastAsia="Times New Roman" w:hAnsi="Times New Roman" w:cs="Times New Roman"/>
          <w:sz w:val="24"/>
          <w:szCs w:val="24"/>
        </w:rPr>
        <w:t>olitical parties performing</w:t>
      </w:r>
      <w:r w:rsidR="66AC4D9A" w:rsidRPr="003D734D">
        <w:rPr>
          <w:rFonts w:ascii="Times New Roman" w:eastAsia="Times New Roman" w:hAnsi="Times New Roman" w:cs="Times New Roman"/>
          <w:sz w:val="24"/>
          <w:szCs w:val="24"/>
        </w:rPr>
        <w:t xml:space="preserve"> </w:t>
      </w:r>
      <w:r w:rsidR="1007CB7F" w:rsidRPr="003D734D">
        <w:rPr>
          <w:rFonts w:ascii="Times New Roman" w:eastAsia="Times New Roman" w:hAnsi="Times New Roman" w:cs="Times New Roman"/>
          <w:sz w:val="24"/>
          <w:szCs w:val="24"/>
        </w:rPr>
        <w:t>legitimate</w:t>
      </w:r>
      <w:r w:rsidR="66AC4D9A" w:rsidRPr="003D734D">
        <w:rPr>
          <w:rFonts w:ascii="Times New Roman" w:eastAsia="Times New Roman" w:hAnsi="Times New Roman" w:cs="Times New Roman"/>
          <w:sz w:val="24"/>
          <w:szCs w:val="24"/>
        </w:rPr>
        <w:t xml:space="preserve"> democratic </w:t>
      </w:r>
      <w:r w:rsidR="00FE6454" w:rsidRPr="003D734D">
        <w:rPr>
          <w:rFonts w:ascii="Times New Roman" w:eastAsia="Times New Roman" w:hAnsi="Times New Roman" w:cs="Times New Roman"/>
          <w:sz w:val="24"/>
          <w:szCs w:val="24"/>
        </w:rPr>
        <w:t xml:space="preserve">functions </w:t>
      </w:r>
      <w:r w:rsidR="62EF4609" w:rsidRPr="003D734D">
        <w:rPr>
          <w:rFonts w:ascii="Times New Roman" w:eastAsia="Times New Roman" w:hAnsi="Times New Roman" w:cs="Times New Roman"/>
          <w:sz w:val="24"/>
          <w:szCs w:val="24"/>
        </w:rPr>
        <w:t xml:space="preserve">and despotic and authoritarian </w:t>
      </w:r>
      <w:r w:rsidR="46ECA5AE" w:rsidRPr="003D734D">
        <w:rPr>
          <w:rFonts w:ascii="Times New Roman" w:eastAsia="Times New Roman" w:hAnsi="Times New Roman" w:cs="Times New Roman"/>
          <w:sz w:val="24"/>
          <w:szCs w:val="24"/>
        </w:rPr>
        <w:t>regimes</w:t>
      </w:r>
      <w:r w:rsidR="62EF4609" w:rsidRPr="003D734D">
        <w:rPr>
          <w:rFonts w:ascii="Times New Roman" w:eastAsia="Times New Roman" w:hAnsi="Times New Roman" w:cs="Times New Roman"/>
          <w:sz w:val="24"/>
          <w:szCs w:val="24"/>
        </w:rPr>
        <w:t>.</w:t>
      </w:r>
      <w:r w:rsidR="31ED572D" w:rsidRPr="003D734D">
        <w:rPr>
          <w:rFonts w:ascii="Times New Roman" w:eastAsia="Times New Roman" w:hAnsi="Times New Roman" w:cs="Times New Roman"/>
          <w:sz w:val="24"/>
          <w:szCs w:val="24"/>
        </w:rPr>
        <w:t xml:space="preserve"> </w:t>
      </w:r>
      <w:r w:rsidR="00CF47F8" w:rsidRPr="003D734D">
        <w:rPr>
          <w:rFonts w:ascii="Times New Roman" w:eastAsia="Times New Roman" w:hAnsi="Times New Roman" w:cs="Times New Roman"/>
          <w:sz w:val="24"/>
          <w:szCs w:val="24"/>
        </w:rPr>
        <w:t>The Respondent’s</w:t>
      </w:r>
      <w:r w:rsidR="00CF47F8" w:rsidRPr="00465D24">
        <w:rPr>
          <w:rFonts w:ascii="Times New Roman" w:eastAsia="Times New Roman" w:hAnsi="Times New Roman" w:cs="Times New Roman"/>
          <w:sz w:val="24"/>
          <w:szCs w:val="24"/>
        </w:rPr>
        <w:t xml:space="preserve"> submissions are aligned with t</w:t>
      </w:r>
      <w:r w:rsidR="00F1490C" w:rsidRPr="00465D24">
        <w:rPr>
          <w:rFonts w:ascii="Times New Roman" w:eastAsia="Times New Roman" w:hAnsi="Times New Roman" w:cs="Times New Roman"/>
          <w:sz w:val="24"/>
          <w:szCs w:val="24"/>
        </w:rPr>
        <w:t>he</w:t>
      </w:r>
      <w:r w:rsidR="00CF47F8" w:rsidRPr="00465D24">
        <w:rPr>
          <w:rFonts w:ascii="Times New Roman" w:eastAsia="Times New Roman" w:hAnsi="Times New Roman" w:cs="Times New Roman"/>
          <w:sz w:val="24"/>
          <w:szCs w:val="24"/>
        </w:rPr>
        <w:t xml:space="preserve"> purposes of the </w:t>
      </w:r>
      <w:r w:rsidR="00CF47F8" w:rsidRPr="00465D24">
        <w:rPr>
          <w:rFonts w:ascii="Times New Roman" w:eastAsia="Times New Roman" w:hAnsi="Times New Roman" w:cs="Times New Roman"/>
          <w:i/>
          <w:iCs/>
          <w:sz w:val="24"/>
          <w:szCs w:val="24"/>
        </w:rPr>
        <w:t>IRPA</w:t>
      </w:r>
      <w:r w:rsidR="00465D24" w:rsidRPr="00465D24">
        <w:rPr>
          <w:rFonts w:ascii="Times New Roman" w:eastAsia="Times New Roman" w:hAnsi="Times New Roman" w:cs="Times New Roman"/>
          <w:sz w:val="24"/>
          <w:szCs w:val="24"/>
        </w:rPr>
        <w:t xml:space="preserve"> under s</w:t>
      </w:r>
      <w:r w:rsidR="003D734D">
        <w:rPr>
          <w:rFonts w:ascii="Times New Roman" w:eastAsia="Times New Roman" w:hAnsi="Times New Roman" w:cs="Times New Roman"/>
          <w:sz w:val="24"/>
          <w:szCs w:val="24"/>
        </w:rPr>
        <w:t xml:space="preserve"> </w:t>
      </w:r>
      <w:r w:rsidR="00465D24" w:rsidRPr="00465D24">
        <w:rPr>
          <w:rFonts w:ascii="Times New Roman" w:eastAsia="Times New Roman" w:hAnsi="Times New Roman" w:cs="Times New Roman"/>
          <w:sz w:val="24"/>
          <w:szCs w:val="24"/>
        </w:rPr>
        <w:t xml:space="preserve">3(1), including the security </w:t>
      </w:r>
      <w:r w:rsidR="00CF47F8" w:rsidRPr="00465D24">
        <w:rPr>
          <w:rFonts w:ascii="Times New Roman" w:eastAsia="Times New Roman" w:hAnsi="Times New Roman" w:cs="Times New Roman"/>
          <w:sz w:val="24"/>
          <w:szCs w:val="24"/>
        </w:rPr>
        <w:t>objectives.</w:t>
      </w:r>
      <w:r w:rsidR="00CF47F8">
        <w:rPr>
          <w:rFonts w:ascii="Times New Roman" w:eastAsia="Times New Roman" w:hAnsi="Times New Roman" w:cs="Times New Roman"/>
          <w:color w:val="333333"/>
          <w:sz w:val="24"/>
          <w:szCs w:val="24"/>
        </w:rPr>
        <w:t xml:space="preserve"> </w:t>
      </w:r>
      <w:r w:rsidR="184F8DB9" w:rsidRPr="34CB3AD9">
        <w:rPr>
          <w:rFonts w:ascii="Times New Roman" w:eastAsia="Times New Roman" w:hAnsi="Times New Roman" w:cs="Times New Roman"/>
          <w:sz w:val="24"/>
          <w:szCs w:val="24"/>
        </w:rPr>
        <w:t>Further</w:t>
      </w:r>
      <w:r w:rsidR="2823C9AB" w:rsidRPr="34CB3AD9">
        <w:rPr>
          <w:rFonts w:ascii="Times New Roman" w:eastAsia="Times New Roman" w:hAnsi="Times New Roman" w:cs="Times New Roman"/>
          <w:sz w:val="24"/>
          <w:szCs w:val="24"/>
        </w:rPr>
        <w:t xml:space="preserve">, </w:t>
      </w:r>
      <w:r w:rsidR="00990266" w:rsidRPr="003D734D">
        <w:rPr>
          <w:rFonts w:ascii="Times New Roman" w:eastAsia="Times New Roman" w:hAnsi="Times New Roman" w:cs="Times New Roman"/>
          <w:sz w:val="24"/>
          <w:szCs w:val="24"/>
        </w:rPr>
        <w:t xml:space="preserve">adopting </w:t>
      </w:r>
      <w:r w:rsidR="00990266">
        <w:rPr>
          <w:rFonts w:ascii="Times New Roman" w:eastAsia="Times New Roman" w:hAnsi="Times New Roman" w:cs="Times New Roman"/>
          <w:sz w:val="24"/>
          <w:szCs w:val="24"/>
        </w:rPr>
        <w:t xml:space="preserve">the Respondent’s submission would align with </w:t>
      </w:r>
      <w:r w:rsidR="2823C9AB" w:rsidRPr="34CB3AD9">
        <w:rPr>
          <w:rFonts w:ascii="Times New Roman" w:eastAsia="Times New Roman" w:hAnsi="Times New Roman" w:cs="Times New Roman"/>
          <w:sz w:val="24"/>
          <w:szCs w:val="24"/>
        </w:rPr>
        <w:t xml:space="preserve">the values and principles of the international treaties </w:t>
      </w:r>
      <w:r w:rsidR="0053637D">
        <w:rPr>
          <w:rFonts w:ascii="Times New Roman" w:eastAsia="Times New Roman" w:hAnsi="Times New Roman" w:cs="Times New Roman"/>
          <w:sz w:val="24"/>
          <w:szCs w:val="24"/>
        </w:rPr>
        <w:t>ratified by Canad</w:t>
      </w:r>
      <w:r w:rsidR="0053637D" w:rsidRPr="00990266">
        <w:rPr>
          <w:rFonts w:ascii="Times New Roman" w:eastAsia="Times New Roman" w:hAnsi="Times New Roman" w:cs="Times New Roman"/>
          <w:sz w:val="24"/>
          <w:szCs w:val="24"/>
        </w:rPr>
        <w:t>a</w:t>
      </w:r>
      <w:r w:rsidR="2823C9AB" w:rsidRPr="00990266">
        <w:rPr>
          <w:rFonts w:ascii="Times New Roman" w:eastAsia="Times New Roman" w:hAnsi="Times New Roman" w:cs="Times New Roman"/>
          <w:sz w:val="24"/>
          <w:szCs w:val="24"/>
        </w:rPr>
        <w:t>.</w:t>
      </w:r>
    </w:p>
    <w:p w14:paraId="6AE8A1B6" w14:textId="0AA7CA4D" w:rsidR="007157D0" w:rsidRPr="007157D0" w:rsidRDefault="006B049A" w:rsidP="001675B9">
      <w:pPr>
        <w:pStyle w:val="ColorfulList-Accent11"/>
        <w:numPr>
          <w:ilvl w:val="0"/>
          <w:numId w:val="5"/>
        </w:numPr>
        <w:spacing w:after="0" w:line="48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F41F388" w:rsidRPr="02D71B30">
        <w:rPr>
          <w:rFonts w:ascii="Times New Roman" w:eastAsia="Times New Roman" w:hAnsi="Times New Roman" w:cs="Times New Roman"/>
          <w:sz w:val="24"/>
          <w:szCs w:val="24"/>
        </w:rPr>
        <w:t xml:space="preserve">he BNP cannot be found to </w:t>
      </w:r>
      <w:r w:rsidR="00EF10C5">
        <w:rPr>
          <w:rFonts w:ascii="Times New Roman" w:eastAsia="Times New Roman" w:hAnsi="Times New Roman" w:cs="Times New Roman"/>
          <w:sz w:val="24"/>
          <w:szCs w:val="24"/>
        </w:rPr>
        <w:t xml:space="preserve">be </w:t>
      </w:r>
      <w:r w:rsidR="0F41F388" w:rsidRPr="02D71B30">
        <w:rPr>
          <w:rFonts w:ascii="Times New Roman" w:eastAsia="Times New Roman" w:hAnsi="Times New Roman" w:cs="Times New Roman"/>
          <w:sz w:val="24"/>
          <w:szCs w:val="24"/>
        </w:rPr>
        <w:t>engaging in subversion by force under s 34(1)</w:t>
      </w:r>
      <w:r w:rsidR="003D734D">
        <w:rPr>
          <w:rFonts w:ascii="Times New Roman" w:eastAsia="Times New Roman" w:hAnsi="Times New Roman" w:cs="Times New Roman"/>
          <w:sz w:val="24"/>
          <w:szCs w:val="24"/>
        </w:rPr>
        <w:t>(b)</w:t>
      </w:r>
      <w:r w:rsidR="0F41F388" w:rsidRPr="02D71B30">
        <w:rPr>
          <w:rFonts w:ascii="Times New Roman" w:eastAsia="Times New Roman" w:hAnsi="Times New Roman" w:cs="Times New Roman"/>
          <w:sz w:val="24"/>
          <w:szCs w:val="24"/>
        </w:rPr>
        <w:t xml:space="preserve"> of the </w:t>
      </w:r>
      <w:r w:rsidR="0F41F388" w:rsidRPr="001675B9">
        <w:rPr>
          <w:rFonts w:ascii="Times New Roman" w:eastAsia="Times New Roman" w:hAnsi="Times New Roman" w:cs="Times New Roman"/>
          <w:i/>
          <w:sz w:val="24"/>
          <w:szCs w:val="24"/>
        </w:rPr>
        <w:t>IRPA</w:t>
      </w:r>
      <w:r>
        <w:rPr>
          <w:rFonts w:ascii="Times New Roman" w:eastAsia="Times New Roman" w:hAnsi="Times New Roman" w:cs="Times New Roman"/>
          <w:iCs/>
          <w:sz w:val="24"/>
          <w:szCs w:val="24"/>
        </w:rPr>
        <w:t xml:space="preserve"> by merely calling for </w:t>
      </w:r>
      <w:r>
        <w:rPr>
          <w:rFonts w:ascii="Times New Roman" w:eastAsia="Times New Roman" w:hAnsi="Times New Roman" w:cs="Times New Roman"/>
          <w:i/>
          <w:sz w:val="24"/>
          <w:szCs w:val="24"/>
        </w:rPr>
        <w:t>hartals</w:t>
      </w:r>
      <w:r w:rsidR="0F41F388" w:rsidRPr="02D71B30">
        <w:rPr>
          <w:rFonts w:ascii="Times New Roman" w:eastAsia="Times New Roman" w:hAnsi="Times New Roman" w:cs="Times New Roman"/>
          <w:sz w:val="24"/>
          <w:szCs w:val="24"/>
        </w:rPr>
        <w:t xml:space="preserve">. </w:t>
      </w:r>
      <w:r w:rsidR="2BB6B274" w:rsidRPr="6E19B884">
        <w:rPr>
          <w:rFonts w:ascii="Times New Roman" w:eastAsia="Times New Roman" w:hAnsi="Times New Roman" w:cs="Times New Roman"/>
          <w:sz w:val="24"/>
          <w:szCs w:val="24"/>
        </w:rPr>
        <w:t>Immigration Officer A. Ali (the “Officer”)</w:t>
      </w:r>
      <w:r w:rsidR="0F41F388" w:rsidRPr="02D71B30">
        <w:rPr>
          <w:rFonts w:ascii="Times New Roman" w:eastAsia="Times New Roman" w:hAnsi="Times New Roman" w:cs="Times New Roman"/>
          <w:sz w:val="24"/>
          <w:szCs w:val="24"/>
        </w:rPr>
        <w:t xml:space="preserve"> failed to consider t</w:t>
      </w:r>
      <w:r w:rsidR="00296202">
        <w:rPr>
          <w:rFonts w:ascii="Times New Roman" w:eastAsia="Times New Roman" w:hAnsi="Times New Roman" w:cs="Times New Roman"/>
          <w:sz w:val="24"/>
          <w:szCs w:val="24"/>
        </w:rPr>
        <w:t>h</w:t>
      </w:r>
      <w:r w:rsidR="00D80481">
        <w:rPr>
          <w:rFonts w:ascii="Times New Roman" w:eastAsia="Times New Roman" w:hAnsi="Times New Roman" w:cs="Times New Roman"/>
          <w:sz w:val="24"/>
          <w:szCs w:val="24"/>
        </w:rPr>
        <w:t xml:space="preserve">at </w:t>
      </w:r>
      <w:r w:rsidR="00D80481" w:rsidRPr="00D80481">
        <w:rPr>
          <w:rFonts w:ascii="Times New Roman" w:eastAsia="Times New Roman" w:hAnsi="Times New Roman" w:cs="Times New Roman"/>
          <w:i/>
          <w:iCs/>
          <w:sz w:val="24"/>
          <w:szCs w:val="24"/>
        </w:rPr>
        <w:t>hartals</w:t>
      </w:r>
      <w:r w:rsidR="00D80481">
        <w:rPr>
          <w:rFonts w:ascii="Times New Roman" w:eastAsia="Times New Roman" w:hAnsi="Times New Roman" w:cs="Times New Roman"/>
          <w:sz w:val="24"/>
          <w:szCs w:val="24"/>
        </w:rPr>
        <w:t xml:space="preserve"> are a part of</w:t>
      </w:r>
      <w:r w:rsidR="00296202">
        <w:rPr>
          <w:rFonts w:ascii="Times New Roman" w:eastAsia="Times New Roman" w:hAnsi="Times New Roman" w:cs="Times New Roman"/>
          <w:sz w:val="24"/>
          <w:szCs w:val="24"/>
        </w:rPr>
        <w:t xml:space="preserve"> </w:t>
      </w:r>
      <w:r w:rsidR="00296202" w:rsidRPr="38E3F4A1">
        <w:rPr>
          <w:rFonts w:ascii="Times New Roman" w:eastAsia="Times New Roman" w:hAnsi="Times New Roman" w:cs="Times New Roman"/>
          <w:sz w:val="24"/>
          <w:szCs w:val="24"/>
        </w:rPr>
        <w:t>Bangladesh</w:t>
      </w:r>
      <w:r w:rsidR="00D80481">
        <w:rPr>
          <w:rFonts w:ascii="Times New Roman" w:eastAsia="Times New Roman" w:hAnsi="Times New Roman" w:cs="Times New Roman"/>
          <w:sz w:val="24"/>
          <w:szCs w:val="24"/>
        </w:rPr>
        <w:t>’s</w:t>
      </w:r>
      <w:r w:rsidR="00296202" w:rsidRPr="02D71B30">
        <w:rPr>
          <w:rFonts w:ascii="Times New Roman" w:eastAsia="Times New Roman" w:hAnsi="Times New Roman" w:cs="Times New Roman"/>
          <w:sz w:val="24"/>
          <w:szCs w:val="24"/>
        </w:rPr>
        <w:t xml:space="preserve"> </w:t>
      </w:r>
      <w:r w:rsidR="0F41F388" w:rsidRPr="02D71B30">
        <w:rPr>
          <w:rFonts w:ascii="Times New Roman" w:eastAsia="Times New Roman" w:hAnsi="Times New Roman" w:cs="Times New Roman"/>
          <w:sz w:val="24"/>
          <w:szCs w:val="24"/>
        </w:rPr>
        <w:t>politica</w:t>
      </w:r>
      <w:r w:rsidR="46FA257E" w:rsidRPr="02D71B30">
        <w:rPr>
          <w:rFonts w:ascii="Times New Roman" w:eastAsia="Times New Roman" w:hAnsi="Times New Roman" w:cs="Times New Roman"/>
          <w:sz w:val="24"/>
          <w:szCs w:val="24"/>
        </w:rPr>
        <w:t>l and cultural context</w:t>
      </w:r>
      <w:r w:rsidR="7D004FDF" w:rsidRPr="02D71B30">
        <w:rPr>
          <w:rFonts w:ascii="Times New Roman" w:eastAsia="Times New Roman" w:hAnsi="Times New Roman" w:cs="Times New Roman"/>
          <w:sz w:val="24"/>
          <w:szCs w:val="24"/>
        </w:rPr>
        <w:t xml:space="preserve">. </w:t>
      </w:r>
      <w:r w:rsidR="00E65ED1">
        <w:rPr>
          <w:rFonts w:ascii="Times New Roman" w:eastAsia="Times New Roman" w:hAnsi="Times New Roman" w:cs="Times New Roman"/>
          <w:sz w:val="24"/>
          <w:szCs w:val="24"/>
        </w:rPr>
        <w:t>C</w:t>
      </w:r>
      <w:r w:rsidR="7D004FDF" w:rsidRPr="02D71B30">
        <w:rPr>
          <w:rFonts w:ascii="Times New Roman" w:eastAsia="Times New Roman" w:hAnsi="Times New Roman" w:cs="Times New Roman"/>
          <w:sz w:val="24"/>
          <w:szCs w:val="24"/>
        </w:rPr>
        <w:t xml:space="preserve">alling for </w:t>
      </w:r>
      <w:r w:rsidR="7D004FDF" w:rsidRPr="001675B9">
        <w:rPr>
          <w:rFonts w:ascii="Times New Roman" w:eastAsia="Times New Roman" w:hAnsi="Times New Roman" w:cs="Times New Roman"/>
          <w:i/>
          <w:sz w:val="24"/>
          <w:szCs w:val="24"/>
        </w:rPr>
        <w:t>hartals</w:t>
      </w:r>
      <w:r w:rsidR="7D004FDF" w:rsidRPr="02D71B30">
        <w:rPr>
          <w:rFonts w:ascii="Times New Roman" w:eastAsia="Times New Roman" w:hAnsi="Times New Roman" w:cs="Times New Roman"/>
          <w:sz w:val="24"/>
          <w:szCs w:val="24"/>
        </w:rPr>
        <w:t xml:space="preserve"> </w:t>
      </w:r>
      <w:r w:rsidR="43124883" w:rsidRPr="3F7F7DCD">
        <w:rPr>
          <w:rFonts w:ascii="Times New Roman" w:eastAsia="Times New Roman" w:hAnsi="Times New Roman" w:cs="Times New Roman"/>
          <w:sz w:val="24"/>
          <w:szCs w:val="24"/>
        </w:rPr>
        <w:t>does not</w:t>
      </w:r>
      <w:r w:rsidR="24F204FF" w:rsidRPr="02D71B30">
        <w:rPr>
          <w:rFonts w:ascii="Times New Roman" w:eastAsia="Times New Roman" w:hAnsi="Times New Roman" w:cs="Times New Roman"/>
          <w:sz w:val="24"/>
          <w:szCs w:val="24"/>
        </w:rPr>
        <w:t xml:space="preserve"> meet the </w:t>
      </w:r>
      <w:r w:rsidR="2405E47A" w:rsidRPr="38E3F4A1">
        <w:rPr>
          <w:rFonts w:ascii="Times New Roman" w:eastAsia="Times New Roman" w:hAnsi="Times New Roman" w:cs="Times New Roman"/>
          <w:sz w:val="24"/>
          <w:szCs w:val="24"/>
        </w:rPr>
        <w:t>definition</w:t>
      </w:r>
      <w:r w:rsidR="24F204FF" w:rsidRPr="02D71B30">
        <w:rPr>
          <w:rFonts w:ascii="Times New Roman" w:eastAsia="Times New Roman" w:hAnsi="Times New Roman" w:cs="Times New Roman"/>
          <w:sz w:val="24"/>
          <w:szCs w:val="24"/>
        </w:rPr>
        <w:t xml:space="preserve"> of subversion set out in the jurisprudence</w:t>
      </w:r>
      <w:r w:rsidR="00D80481">
        <w:rPr>
          <w:rFonts w:ascii="Times New Roman" w:eastAsia="Times New Roman" w:hAnsi="Times New Roman" w:cs="Times New Roman"/>
          <w:sz w:val="24"/>
          <w:szCs w:val="24"/>
        </w:rPr>
        <w:t>,</w:t>
      </w:r>
      <w:r w:rsidR="24F204FF" w:rsidRPr="02D71B30">
        <w:rPr>
          <w:rFonts w:ascii="Times New Roman" w:eastAsia="Times New Roman" w:hAnsi="Times New Roman" w:cs="Times New Roman"/>
          <w:sz w:val="24"/>
          <w:szCs w:val="24"/>
        </w:rPr>
        <w:t xml:space="preserve"> which </w:t>
      </w:r>
      <w:r w:rsidR="4B77FB42" w:rsidRPr="57908AEF">
        <w:rPr>
          <w:rFonts w:ascii="Times New Roman" w:eastAsia="Times New Roman" w:hAnsi="Times New Roman" w:cs="Times New Roman"/>
          <w:sz w:val="24"/>
          <w:szCs w:val="24"/>
        </w:rPr>
        <w:t xml:space="preserve">demands </w:t>
      </w:r>
      <w:r w:rsidR="24F204FF" w:rsidRPr="02D71B30">
        <w:rPr>
          <w:rFonts w:ascii="Times New Roman" w:eastAsia="Times New Roman" w:hAnsi="Times New Roman" w:cs="Times New Roman"/>
          <w:sz w:val="24"/>
          <w:szCs w:val="24"/>
        </w:rPr>
        <w:t xml:space="preserve">requisite intent and a link </w:t>
      </w:r>
      <w:r w:rsidR="03B84F5C" w:rsidRPr="57908AEF">
        <w:rPr>
          <w:rFonts w:ascii="Times New Roman" w:eastAsia="Times New Roman" w:hAnsi="Times New Roman" w:cs="Times New Roman"/>
          <w:sz w:val="24"/>
          <w:szCs w:val="24"/>
        </w:rPr>
        <w:t xml:space="preserve">to the violence. </w:t>
      </w:r>
      <w:r w:rsidR="666DDFA7" w:rsidRPr="3F7F7DCD">
        <w:rPr>
          <w:rFonts w:ascii="Times New Roman" w:eastAsia="Times New Roman" w:hAnsi="Times New Roman" w:cs="Times New Roman"/>
          <w:sz w:val="24"/>
          <w:szCs w:val="24"/>
        </w:rPr>
        <w:t>The BNP did</w:t>
      </w:r>
      <w:r w:rsidR="13E7F259" w:rsidRPr="472F7BE9">
        <w:rPr>
          <w:rFonts w:ascii="Times New Roman" w:eastAsia="Times New Roman" w:hAnsi="Times New Roman" w:cs="Times New Roman"/>
          <w:sz w:val="24"/>
          <w:szCs w:val="24"/>
        </w:rPr>
        <w:t xml:space="preserve"> not </w:t>
      </w:r>
      <w:r w:rsidR="666DDFA7" w:rsidRPr="3F7F7DCD">
        <w:rPr>
          <w:rFonts w:ascii="Times New Roman" w:eastAsia="Times New Roman" w:hAnsi="Times New Roman" w:cs="Times New Roman"/>
          <w:sz w:val="24"/>
          <w:szCs w:val="24"/>
        </w:rPr>
        <w:t xml:space="preserve">intend </w:t>
      </w:r>
      <w:r w:rsidR="13E7F259" w:rsidRPr="472F7BE9">
        <w:rPr>
          <w:rFonts w:ascii="Times New Roman" w:eastAsia="Times New Roman" w:hAnsi="Times New Roman" w:cs="Times New Roman"/>
          <w:sz w:val="24"/>
          <w:szCs w:val="24"/>
        </w:rPr>
        <w:t>to overthrow the government</w:t>
      </w:r>
      <w:r w:rsidR="666DDFA7" w:rsidRPr="3F7F7DCD">
        <w:rPr>
          <w:rFonts w:ascii="Times New Roman" w:eastAsia="Times New Roman" w:hAnsi="Times New Roman" w:cs="Times New Roman"/>
          <w:sz w:val="24"/>
          <w:szCs w:val="24"/>
        </w:rPr>
        <w:t xml:space="preserve"> </w:t>
      </w:r>
      <w:r w:rsidR="00D80481">
        <w:rPr>
          <w:rFonts w:ascii="Times New Roman" w:eastAsia="Times New Roman" w:hAnsi="Times New Roman" w:cs="Times New Roman"/>
          <w:sz w:val="24"/>
          <w:szCs w:val="24"/>
        </w:rPr>
        <w:t>n</w:t>
      </w:r>
      <w:r w:rsidR="666DDFA7" w:rsidRPr="3F7F7DCD">
        <w:rPr>
          <w:rFonts w:ascii="Times New Roman" w:eastAsia="Times New Roman" w:hAnsi="Times New Roman" w:cs="Times New Roman"/>
          <w:sz w:val="24"/>
          <w:szCs w:val="24"/>
        </w:rPr>
        <w:t>or</w:t>
      </w:r>
      <w:r w:rsidR="13E7F259" w:rsidRPr="472F7BE9">
        <w:rPr>
          <w:rFonts w:ascii="Times New Roman" w:eastAsia="Times New Roman" w:hAnsi="Times New Roman" w:cs="Times New Roman"/>
          <w:sz w:val="24"/>
          <w:szCs w:val="24"/>
        </w:rPr>
        <w:t xml:space="preserve"> </w:t>
      </w:r>
      <w:r w:rsidR="00D80481">
        <w:rPr>
          <w:rFonts w:ascii="Times New Roman" w:eastAsia="Times New Roman" w:hAnsi="Times New Roman" w:cs="Times New Roman"/>
          <w:sz w:val="24"/>
          <w:szCs w:val="24"/>
        </w:rPr>
        <w:t xml:space="preserve">to </w:t>
      </w:r>
      <w:r w:rsidR="13E7F259" w:rsidRPr="472F7BE9">
        <w:rPr>
          <w:rFonts w:ascii="Times New Roman" w:eastAsia="Times New Roman" w:hAnsi="Times New Roman" w:cs="Times New Roman"/>
          <w:sz w:val="24"/>
          <w:szCs w:val="24"/>
        </w:rPr>
        <w:t xml:space="preserve">use force. </w:t>
      </w:r>
    </w:p>
    <w:p w14:paraId="2C567B68" w14:textId="1F555C78" w:rsidR="598D64A5" w:rsidRPr="00772A9E" w:rsidRDefault="5B7B1136" w:rsidP="00772A9E">
      <w:pPr>
        <w:pStyle w:val="ColorfulList-Accent11"/>
        <w:numPr>
          <w:ilvl w:val="0"/>
          <w:numId w:val="5"/>
        </w:numPr>
        <w:spacing w:after="0" w:line="480" w:lineRule="auto"/>
        <w:ind w:left="0" w:firstLine="0"/>
        <w:jc w:val="both"/>
        <w:rPr>
          <w:rFonts w:ascii="Times New Roman" w:eastAsia="Times New Roman" w:hAnsi="Times New Roman" w:cs="Times New Roman"/>
          <w:sz w:val="24"/>
          <w:szCs w:val="24"/>
        </w:rPr>
      </w:pPr>
      <w:r w:rsidRPr="00772A9E">
        <w:rPr>
          <w:rFonts w:ascii="Times New Roman" w:eastAsia="Times New Roman" w:hAnsi="Times New Roman" w:cs="Times New Roman"/>
          <w:sz w:val="24"/>
          <w:szCs w:val="24"/>
        </w:rPr>
        <w:t xml:space="preserve">The Respondent also submits that </w:t>
      </w:r>
      <w:r w:rsidR="1BF1245A" w:rsidRPr="00772A9E">
        <w:rPr>
          <w:rFonts w:ascii="Times New Roman" w:eastAsia="Times New Roman" w:hAnsi="Times New Roman" w:cs="Times New Roman"/>
          <w:sz w:val="24"/>
          <w:szCs w:val="24"/>
        </w:rPr>
        <w:t>duress is an applicable defence</w:t>
      </w:r>
      <w:r w:rsidRPr="00772A9E">
        <w:rPr>
          <w:rFonts w:ascii="Times New Roman" w:eastAsia="Times New Roman" w:hAnsi="Times New Roman" w:cs="Times New Roman"/>
          <w:sz w:val="24"/>
          <w:szCs w:val="24"/>
        </w:rPr>
        <w:t xml:space="preserve"> at inadmissibility </w:t>
      </w:r>
      <w:r w:rsidR="00D80481" w:rsidRPr="00772A9E">
        <w:rPr>
          <w:rFonts w:ascii="Times New Roman" w:eastAsia="Times New Roman" w:hAnsi="Times New Roman" w:cs="Times New Roman"/>
          <w:sz w:val="24"/>
          <w:szCs w:val="24"/>
        </w:rPr>
        <w:t>proceedings</w:t>
      </w:r>
      <w:r w:rsidR="00105E6F" w:rsidRPr="00772A9E">
        <w:rPr>
          <w:rFonts w:ascii="Times New Roman" w:eastAsia="Times New Roman" w:hAnsi="Times New Roman" w:cs="Times New Roman"/>
          <w:sz w:val="24"/>
          <w:szCs w:val="24"/>
        </w:rPr>
        <w:t>, which can negate a finding</w:t>
      </w:r>
      <w:r w:rsidR="214AED83" w:rsidRPr="00772A9E">
        <w:rPr>
          <w:rFonts w:ascii="Times New Roman" w:eastAsia="Times New Roman" w:hAnsi="Times New Roman" w:cs="Times New Roman"/>
          <w:sz w:val="24"/>
          <w:szCs w:val="24"/>
        </w:rPr>
        <w:t xml:space="preserve"> of membership</w:t>
      </w:r>
      <w:r w:rsidR="00105E6F" w:rsidRPr="00772A9E">
        <w:rPr>
          <w:rFonts w:ascii="Times New Roman" w:eastAsia="Times New Roman" w:hAnsi="Times New Roman" w:cs="Times New Roman"/>
          <w:sz w:val="24"/>
          <w:szCs w:val="24"/>
        </w:rPr>
        <w:t xml:space="preserve"> under s 34(1)(f) of the </w:t>
      </w:r>
      <w:r w:rsidR="00105E6F" w:rsidRPr="00772A9E">
        <w:rPr>
          <w:rFonts w:ascii="Times New Roman" w:eastAsia="Times New Roman" w:hAnsi="Times New Roman" w:cs="Times New Roman"/>
          <w:i/>
          <w:iCs/>
          <w:sz w:val="24"/>
          <w:szCs w:val="24"/>
        </w:rPr>
        <w:t>IRPA</w:t>
      </w:r>
      <w:r w:rsidR="35E87A45" w:rsidRPr="00772A9E">
        <w:rPr>
          <w:rFonts w:ascii="Times New Roman" w:eastAsia="Times New Roman" w:hAnsi="Times New Roman" w:cs="Times New Roman"/>
          <w:sz w:val="24"/>
          <w:szCs w:val="24"/>
        </w:rPr>
        <w:t>.</w:t>
      </w:r>
      <w:r w:rsidR="7CBB7C38" w:rsidRPr="00772A9E">
        <w:rPr>
          <w:rFonts w:ascii="Times New Roman" w:eastAsia="Times New Roman" w:hAnsi="Times New Roman" w:cs="Times New Roman"/>
          <w:sz w:val="24"/>
          <w:szCs w:val="24"/>
        </w:rPr>
        <w:t xml:space="preserve"> </w:t>
      </w:r>
      <w:r w:rsidR="4112C499" w:rsidRPr="00772A9E">
        <w:rPr>
          <w:rFonts w:ascii="Times New Roman" w:eastAsia="Times New Roman" w:hAnsi="Times New Roman" w:cs="Times New Roman"/>
          <w:sz w:val="24"/>
          <w:szCs w:val="24"/>
        </w:rPr>
        <w:t xml:space="preserve">A </w:t>
      </w:r>
      <w:r w:rsidR="00105E6F" w:rsidRPr="00866ED1">
        <w:rPr>
          <w:rFonts w:ascii="Times New Roman" w:eastAsia="Times New Roman" w:hAnsi="Times New Roman" w:cs="Times New Roman"/>
          <w:sz w:val="24"/>
          <w:szCs w:val="24"/>
        </w:rPr>
        <w:t>purposive</w:t>
      </w:r>
      <w:r w:rsidR="7CBB7C38" w:rsidRPr="00866ED1">
        <w:rPr>
          <w:rFonts w:ascii="Times New Roman" w:eastAsia="Times New Roman" w:hAnsi="Times New Roman" w:cs="Times New Roman"/>
          <w:sz w:val="24"/>
          <w:szCs w:val="24"/>
        </w:rPr>
        <w:t xml:space="preserve"> a</w:t>
      </w:r>
      <w:r w:rsidR="7CBB7C38" w:rsidRPr="00772A9E">
        <w:rPr>
          <w:rFonts w:ascii="Times New Roman" w:eastAsia="Times New Roman" w:hAnsi="Times New Roman" w:cs="Times New Roman"/>
          <w:sz w:val="24"/>
          <w:szCs w:val="24"/>
        </w:rPr>
        <w:t>nd h</w:t>
      </w:r>
      <w:r w:rsidRPr="00772A9E">
        <w:rPr>
          <w:rFonts w:ascii="Times New Roman" w:eastAsia="Times New Roman" w:hAnsi="Times New Roman" w:cs="Times New Roman"/>
          <w:sz w:val="24"/>
          <w:szCs w:val="24"/>
        </w:rPr>
        <w:t xml:space="preserve">armonious reading of the </w:t>
      </w:r>
      <w:r w:rsidRPr="00772A9E">
        <w:rPr>
          <w:rFonts w:ascii="Times New Roman" w:eastAsia="Times New Roman" w:hAnsi="Times New Roman" w:cs="Times New Roman"/>
          <w:i/>
          <w:iCs/>
          <w:sz w:val="24"/>
          <w:szCs w:val="24"/>
        </w:rPr>
        <w:t>IR</w:t>
      </w:r>
      <w:r w:rsidR="347EDC6E" w:rsidRPr="00772A9E">
        <w:rPr>
          <w:rFonts w:ascii="Times New Roman" w:eastAsia="Times New Roman" w:hAnsi="Times New Roman" w:cs="Times New Roman"/>
          <w:i/>
          <w:iCs/>
          <w:sz w:val="24"/>
          <w:szCs w:val="24"/>
        </w:rPr>
        <w:t xml:space="preserve">PA </w:t>
      </w:r>
      <w:r w:rsidR="00223417" w:rsidRPr="00772A9E">
        <w:rPr>
          <w:rFonts w:ascii="Times New Roman" w:eastAsia="Times New Roman" w:hAnsi="Times New Roman" w:cs="Times New Roman"/>
          <w:sz w:val="24"/>
          <w:szCs w:val="24"/>
        </w:rPr>
        <w:t>should align with common law principles</w:t>
      </w:r>
      <w:r w:rsidR="006B049A">
        <w:rPr>
          <w:rFonts w:ascii="Times New Roman" w:eastAsia="Times New Roman" w:hAnsi="Times New Roman" w:cs="Times New Roman"/>
          <w:sz w:val="24"/>
          <w:szCs w:val="24"/>
        </w:rPr>
        <w:t xml:space="preserve">, the </w:t>
      </w:r>
      <w:r w:rsidR="006B049A" w:rsidRPr="006B049A">
        <w:rPr>
          <w:rFonts w:ascii="Times New Roman" w:eastAsia="Times New Roman" w:hAnsi="Times New Roman" w:cs="Times New Roman"/>
          <w:i/>
          <w:iCs/>
          <w:sz w:val="24"/>
          <w:szCs w:val="24"/>
        </w:rPr>
        <w:t>Criminal Code</w:t>
      </w:r>
      <w:r w:rsidR="006B049A">
        <w:rPr>
          <w:rFonts w:ascii="Times New Roman" w:eastAsia="Times New Roman" w:hAnsi="Times New Roman" w:cs="Times New Roman"/>
          <w:sz w:val="24"/>
          <w:szCs w:val="24"/>
        </w:rPr>
        <w:t>,</w:t>
      </w:r>
      <w:r w:rsidR="00223417" w:rsidRPr="00772A9E">
        <w:rPr>
          <w:rFonts w:ascii="Times New Roman" w:eastAsia="Times New Roman" w:hAnsi="Times New Roman" w:cs="Times New Roman"/>
          <w:sz w:val="24"/>
          <w:szCs w:val="24"/>
        </w:rPr>
        <w:t xml:space="preserve"> and the </w:t>
      </w:r>
      <w:r w:rsidR="00772A9E" w:rsidRPr="00772A9E">
        <w:rPr>
          <w:rFonts w:ascii="Times New Roman" w:eastAsia="Times New Roman" w:hAnsi="Times New Roman" w:cs="Times New Roman"/>
          <w:i/>
          <w:iCs/>
          <w:sz w:val="24"/>
          <w:szCs w:val="24"/>
        </w:rPr>
        <w:t xml:space="preserve">Canadian </w:t>
      </w:r>
      <w:r w:rsidR="00223417" w:rsidRPr="00772A9E">
        <w:rPr>
          <w:rFonts w:ascii="Times New Roman" w:eastAsia="Times New Roman" w:hAnsi="Times New Roman" w:cs="Times New Roman"/>
          <w:i/>
          <w:iCs/>
          <w:sz w:val="24"/>
          <w:szCs w:val="24"/>
        </w:rPr>
        <w:t>Charter</w:t>
      </w:r>
      <w:r w:rsidR="00772A9E" w:rsidRPr="00772A9E">
        <w:rPr>
          <w:rFonts w:ascii="Times New Roman" w:eastAsia="Times New Roman" w:hAnsi="Times New Roman" w:cs="Times New Roman"/>
          <w:i/>
          <w:iCs/>
          <w:sz w:val="24"/>
          <w:szCs w:val="24"/>
        </w:rPr>
        <w:t xml:space="preserve"> of Rights and Freedom</w:t>
      </w:r>
      <w:r w:rsidR="00772A9E" w:rsidRPr="00772A9E">
        <w:rPr>
          <w:rFonts w:ascii="Times New Roman" w:eastAsia="Times New Roman" w:hAnsi="Times New Roman" w:cs="Times New Roman"/>
          <w:sz w:val="24"/>
          <w:szCs w:val="24"/>
        </w:rPr>
        <w:t xml:space="preserve"> (“</w:t>
      </w:r>
      <w:r w:rsidR="00772A9E" w:rsidRPr="00772A9E">
        <w:rPr>
          <w:rFonts w:ascii="Times New Roman" w:eastAsia="Times New Roman" w:hAnsi="Times New Roman" w:cs="Times New Roman"/>
          <w:i/>
          <w:iCs/>
          <w:sz w:val="24"/>
          <w:szCs w:val="24"/>
        </w:rPr>
        <w:t>Charter</w:t>
      </w:r>
      <w:r w:rsidR="00772A9E" w:rsidRPr="00772A9E">
        <w:rPr>
          <w:rFonts w:ascii="Times New Roman" w:eastAsia="Times New Roman" w:hAnsi="Times New Roman" w:cs="Times New Roman"/>
          <w:sz w:val="24"/>
          <w:szCs w:val="24"/>
        </w:rPr>
        <w:t>”)</w:t>
      </w:r>
      <w:r w:rsidR="00223417" w:rsidRPr="00772A9E">
        <w:rPr>
          <w:rFonts w:ascii="Times New Roman" w:eastAsia="Times New Roman" w:hAnsi="Times New Roman" w:cs="Times New Roman"/>
          <w:sz w:val="24"/>
          <w:szCs w:val="24"/>
        </w:rPr>
        <w:t>.</w:t>
      </w:r>
      <w:r w:rsidR="00850671" w:rsidRPr="00772A9E">
        <w:rPr>
          <w:rFonts w:ascii="Times New Roman" w:eastAsia="Times New Roman" w:hAnsi="Times New Roman" w:cs="Times New Roman"/>
          <w:sz w:val="24"/>
          <w:szCs w:val="24"/>
        </w:rPr>
        <w:t xml:space="preserve"> </w:t>
      </w:r>
      <w:r w:rsidR="006B049A">
        <w:rPr>
          <w:rFonts w:ascii="Times New Roman" w:eastAsia="Times New Roman" w:hAnsi="Times New Roman" w:cs="Times New Roman"/>
          <w:sz w:val="24"/>
          <w:szCs w:val="24"/>
        </w:rPr>
        <w:t xml:space="preserve">Inadequate means for a substantive </w:t>
      </w:r>
      <w:r w:rsidR="00BA46C7" w:rsidRPr="00772A9E">
        <w:rPr>
          <w:rFonts w:ascii="Times New Roman" w:eastAsia="Times New Roman" w:hAnsi="Times New Roman" w:cs="Times New Roman"/>
          <w:i/>
          <w:iCs/>
          <w:sz w:val="24"/>
          <w:szCs w:val="24"/>
        </w:rPr>
        <w:t>Charter</w:t>
      </w:r>
      <w:r w:rsidR="00BA46C7" w:rsidRPr="00772A9E">
        <w:rPr>
          <w:rFonts w:ascii="Times New Roman" w:eastAsia="Times New Roman" w:hAnsi="Times New Roman" w:cs="Times New Roman"/>
          <w:sz w:val="24"/>
          <w:szCs w:val="24"/>
        </w:rPr>
        <w:t xml:space="preserve"> consideration</w:t>
      </w:r>
      <w:r w:rsidR="006B049A">
        <w:rPr>
          <w:rFonts w:ascii="Times New Roman" w:eastAsia="Times New Roman" w:hAnsi="Times New Roman" w:cs="Times New Roman"/>
          <w:sz w:val="24"/>
          <w:szCs w:val="24"/>
        </w:rPr>
        <w:t xml:space="preserve"> at the post-inadmissibility stages means the applicant should have the opportunity to present all applicable defences at the inadmissibility proceeding.</w:t>
      </w:r>
      <w:r w:rsidR="00BA46C7" w:rsidRPr="00772A9E">
        <w:rPr>
          <w:rFonts w:ascii="Times New Roman" w:eastAsia="Times New Roman" w:hAnsi="Times New Roman" w:cs="Times New Roman"/>
          <w:sz w:val="24"/>
          <w:szCs w:val="24"/>
        </w:rPr>
        <w:t xml:space="preserve"> </w:t>
      </w:r>
    </w:p>
    <w:p w14:paraId="0D425CE0" w14:textId="2A18E255" w:rsidR="131C5160" w:rsidRDefault="045D8BEA" w:rsidP="0048516A">
      <w:pPr>
        <w:pStyle w:val="ColorfulList-Accent11"/>
        <w:numPr>
          <w:ilvl w:val="0"/>
          <w:numId w:val="5"/>
        </w:numPr>
        <w:spacing w:after="0" w:line="480" w:lineRule="auto"/>
        <w:ind w:left="0" w:firstLine="0"/>
        <w:jc w:val="both"/>
        <w:rPr>
          <w:rFonts w:ascii="Times New Roman" w:eastAsia="Times New Roman" w:hAnsi="Times New Roman" w:cs="Times New Roman"/>
          <w:sz w:val="24"/>
          <w:szCs w:val="24"/>
        </w:rPr>
      </w:pPr>
      <w:r w:rsidRPr="00AF0063">
        <w:rPr>
          <w:rFonts w:ascii="Times New Roman" w:eastAsia="Times New Roman" w:hAnsi="Times New Roman" w:cs="Times New Roman"/>
          <w:sz w:val="24"/>
          <w:szCs w:val="24"/>
        </w:rPr>
        <w:t xml:space="preserve">The </w:t>
      </w:r>
      <w:r w:rsidR="007579D7">
        <w:rPr>
          <w:rFonts w:ascii="Times New Roman" w:eastAsia="Times New Roman" w:hAnsi="Times New Roman" w:cs="Times New Roman"/>
          <w:sz w:val="24"/>
          <w:szCs w:val="24"/>
        </w:rPr>
        <w:t>analysis</w:t>
      </w:r>
      <w:r w:rsidRPr="00AF0063">
        <w:rPr>
          <w:rFonts w:ascii="Times New Roman" w:eastAsia="Times New Roman" w:hAnsi="Times New Roman" w:cs="Times New Roman"/>
          <w:sz w:val="24"/>
          <w:szCs w:val="24"/>
        </w:rPr>
        <w:t xml:space="preserve"> for membership</w:t>
      </w:r>
      <w:r w:rsidR="007579D7">
        <w:rPr>
          <w:rFonts w:ascii="Times New Roman" w:eastAsia="Times New Roman" w:hAnsi="Times New Roman" w:cs="Times New Roman"/>
          <w:sz w:val="24"/>
          <w:szCs w:val="24"/>
        </w:rPr>
        <w:t xml:space="preserve"> under s 34(1)(f) of the </w:t>
      </w:r>
      <w:r w:rsidR="007579D7" w:rsidRPr="00E70AA7">
        <w:rPr>
          <w:rFonts w:ascii="Times New Roman" w:eastAsia="Times New Roman" w:hAnsi="Times New Roman" w:cs="Times New Roman"/>
          <w:i/>
          <w:iCs/>
          <w:sz w:val="24"/>
          <w:szCs w:val="24"/>
        </w:rPr>
        <w:t>IRPA</w:t>
      </w:r>
      <w:r w:rsidRPr="00AF0063">
        <w:rPr>
          <w:rFonts w:ascii="Times New Roman" w:eastAsia="Times New Roman" w:hAnsi="Times New Roman" w:cs="Times New Roman"/>
          <w:sz w:val="24"/>
          <w:szCs w:val="24"/>
        </w:rPr>
        <w:t xml:space="preserve"> should not be overly broad and unrestricted. </w:t>
      </w:r>
      <w:r w:rsidR="000C4349">
        <w:rPr>
          <w:rFonts w:ascii="Times New Roman" w:eastAsia="Times New Roman" w:hAnsi="Times New Roman" w:cs="Times New Roman"/>
          <w:sz w:val="24"/>
          <w:szCs w:val="24"/>
        </w:rPr>
        <w:t>Mere affiliation is not sufficient for a finding of membership. In the case at bar,</w:t>
      </w:r>
      <w:r w:rsidR="00453E9C">
        <w:rPr>
          <w:rFonts w:ascii="Times New Roman" w:eastAsia="Times New Roman" w:hAnsi="Times New Roman" w:cs="Times New Roman"/>
          <w:sz w:val="24"/>
          <w:szCs w:val="24"/>
        </w:rPr>
        <w:t xml:space="preserve"> </w:t>
      </w:r>
      <w:r w:rsidRPr="00AF0063">
        <w:rPr>
          <w:rFonts w:ascii="Times New Roman" w:eastAsia="Times New Roman" w:hAnsi="Times New Roman" w:cs="Times New Roman"/>
          <w:sz w:val="24"/>
          <w:szCs w:val="24"/>
        </w:rPr>
        <w:t>Mr. Chowdhury’s intention</w:t>
      </w:r>
      <w:r w:rsidR="00AF0063">
        <w:rPr>
          <w:rFonts w:ascii="Times New Roman" w:eastAsia="Times New Roman" w:hAnsi="Times New Roman" w:cs="Times New Roman"/>
          <w:sz w:val="24"/>
          <w:szCs w:val="24"/>
        </w:rPr>
        <w:t xml:space="preserve"> was to promote voting rights, and nothing more. </w:t>
      </w:r>
      <w:r w:rsidR="005841C5">
        <w:rPr>
          <w:rFonts w:ascii="Times New Roman" w:eastAsia="Times New Roman" w:hAnsi="Times New Roman" w:cs="Times New Roman"/>
          <w:sz w:val="24"/>
          <w:szCs w:val="24"/>
        </w:rPr>
        <w:t xml:space="preserve">He was not sufficiently involved and committed to the BNP’s goals to warrant a finding of membership under s 34(1)(f) of the </w:t>
      </w:r>
      <w:r w:rsidR="005841C5" w:rsidRPr="005841C5">
        <w:rPr>
          <w:rFonts w:ascii="Times New Roman" w:eastAsia="Times New Roman" w:hAnsi="Times New Roman" w:cs="Times New Roman"/>
          <w:i/>
          <w:iCs/>
          <w:sz w:val="24"/>
          <w:szCs w:val="24"/>
        </w:rPr>
        <w:t>IRPA</w:t>
      </w:r>
      <w:r w:rsidR="005841C5">
        <w:rPr>
          <w:rFonts w:ascii="Times New Roman" w:eastAsia="Times New Roman" w:hAnsi="Times New Roman" w:cs="Times New Roman"/>
          <w:sz w:val="24"/>
          <w:szCs w:val="24"/>
        </w:rPr>
        <w:t>.</w:t>
      </w:r>
      <w:r w:rsidRPr="00AF0063">
        <w:rPr>
          <w:rFonts w:ascii="Times New Roman" w:eastAsia="Times New Roman" w:hAnsi="Times New Roman" w:cs="Times New Roman"/>
          <w:sz w:val="24"/>
          <w:szCs w:val="24"/>
        </w:rPr>
        <w:t xml:space="preserve"> </w:t>
      </w:r>
    </w:p>
    <w:p w14:paraId="47C9D685" w14:textId="0363243C" w:rsidR="004D2224" w:rsidRPr="004D2224" w:rsidRDefault="003A37C0" w:rsidP="008C092C">
      <w:pPr>
        <w:pStyle w:val="ColorfulList-Accent11"/>
        <w:numPr>
          <w:ilvl w:val="0"/>
          <w:numId w:val="5"/>
        </w:numPr>
        <w:spacing w:after="0" w:line="480" w:lineRule="auto"/>
        <w:ind w:left="0" w:firstLine="0"/>
        <w:jc w:val="both"/>
        <w:rPr>
          <w:rFonts w:ascii="Times New Roman" w:eastAsia="Times New Roman" w:hAnsi="Times New Roman" w:cs="Times New Roman"/>
          <w:sz w:val="24"/>
          <w:szCs w:val="24"/>
        </w:rPr>
      </w:pPr>
      <w:r w:rsidRPr="004D2224">
        <w:rPr>
          <w:rFonts w:ascii="Times New Roman" w:eastAsia="Times New Roman" w:hAnsi="Times New Roman" w:cs="Times New Roman"/>
          <w:sz w:val="24"/>
          <w:szCs w:val="24"/>
        </w:rPr>
        <w:t xml:space="preserve">This appeal before the Crown Court of Canada is an opportunity to align the inadmissibility framework under the </w:t>
      </w:r>
      <w:r w:rsidRPr="004D2224">
        <w:rPr>
          <w:rFonts w:ascii="Times New Roman" w:eastAsia="Times New Roman" w:hAnsi="Times New Roman" w:cs="Times New Roman"/>
          <w:i/>
          <w:iCs/>
          <w:sz w:val="24"/>
          <w:szCs w:val="24"/>
        </w:rPr>
        <w:t>IRPA</w:t>
      </w:r>
      <w:r w:rsidRPr="004D2224">
        <w:rPr>
          <w:rFonts w:ascii="Times New Roman" w:eastAsia="Times New Roman" w:hAnsi="Times New Roman" w:cs="Times New Roman"/>
          <w:sz w:val="24"/>
          <w:szCs w:val="24"/>
        </w:rPr>
        <w:t xml:space="preserve"> with Canada’s domestic and international commitments to democratic values. </w:t>
      </w:r>
      <w:r w:rsidR="00DD0E09" w:rsidRPr="004D2224">
        <w:rPr>
          <w:rFonts w:ascii="Times New Roman" w:eastAsia="Times New Roman" w:hAnsi="Times New Roman" w:cs="Times New Roman"/>
          <w:sz w:val="24"/>
          <w:szCs w:val="24"/>
        </w:rPr>
        <w:t xml:space="preserve">It is also an opportunity to </w:t>
      </w:r>
      <w:r w:rsidR="004D2224" w:rsidRPr="004D2224">
        <w:rPr>
          <w:rFonts w:ascii="Times New Roman" w:eastAsia="Times New Roman" w:hAnsi="Times New Roman" w:cs="Times New Roman"/>
          <w:sz w:val="24"/>
          <w:szCs w:val="24"/>
        </w:rPr>
        <w:t xml:space="preserve">ensure that innocent applicants are not mistakenly caught </w:t>
      </w:r>
      <w:r w:rsidR="004D2224">
        <w:rPr>
          <w:rFonts w:ascii="Times New Roman" w:eastAsia="Times New Roman" w:hAnsi="Times New Roman" w:cs="Times New Roman"/>
          <w:sz w:val="24"/>
          <w:szCs w:val="24"/>
        </w:rPr>
        <w:t>by</w:t>
      </w:r>
      <w:r w:rsidR="004D2224" w:rsidRPr="004D2224">
        <w:rPr>
          <w:rFonts w:ascii="Times New Roman" w:eastAsia="Times New Roman" w:hAnsi="Times New Roman" w:cs="Times New Roman"/>
          <w:sz w:val="24"/>
          <w:szCs w:val="24"/>
        </w:rPr>
        <w:t xml:space="preserve"> the </w:t>
      </w:r>
      <w:r w:rsidR="005B6E4A">
        <w:rPr>
          <w:rFonts w:ascii="Times New Roman" w:eastAsia="Times New Roman" w:hAnsi="Times New Roman" w:cs="Times New Roman"/>
          <w:sz w:val="24"/>
          <w:szCs w:val="24"/>
        </w:rPr>
        <w:t>overbroad</w:t>
      </w:r>
      <w:r w:rsidR="004D2224" w:rsidRPr="004D2224">
        <w:rPr>
          <w:rFonts w:ascii="Times New Roman" w:eastAsia="Times New Roman" w:hAnsi="Times New Roman" w:cs="Times New Roman"/>
          <w:sz w:val="24"/>
          <w:szCs w:val="24"/>
        </w:rPr>
        <w:t xml:space="preserve"> membership analysis</w:t>
      </w:r>
      <w:r w:rsidR="004D2224">
        <w:rPr>
          <w:rFonts w:ascii="Times New Roman" w:eastAsia="Times New Roman" w:hAnsi="Times New Roman" w:cs="Times New Roman"/>
          <w:sz w:val="24"/>
          <w:szCs w:val="24"/>
        </w:rPr>
        <w:t xml:space="preserve"> pursuant to</w:t>
      </w:r>
      <w:r w:rsidR="004D2224" w:rsidRPr="004D2224">
        <w:rPr>
          <w:rFonts w:ascii="Times New Roman" w:eastAsia="Times New Roman" w:hAnsi="Times New Roman" w:cs="Times New Roman"/>
          <w:sz w:val="24"/>
          <w:szCs w:val="24"/>
        </w:rPr>
        <w:t xml:space="preserve"> s 34(1)(f) of the </w:t>
      </w:r>
      <w:r w:rsidR="004D2224" w:rsidRPr="004D2224">
        <w:rPr>
          <w:rFonts w:ascii="Times New Roman" w:eastAsia="Times New Roman" w:hAnsi="Times New Roman" w:cs="Times New Roman"/>
          <w:i/>
          <w:iCs/>
          <w:sz w:val="24"/>
          <w:szCs w:val="24"/>
        </w:rPr>
        <w:t>IRPA</w:t>
      </w:r>
      <w:r w:rsidR="004D2224" w:rsidRPr="004D2224">
        <w:rPr>
          <w:rFonts w:ascii="Times New Roman" w:eastAsia="Times New Roman" w:hAnsi="Times New Roman" w:cs="Times New Roman"/>
          <w:sz w:val="24"/>
          <w:szCs w:val="24"/>
        </w:rPr>
        <w:t>.</w:t>
      </w:r>
    </w:p>
    <w:p w14:paraId="54D4DB5D" w14:textId="77777777" w:rsidR="005B3775" w:rsidRPr="000B4F9A" w:rsidRDefault="29D2864C" w:rsidP="20639964">
      <w:pPr>
        <w:pStyle w:val="Heading1"/>
        <w:spacing w:before="0" w:line="480" w:lineRule="auto"/>
        <w:jc w:val="center"/>
        <w:rPr>
          <w:rFonts w:ascii="Times New Roman" w:eastAsia="Times New Roman" w:hAnsi="Times New Roman"/>
          <w:b/>
          <w:bCs/>
          <w:color w:val="auto"/>
          <w:sz w:val="24"/>
          <w:szCs w:val="24"/>
        </w:rPr>
      </w:pPr>
      <w:bookmarkStart w:id="1" w:name="_Toc64053896"/>
      <w:r w:rsidRPr="20639964">
        <w:rPr>
          <w:rFonts w:ascii="Times New Roman" w:eastAsia="Times New Roman" w:hAnsi="Times New Roman"/>
          <w:b/>
          <w:bCs/>
          <w:color w:val="auto"/>
          <w:sz w:val="24"/>
          <w:szCs w:val="24"/>
        </w:rPr>
        <w:t xml:space="preserve">PART I – </w:t>
      </w:r>
      <w:r w:rsidR="016DDB02" w:rsidRPr="20639964">
        <w:rPr>
          <w:rFonts w:ascii="Times New Roman" w:eastAsia="Times New Roman" w:hAnsi="Times New Roman"/>
          <w:b/>
          <w:bCs/>
          <w:color w:val="auto"/>
          <w:sz w:val="24"/>
          <w:szCs w:val="24"/>
        </w:rPr>
        <w:t>FACTS</w:t>
      </w:r>
      <w:bookmarkEnd w:id="1"/>
      <w:r w:rsidR="016DDB02" w:rsidRPr="20639964">
        <w:rPr>
          <w:rFonts w:ascii="Times New Roman" w:eastAsia="Times New Roman" w:hAnsi="Times New Roman"/>
          <w:b/>
          <w:bCs/>
          <w:color w:val="auto"/>
          <w:sz w:val="24"/>
          <w:szCs w:val="24"/>
        </w:rPr>
        <w:t xml:space="preserve"> </w:t>
      </w:r>
    </w:p>
    <w:p w14:paraId="04F05508" w14:textId="77777777" w:rsidR="00805FBB" w:rsidRPr="00841561" w:rsidRDefault="00841561" w:rsidP="00035B89">
      <w:pPr>
        <w:pStyle w:val="Heading2"/>
        <w:numPr>
          <w:ilvl w:val="0"/>
          <w:numId w:val="4"/>
        </w:numPr>
        <w:spacing w:before="0" w:line="480" w:lineRule="auto"/>
        <w:ind w:left="426"/>
        <w:rPr>
          <w:rFonts w:ascii="Times New Roman" w:eastAsia="Times New Roman" w:hAnsi="Times New Roman"/>
          <w:b/>
          <w:bCs/>
          <w:color w:val="auto"/>
          <w:sz w:val="24"/>
          <w:szCs w:val="24"/>
          <w:u w:val="single"/>
        </w:rPr>
      </w:pPr>
      <w:bookmarkStart w:id="2" w:name="_Toc64053897"/>
      <w:r w:rsidRPr="20639964">
        <w:rPr>
          <w:rFonts w:ascii="Times New Roman" w:eastAsia="Times New Roman" w:hAnsi="Times New Roman"/>
          <w:b/>
          <w:bCs/>
          <w:color w:val="auto"/>
          <w:sz w:val="24"/>
          <w:szCs w:val="24"/>
          <w:u w:val="single"/>
        </w:rPr>
        <w:t>FACTUAL BACKGROUND</w:t>
      </w:r>
      <w:bookmarkEnd w:id="2"/>
    </w:p>
    <w:p w14:paraId="12FACA02" w14:textId="77777777" w:rsidR="00084D83" w:rsidRPr="00E731F2" w:rsidRDefault="3543976D" w:rsidP="20639964">
      <w:pPr>
        <w:spacing w:after="0" w:line="480" w:lineRule="auto"/>
        <w:rPr>
          <w:rFonts w:ascii="Times New Roman" w:eastAsia="Times New Roman" w:hAnsi="Times New Roman" w:cs="Times New Roman"/>
          <w:b/>
          <w:bCs/>
          <w:sz w:val="24"/>
          <w:szCs w:val="24"/>
          <w:u w:val="single"/>
        </w:rPr>
      </w:pPr>
      <w:r w:rsidRPr="20639964">
        <w:rPr>
          <w:rFonts w:ascii="Times New Roman" w:eastAsia="Times New Roman" w:hAnsi="Times New Roman" w:cs="Times New Roman"/>
          <w:b/>
          <w:bCs/>
          <w:sz w:val="24"/>
          <w:szCs w:val="24"/>
          <w:u w:val="single"/>
        </w:rPr>
        <w:t xml:space="preserve">The Respondent </w:t>
      </w:r>
    </w:p>
    <w:p w14:paraId="3A2467BF" w14:textId="187EE578" w:rsidR="00084D83" w:rsidRPr="000B4F9A" w:rsidRDefault="05E5E13B" w:rsidP="00035B89">
      <w:pPr>
        <w:pStyle w:val="ColorfulList-Accent11"/>
        <w:numPr>
          <w:ilvl w:val="0"/>
          <w:numId w:val="5"/>
        </w:numPr>
        <w:spacing w:after="0" w:line="480" w:lineRule="auto"/>
        <w:ind w:left="0" w:firstLine="0"/>
        <w:jc w:val="both"/>
        <w:rPr>
          <w:rFonts w:ascii="Times New Roman" w:eastAsia="Times New Roman" w:hAnsi="Times New Roman" w:cs="Times New Roman"/>
          <w:sz w:val="24"/>
          <w:szCs w:val="24"/>
        </w:rPr>
      </w:pPr>
      <w:r w:rsidRPr="4140469C">
        <w:rPr>
          <w:rFonts w:ascii="Times New Roman" w:eastAsia="Times New Roman" w:hAnsi="Times New Roman" w:cs="Times New Roman"/>
          <w:sz w:val="24"/>
          <w:szCs w:val="24"/>
        </w:rPr>
        <w:t xml:space="preserve">The Respondent, M.D. Janna N. Chowdhury (“Mr. Chowdhury”), is a citizen of Bangladesh residing in Canada. He is neither a Canadian citizen nor a permanent resident of Canada. </w:t>
      </w:r>
      <w:r w:rsidR="000B3450">
        <w:rPr>
          <w:rFonts w:ascii="Times New Roman" w:eastAsia="Times New Roman" w:hAnsi="Times New Roman" w:cs="Times New Roman"/>
          <w:sz w:val="24"/>
          <w:szCs w:val="24"/>
        </w:rPr>
        <w:t>Mr. Chowdhury is married and has a four-year-old son with his wife, who are</w:t>
      </w:r>
      <w:r w:rsidRPr="4140469C">
        <w:rPr>
          <w:rFonts w:ascii="Times New Roman" w:eastAsia="Times New Roman" w:hAnsi="Times New Roman" w:cs="Times New Roman"/>
          <w:sz w:val="24"/>
          <w:szCs w:val="24"/>
        </w:rPr>
        <w:t xml:space="preserve"> residing citizens in Bangladesh.</w:t>
      </w:r>
    </w:p>
    <w:p w14:paraId="21ACECFF" w14:textId="77777777" w:rsidR="00981A0A" w:rsidRPr="00981A0A" w:rsidRDefault="1E606AAB" w:rsidP="00C22B6C">
      <w:pPr>
        <w:spacing w:after="240" w:line="240" w:lineRule="auto"/>
        <w:ind w:left="720"/>
        <w:jc w:val="both"/>
        <w:rPr>
          <w:rFonts w:ascii="Times New Roman" w:eastAsia="Times New Roman" w:hAnsi="Times New Roman" w:cs="Times New Roman"/>
          <w:sz w:val="20"/>
          <w:szCs w:val="20"/>
        </w:rPr>
      </w:pPr>
      <w:r w:rsidRPr="20639964">
        <w:rPr>
          <w:rFonts w:ascii="Times New Roman" w:eastAsia="Times New Roman" w:hAnsi="Times New Roman" w:cs="Times New Roman"/>
          <w:sz w:val="20"/>
          <w:szCs w:val="20"/>
        </w:rPr>
        <w:t>Reasons of Immigration Officer A. Ali, Refugee Law Moot Problem at paras 2-3 [Reasons of Immigration Officer].</w:t>
      </w:r>
    </w:p>
    <w:p w14:paraId="020CA79D" w14:textId="14999649" w:rsidR="0990426C" w:rsidRDefault="05E5E13B" w:rsidP="00035B89">
      <w:pPr>
        <w:pStyle w:val="ColorfulList-Accent11"/>
        <w:numPr>
          <w:ilvl w:val="0"/>
          <w:numId w:val="5"/>
        </w:numPr>
        <w:spacing w:after="0" w:line="480" w:lineRule="auto"/>
        <w:ind w:left="0" w:firstLine="0"/>
        <w:jc w:val="both"/>
        <w:rPr>
          <w:rFonts w:ascii="Times New Roman" w:eastAsia="Times New Roman" w:hAnsi="Times New Roman" w:cs="Times New Roman"/>
          <w:sz w:val="24"/>
          <w:szCs w:val="24"/>
        </w:rPr>
      </w:pPr>
      <w:r w:rsidRPr="4140469C">
        <w:rPr>
          <w:rFonts w:ascii="Times New Roman" w:eastAsia="Times New Roman" w:hAnsi="Times New Roman" w:cs="Times New Roman"/>
          <w:sz w:val="24"/>
          <w:szCs w:val="24"/>
        </w:rPr>
        <w:t>Mr. Chowdhury has always identified, privately, as a gay man</w:t>
      </w:r>
      <w:r w:rsidR="00D5312E">
        <w:rPr>
          <w:rFonts w:ascii="Times New Roman" w:eastAsia="Times New Roman" w:hAnsi="Times New Roman" w:cs="Times New Roman"/>
          <w:sz w:val="24"/>
          <w:szCs w:val="24"/>
        </w:rPr>
        <w:t xml:space="preserve"> because</w:t>
      </w:r>
      <w:r w:rsidRPr="4140469C">
        <w:rPr>
          <w:rFonts w:ascii="Times New Roman" w:eastAsia="Times New Roman" w:hAnsi="Times New Roman" w:cs="Times New Roman"/>
          <w:sz w:val="24"/>
          <w:szCs w:val="24"/>
        </w:rPr>
        <w:t xml:space="preserve"> </w:t>
      </w:r>
      <w:r w:rsidR="00D5312E">
        <w:rPr>
          <w:rFonts w:ascii="Times New Roman" w:eastAsia="Times New Roman" w:hAnsi="Times New Roman" w:cs="Times New Roman"/>
          <w:sz w:val="24"/>
          <w:szCs w:val="24"/>
        </w:rPr>
        <w:t>homosexuality</w:t>
      </w:r>
      <w:r w:rsidRPr="4140469C">
        <w:rPr>
          <w:rFonts w:ascii="Times New Roman" w:eastAsia="Times New Roman" w:hAnsi="Times New Roman" w:cs="Times New Roman"/>
          <w:sz w:val="24"/>
          <w:szCs w:val="24"/>
        </w:rPr>
        <w:t xml:space="preserve"> is not socially acceptable in Bangladesh. Mr. Chowdhury believed his occasional same-sex relationships were in secret.</w:t>
      </w:r>
    </w:p>
    <w:p w14:paraId="3A86F59F" w14:textId="3C8ED669" w:rsidR="00981A0A" w:rsidRPr="00981A0A" w:rsidRDefault="1E606AAB" w:rsidP="00C22B6C">
      <w:pPr>
        <w:spacing w:after="240" w:line="240" w:lineRule="auto"/>
        <w:ind w:left="720"/>
        <w:jc w:val="both"/>
        <w:rPr>
          <w:rFonts w:ascii="Times New Roman" w:eastAsia="Times New Roman" w:hAnsi="Times New Roman" w:cs="Times New Roman"/>
          <w:sz w:val="20"/>
          <w:szCs w:val="20"/>
        </w:rPr>
      </w:pPr>
      <w:r w:rsidRPr="20639964">
        <w:rPr>
          <w:rFonts w:ascii="Times New Roman" w:eastAsia="Times New Roman" w:hAnsi="Times New Roman" w:cs="Times New Roman"/>
          <w:sz w:val="20"/>
          <w:szCs w:val="20"/>
        </w:rPr>
        <w:t xml:space="preserve">Reasons of Immigration Officer, </w:t>
      </w:r>
      <w:r w:rsidR="00B235C5">
        <w:rPr>
          <w:rFonts w:ascii="Times New Roman" w:eastAsia="Times New Roman" w:hAnsi="Times New Roman" w:cs="Times New Roman"/>
          <w:i/>
          <w:iCs/>
          <w:sz w:val="20"/>
          <w:szCs w:val="20"/>
        </w:rPr>
        <w:t>ibid</w:t>
      </w:r>
      <w:r w:rsidRPr="20639964">
        <w:rPr>
          <w:rFonts w:ascii="Times New Roman" w:eastAsia="Times New Roman" w:hAnsi="Times New Roman" w:cs="Times New Roman"/>
          <w:sz w:val="20"/>
          <w:szCs w:val="20"/>
        </w:rPr>
        <w:t xml:space="preserve"> at para 4.</w:t>
      </w:r>
    </w:p>
    <w:p w14:paraId="6689A875" w14:textId="77777777" w:rsidR="00084D83" w:rsidRPr="00981A0A" w:rsidRDefault="05E5E13B" w:rsidP="00035B89">
      <w:pPr>
        <w:pStyle w:val="ColorfulList-Accent11"/>
        <w:numPr>
          <w:ilvl w:val="0"/>
          <w:numId w:val="5"/>
        </w:numPr>
        <w:spacing w:after="0" w:line="480" w:lineRule="auto"/>
        <w:ind w:left="0" w:firstLine="0"/>
        <w:jc w:val="both"/>
        <w:rPr>
          <w:rFonts w:ascii="Times New Roman" w:eastAsia="Times New Roman" w:hAnsi="Times New Roman" w:cs="Times New Roman"/>
          <w:sz w:val="24"/>
          <w:szCs w:val="24"/>
        </w:rPr>
      </w:pPr>
      <w:r w:rsidRPr="4140469C">
        <w:rPr>
          <w:rFonts w:ascii="Times New Roman" w:eastAsia="Times New Roman" w:hAnsi="Times New Roman" w:cs="Times New Roman"/>
          <w:sz w:val="24"/>
          <w:szCs w:val="24"/>
        </w:rPr>
        <w:t xml:space="preserve">Mr. Chowdhury worked as the Executive Director in a non-governmental organization (the “NGO”) in Bangladesh. The NGO promotes gender equality, women’s leadership, women’s human rights, and opposes violence against women and children. Mr. Chowdhury received threats from Muslim fundamentalists as a result of his employment. </w:t>
      </w:r>
    </w:p>
    <w:p w14:paraId="4A107D39" w14:textId="416FB4E0" w:rsidR="00C85614" w:rsidRPr="00C85614" w:rsidRDefault="1E606AAB" w:rsidP="00C22B6C">
      <w:pPr>
        <w:spacing w:after="240" w:line="240" w:lineRule="auto"/>
        <w:ind w:left="720"/>
        <w:jc w:val="both"/>
        <w:rPr>
          <w:rFonts w:ascii="Times New Roman" w:eastAsia="Times New Roman" w:hAnsi="Times New Roman" w:cs="Times New Roman"/>
          <w:sz w:val="20"/>
          <w:szCs w:val="20"/>
        </w:rPr>
      </w:pPr>
      <w:r w:rsidRPr="20639964">
        <w:rPr>
          <w:rFonts w:ascii="Times New Roman" w:eastAsia="Times New Roman" w:hAnsi="Times New Roman" w:cs="Times New Roman"/>
          <w:sz w:val="20"/>
          <w:szCs w:val="20"/>
        </w:rPr>
        <w:t xml:space="preserve">Reasons of Immigration Officer, </w:t>
      </w:r>
      <w:r w:rsidRPr="20639964">
        <w:rPr>
          <w:rFonts w:ascii="Times New Roman" w:eastAsia="Times New Roman" w:hAnsi="Times New Roman" w:cs="Times New Roman"/>
          <w:i/>
          <w:iCs/>
          <w:sz w:val="20"/>
          <w:szCs w:val="20"/>
        </w:rPr>
        <w:t>supra</w:t>
      </w:r>
      <w:r w:rsidRPr="20639964">
        <w:rPr>
          <w:rFonts w:ascii="Times New Roman" w:eastAsia="Times New Roman" w:hAnsi="Times New Roman" w:cs="Times New Roman"/>
          <w:sz w:val="20"/>
          <w:szCs w:val="20"/>
        </w:rPr>
        <w:t xml:space="preserve"> para </w:t>
      </w:r>
      <w:r w:rsidR="00B235C5">
        <w:rPr>
          <w:rFonts w:ascii="Times New Roman" w:eastAsia="Times New Roman" w:hAnsi="Times New Roman" w:cs="Times New Roman"/>
          <w:sz w:val="20"/>
          <w:szCs w:val="20"/>
        </w:rPr>
        <w:t>7</w:t>
      </w:r>
      <w:r w:rsidRPr="20639964">
        <w:rPr>
          <w:rFonts w:ascii="Times New Roman" w:eastAsia="Times New Roman" w:hAnsi="Times New Roman" w:cs="Times New Roman"/>
          <w:sz w:val="20"/>
          <w:szCs w:val="20"/>
        </w:rPr>
        <w:t xml:space="preserve"> at para 5.</w:t>
      </w:r>
    </w:p>
    <w:p w14:paraId="75A0E30C" w14:textId="17EEFC94" w:rsidR="00084D83" w:rsidRPr="00981A0A" w:rsidRDefault="05E5E13B" w:rsidP="00035B89">
      <w:pPr>
        <w:pStyle w:val="ColorfulList-Accent11"/>
        <w:numPr>
          <w:ilvl w:val="0"/>
          <w:numId w:val="5"/>
        </w:numPr>
        <w:spacing w:after="0" w:line="480" w:lineRule="auto"/>
        <w:ind w:left="0" w:firstLine="0"/>
        <w:jc w:val="both"/>
        <w:rPr>
          <w:rFonts w:ascii="Times New Roman" w:eastAsia="Times New Roman" w:hAnsi="Times New Roman" w:cs="Times New Roman"/>
          <w:sz w:val="24"/>
          <w:szCs w:val="24"/>
        </w:rPr>
      </w:pPr>
      <w:r w:rsidRPr="4140469C">
        <w:rPr>
          <w:rFonts w:ascii="Times New Roman" w:eastAsia="Times New Roman" w:hAnsi="Times New Roman" w:cs="Times New Roman"/>
          <w:sz w:val="24"/>
          <w:szCs w:val="24"/>
        </w:rPr>
        <w:t>Mr. Chowdhury is a strong supporter of democratic principles and choice in Bangladesh</w:t>
      </w:r>
      <w:r w:rsidR="00D5312E">
        <w:rPr>
          <w:rFonts w:ascii="Times New Roman" w:eastAsia="Times New Roman" w:hAnsi="Times New Roman" w:cs="Times New Roman"/>
          <w:sz w:val="24"/>
          <w:szCs w:val="24"/>
        </w:rPr>
        <w:t>.</w:t>
      </w:r>
      <w:r w:rsidRPr="4140469C">
        <w:rPr>
          <w:rFonts w:ascii="Times New Roman" w:eastAsia="Times New Roman" w:hAnsi="Times New Roman" w:cs="Times New Roman"/>
          <w:sz w:val="24"/>
          <w:szCs w:val="24"/>
        </w:rPr>
        <w:t xml:space="preserve"> </w:t>
      </w:r>
      <w:r w:rsidR="00D5312E">
        <w:rPr>
          <w:rFonts w:ascii="Times New Roman" w:eastAsia="Times New Roman" w:hAnsi="Times New Roman" w:cs="Times New Roman"/>
          <w:sz w:val="24"/>
          <w:szCs w:val="24"/>
        </w:rPr>
        <w:t>H</w:t>
      </w:r>
      <w:r w:rsidRPr="4140469C">
        <w:rPr>
          <w:rFonts w:ascii="Times New Roman" w:eastAsia="Times New Roman" w:hAnsi="Times New Roman" w:cs="Times New Roman"/>
          <w:sz w:val="24"/>
          <w:szCs w:val="24"/>
        </w:rPr>
        <w:t xml:space="preserve">e </w:t>
      </w:r>
      <w:r w:rsidR="00CC44AB">
        <w:rPr>
          <w:rFonts w:ascii="Times New Roman" w:eastAsia="Times New Roman" w:hAnsi="Times New Roman" w:cs="Times New Roman"/>
          <w:sz w:val="24"/>
          <w:szCs w:val="24"/>
        </w:rPr>
        <w:t>disagrees with</w:t>
      </w:r>
      <w:r w:rsidRPr="4140469C">
        <w:rPr>
          <w:rFonts w:ascii="Times New Roman" w:eastAsia="Times New Roman" w:hAnsi="Times New Roman" w:cs="Times New Roman"/>
          <w:sz w:val="24"/>
          <w:szCs w:val="24"/>
        </w:rPr>
        <w:t xml:space="preserve"> the </w:t>
      </w:r>
      <w:proofErr w:type="spellStart"/>
      <w:r w:rsidR="079347D7" w:rsidRPr="4140469C">
        <w:rPr>
          <w:rFonts w:ascii="Times New Roman" w:eastAsia="Times New Roman" w:hAnsi="Times New Roman" w:cs="Times New Roman"/>
          <w:sz w:val="24"/>
          <w:szCs w:val="24"/>
        </w:rPr>
        <w:t>Awami</w:t>
      </w:r>
      <w:proofErr w:type="spellEnd"/>
      <w:r w:rsidR="079347D7" w:rsidRPr="4140469C">
        <w:rPr>
          <w:rFonts w:ascii="Times New Roman" w:eastAsia="Times New Roman" w:hAnsi="Times New Roman" w:cs="Times New Roman"/>
          <w:sz w:val="24"/>
          <w:szCs w:val="24"/>
        </w:rPr>
        <w:t xml:space="preserve"> League’s (AL)</w:t>
      </w:r>
      <w:r w:rsidRPr="4140469C">
        <w:rPr>
          <w:rFonts w:ascii="Times New Roman" w:eastAsia="Times New Roman" w:hAnsi="Times New Roman" w:cs="Times New Roman"/>
          <w:sz w:val="24"/>
          <w:szCs w:val="24"/>
        </w:rPr>
        <w:t xml:space="preserve"> repression of free and democratic elections. Mr. Chowdhury became affiliated with the BNP between 2011 and November 2013 </w:t>
      </w:r>
      <w:r w:rsidR="00FE32AE">
        <w:rPr>
          <w:rFonts w:ascii="Times New Roman" w:eastAsia="Times New Roman" w:hAnsi="Times New Roman" w:cs="Times New Roman"/>
          <w:sz w:val="24"/>
          <w:szCs w:val="24"/>
        </w:rPr>
        <w:t>as</w:t>
      </w:r>
      <w:r w:rsidRPr="4140469C">
        <w:rPr>
          <w:rFonts w:ascii="Times New Roman" w:eastAsia="Times New Roman" w:hAnsi="Times New Roman" w:cs="Times New Roman"/>
          <w:sz w:val="24"/>
          <w:szCs w:val="24"/>
        </w:rPr>
        <w:t xml:space="preserve"> he believed that the BNP intended to restore democracy in Bangladesh. Mr. Chowdhury’s</w:t>
      </w:r>
      <w:r w:rsidR="00CC44AB">
        <w:rPr>
          <w:rFonts w:ascii="Times New Roman" w:eastAsia="Times New Roman" w:hAnsi="Times New Roman" w:cs="Times New Roman"/>
          <w:sz w:val="24"/>
          <w:szCs w:val="24"/>
        </w:rPr>
        <w:t xml:space="preserve"> sole</w:t>
      </w:r>
      <w:r w:rsidRPr="4140469C">
        <w:rPr>
          <w:rFonts w:ascii="Times New Roman" w:eastAsia="Times New Roman" w:hAnsi="Times New Roman" w:cs="Times New Roman"/>
          <w:sz w:val="24"/>
          <w:szCs w:val="24"/>
        </w:rPr>
        <w:t xml:space="preserve"> </w:t>
      </w:r>
      <w:r w:rsidR="00CC44AB">
        <w:rPr>
          <w:rFonts w:ascii="Times New Roman" w:eastAsia="Times New Roman" w:hAnsi="Times New Roman" w:cs="Times New Roman"/>
          <w:sz w:val="24"/>
          <w:szCs w:val="24"/>
        </w:rPr>
        <w:t>involvement</w:t>
      </w:r>
      <w:r w:rsidRPr="4140469C">
        <w:rPr>
          <w:rFonts w:ascii="Times New Roman" w:eastAsia="Times New Roman" w:hAnsi="Times New Roman" w:cs="Times New Roman"/>
          <w:sz w:val="24"/>
          <w:szCs w:val="24"/>
        </w:rPr>
        <w:t xml:space="preserve"> </w:t>
      </w:r>
      <w:r w:rsidR="00CC44AB">
        <w:rPr>
          <w:rFonts w:ascii="Times New Roman" w:eastAsia="Times New Roman" w:hAnsi="Times New Roman" w:cs="Times New Roman"/>
          <w:sz w:val="24"/>
          <w:szCs w:val="24"/>
        </w:rPr>
        <w:t xml:space="preserve">with the BNP </w:t>
      </w:r>
      <w:r w:rsidRPr="4140469C">
        <w:rPr>
          <w:rFonts w:ascii="Times New Roman" w:eastAsia="Times New Roman" w:hAnsi="Times New Roman" w:cs="Times New Roman"/>
          <w:sz w:val="24"/>
          <w:szCs w:val="24"/>
        </w:rPr>
        <w:t>during this period was encourag</w:t>
      </w:r>
      <w:r w:rsidR="00CC44AB">
        <w:rPr>
          <w:rFonts w:ascii="Times New Roman" w:eastAsia="Times New Roman" w:hAnsi="Times New Roman" w:cs="Times New Roman"/>
          <w:sz w:val="24"/>
          <w:szCs w:val="24"/>
        </w:rPr>
        <w:t>ing</w:t>
      </w:r>
      <w:r w:rsidRPr="4140469C">
        <w:rPr>
          <w:rFonts w:ascii="Times New Roman" w:eastAsia="Times New Roman" w:hAnsi="Times New Roman" w:cs="Times New Roman"/>
          <w:sz w:val="24"/>
          <w:szCs w:val="24"/>
        </w:rPr>
        <w:t xml:space="preserve"> </w:t>
      </w:r>
      <w:r w:rsidR="4048782B" w:rsidRPr="4140469C">
        <w:rPr>
          <w:rFonts w:ascii="Times New Roman" w:eastAsia="Times New Roman" w:hAnsi="Times New Roman" w:cs="Times New Roman"/>
          <w:sz w:val="24"/>
          <w:szCs w:val="24"/>
        </w:rPr>
        <w:t>people</w:t>
      </w:r>
      <w:r w:rsidRPr="4140469C">
        <w:rPr>
          <w:rFonts w:ascii="Times New Roman" w:eastAsia="Times New Roman" w:hAnsi="Times New Roman" w:cs="Times New Roman"/>
          <w:sz w:val="24"/>
          <w:szCs w:val="24"/>
        </w:rPr>
        <w:t xml:space="preserve"> to exercise their democratic right to vote. He </w:t>
      </w:r>
      <w:r w:rsidR="00FE32AE">
        <w:rPr>
          <w:rFonts w:ascii="Times New Roman" w:eastAsia="Times New Roman" w:hAnsi="Times New Roman" w:cs="Times New Roman"/>
          <w:sz w:val="24"/>
          <w:szCs w:val="24"/>
        </w:rPr>
        <w:t>handed</w:t>
      </w:r>
      <w:r w:rsidRPr="4140469C">
        <w:rPr>
          <w:rFonts w:ascii="Times New Roman" w:eastAsia="Times New Roman" w:hAnsi="Times New Roman" w:cs="Times New Roman"/>
          <w:sz w:val="24"/>
          <w:szCs w:val="24"/>
        </w:rPr>
        <w:t xml:space="preserve"> out pamphlets on the right to vote and helped people sign up to vote.</w:t>
      </w:r>
    </w:p>
    <w:p w14:paraId="3833406A" w14:textId="6758F4E5" w:rsidR="00981A0A" w:rsidRPr="00981A0A" w:rsidRDefault="1E606AAB" w:rsidP="00C22B6C">
      <w:pPr>
        <w:spacing w:after="240" w:line="240" w:lineRule="auto"/>
        <w:ind w:left="720"/>
        <w:jc w:val="both"/>
        <w:rPr>
          <w:rFonts w:ascii="Times New Roman" w:eastAsia="Times New Roman" w:hAnsi="Times New Roman" w:cs="Times New Roman"/>
          <w:sz w:val="20"/>
          <w:szCs w:val="20"/>
        </w:rPr>
      </w:pPr>
      <w:r w:rsidRPr="20639964">
        <w:rPr>
          <w:rFonts w:ascii="Times New Roman" w:eastAsia="Times New Roman" w:hAnsi="Times New Roman" w:cs="Times New Roman"/>
          <w:sz w:val="20"/>
          <w:szCs w:val="20"/>
        </w:rPr>
        <w:t xml:space="preserve">Reasons of Immigration Officer, </w:t>
      </w:r>
      <w:r w:rsidRPr="20639964">
        <w:rPr>
          <w:rFonts w:ascii="Times New Roman" w:eastAsia="Times New Roman" w:hAnsi="Times New Roman" w:cs="Times New Roman"/>
          <w:i/>
          <w:iCs/>
          <w:sz w:val="20"/>
          <w:szCs w:val="20"/>
        </w:rPr>
        <w:t>supra</w:t>
      </w:r>
      <w:r w:rsidRPr="20639964">
        <w:rPr>
          <w:rFonts w:ascii="Times New Roman" w:eastAsia="Times New Roman" w:hAnsi="Times New Roman" w:cs="Times New Roman"/>
          <w:sz w:val="20"/>
          <w:szCs w:val="20"/>
        </w:rPr>
        <w:t xml:space="preserve"> para </w:t>
      </w:r>
      <w:r w:rsidR="00B235C5">
        <w:rPr>
          <w:rFonts w:ascii="Times New Roman" w:eastAsia="Times New Roman" w:hAnsi="Times New Roman" w:cs="Times New Roman"/>
          <w:sz w:val="20"/>
          <w:szCs w:val="20"/>
        </w:rPr>
        <w:t>7</w:t>
      </w:r>
      <w:r w:rsidRPr="20639964">
        <w:rPr>
          <w:rFonts w:ascii="Times New Roman" w:eastAsia="Times New Roman" w:hAnsi="Times New Roman" w:cs="Times New Roman"/>
          <w:sz w:val="20"/>
          <w:szCs w:val="20"/>
        </w:rPr>
        <w:t xml:space="preserve"> at para</w:t>
      </w:r>
      <w:r w:rsidR="5C063E80" w:rsidRPr="20639964">
        <w:rPr>
          <w:rFonts w:ascii="Times New Roman" w:eastAsia="Times New Roman" w:hAnsi="Times New Roman" w:cs="Times New Roman"/>
          <w:sz w:val="20"/>
          <w:szCs w:val="20"/>
        </w:rPr>
        <w:t>s</w:t>
      </w:r>
      <w:r w:rsidRPr="20639964">
        <w:rPr>
          <w:rFonts w:ascii="Times New Roman" w:eastAsia="Times New Roman" w:hAnsi="Times New Roman" w:cs="Times New Roman"/>
          <w:sz w:val="20"/>
          <w:szCs w:val="20"/>
        </w:rPr>
        <w:t xml:space="preserve"> 6</w:t>
      </w:r>
      <w:r w:rsidR="5C063E80" w:rsidRPr="20639964">
        <w:rPr>
          <w:rFonts w:ascii="Times New Roman" w:eastAsia="Times New Roman" w:hAnsi="Times New Roman" w:cs="Times New Roman"/>
          <w:sz w:val="20"/>
          <w:szCs w:val="20"/>
        </w:rPr>
        <w:t>, 16</w:t>
      </w:r>
      <w:r w:rsidRPr="20639964">
        <w:rPr>
          <w:rFonts w:ascii="Times New Roman" w:eastAsia="Times New Roman" w:hAnsi="Times New Roman" w:cs="Times New Roman"/>
          <w:sz w:val="20"/>
          <w:szCs w:val="20"/>
        </w:rPr>
        <w:t>.</w:t>
      </w:r>
    </w:p>
    <w:p w14:paraId="213B027E" w14:textId="5CAFA2AD" w:rsidR="0990426C" w:rsidRDefault="09C8D437" w:rsidP="00035B89">
      <w:pPr>
        <w:pStyle w:val="ColorfulList-Accent11"/>
        <w:numPr>
          <w:ilvl w:val="0"/>
          <w:numId w:val="5"/>
        </w:numPr>
        <w:spacing w:after="0" w:line="480" w:lineRule="auto"/>
        <w:ind w:left="0" w:firstLine="0"/>
        <w:jc w:val="both"/>
        <w:rPr>
          <w:rFonts w:ascii="Times New Roman" w:eastAsia="Times New Roman" w:hAnsi="Times New Roman" w:cs="Times New Roman"/>
          <w:sz w:val="24"/>
          <w:szCs w:val="24"/>
        </w:rPr>
      </w:pPr>
      <w:r w:rsidRPr="4140469C">
        <w:rPr>
          <w:rFonts w:ascii="Times New Roman" w:eastAsia="Times New Roman" w:hAnsi="Times New Roman" w:cs="Times New Roman"/>
          <w:sz w:val="24"/>
          <w:szCs w:val="24"/>
        </w:rPr>
        <w:t xml:space="preserve">Mr. Chowdhury </w:t>
      </w:r>
      <w:r w:rsidR="4D5A2C81" w:rsidRPr="4140469C">
        <w:rPr>
          <w:rFonts w:ascii="Times New Roman" w:eastAsia="Times New Roman" w:hAnsi="Times New Roman" w:cs="Times New Roman"/>
          <w:sz w:val="24"/>
          <w:szCs w:val="24"/>
        </w:rPr>
        <w:t>did not want</w:t>
      </w:r>
      <w:r w:rsidR="7182EC5E" w:rsidRPr="4140469C">
        <w:rPr>
          <w:rFonts w:ascii="Times New Roman" w:eastAsia="Times New Roman" w:hAnsi="Times New Roman" w:cs="Times New Roman"/>
          <w:sz w:val="24"/>
          <w:szCs w:val="24"/>
        </w:rPr>
        <w:t xml:space="preserve"> to join the BNP when he</w:t>
      </w:r>
      <w:r w:rsidR="2851CCBF" w:rsidRPr="4140469C">
        <w:rPr>
          <w:rFonts w:ascii="Times New Roman" w:eastAsia="Times New Roman" w:hAnsi="Times New Roman" w:cs="Times New Roman"/>
          <w:sz w:val="24"/>
          <w:szCs w:val="24"/>
        </w:rPr>
        <w:t xml:space="preserve"> received the request to become a formal member</w:t>
      </w:r>
      <w:r w:rsidR="00FE32AE">
        <w:rPr>
          <w:rFonts w:ascii="Times New Roman" w:eastAsia="Times New Roman" w:hAnsi="Times New Roman" w:cs="Times New Roman"/>
          <w:sz w:val="24"/>
          <w:szCs w:val="24"/>
        </w:rPr>
        <w:t xml:space="preserve"> in December 2013</w:t>
      </w:r>
      <w:r w:rsidR="2851CCBF" w:rsidRPr="4140469C">
        <w:rPr>
          <w:rFonts w:ascii="Times New Roman" w:eastAsia="Times New Roman" w:hAnsi="Times New Roman" w:cs="Times New Roman"/>
          <w:sz w:val="24"/>
          <w:szCs w:val="24"/>
        </w:rPr>
        <w:t xml:space="preserve">. </w:t>
      </w:r>
      <w:r w:rsidR="00226DEC">
        <w:rPr>
          <w:rFonts w:ascii="Times New Roman" w:eastAsia="Times New Roman" w:hAnsi="Times New Roman" w:cs="Times New Roman"/>
          <w:sz w:val="24"/>
          <w:szCs w:val="24"/>
        </w:rPr>
        <w:t xml:space="preserve">Yet, when he declined </w:t>
      </w:r>
      <w:r w:rsidRPr="4140469C">
        <w:rPr>
          <w:rFonts w:ascii="Times New Roman" w:eastAsia="Times New Roman" w:hAnsi="Times New Roman" w:cs="Times New Roman"/>
          <w:sz w:val="24"/>
          <w:szCs w:val="24"/>
        </w:rPr>
        <w:t xml:space="preserve">the membership request, a high-ranking BNP member threatened to expose his sexual orientation to his family. Fearful of losing his son, Mr. Chowdhury </w:t>
      </w:r>
      <w:r w:rsidR="00226DEC">
        <w:rPr>
          <w:rFonts w:ascii="Times New Roman" w:eastAsia="Times New Roman" w:hAnsi="Times New Roman" w:cs="Times New Roman"/>
          <w:sz w:val="24"/>
          <w:szCs w:val="24"/>
        </w:rPr>
        <w:t xml:space="preserve">was forced to </w:t>
      </w:r>
      <w:r w:rsidRPr="4140469C">
        <w:rPr>
          <w:rFonts w:ascii="Times New Roman" w:eastAsia="Times New Roman" w:hAnsi="Times New Roman" w:cs="Times New Roman"/>
          <w:sz w:val="24"/>
          <w:szCs w:val="24"/>
        </w:rPr>
        <w:t>bec</w:t>
      </w:r>
      <w:r w:rsidR="00226DEC">
        <w:rPr>
          <w:rFonts w:ascii="Times New Roman" w:eastAsia="Times New Roman" w:hAnsi="Times New Roman" w:cs="Times New Roman"/>
          <w:sz w:val="24"/>
          <w:szCs w:val="24"/>
        </w:rPr>
        <w:t>o</w:t>
      </w:r>
      <w:r w:rsidRPr="4140469C">
        <w:rPr>
          <w:rFonts w:ascii="Times New Roman" w:eastAsia="Times New Roman" w:hAnsi="Times New Roman" w:cs="Times New Roman"/>
          <w:sz w:val="24"/>
          <w:szCs w:val="24"/>
        </w:rPr>
        <w:t>me a formal member of the BNP in December 2013.</w:t>
      </w:r>
    </w:p>
    <w:p w14:paraId="5900A9AD" w14:textId="271CAAC8" w:rsidR="00C079B7" w:rsidRPr="00C079B7" w:rsidRDefault="00C079B7" w:rsidP="00C22B6C">
      <w:pPr>
        <w:spacing w:after="240" w:line="240" w:lineRule="auto"/>
        <w:ind w:left="720"/>
        <w:jc w:val="both"/>
        <w:rPr>
          <w:rFonts w:ascii="Times New Roman" w:eastAsia="Times New Roman" w:hAnsi="Times New Roman" w:cs="Times New Roman"/>
          <w:sz w:val="20"/>
          <w:szCs w:val="20"/>
        </w:rPr>
      </w:pPr>
      <w:r w:rsidRPr="20639964">
        <w:rPr>
          <w:rFonts w:ascii="Times New Roman" w:eastAsia="Times New Roman" w:hAnsi="Times New Roman" w:cs="Times New Roman"/>
          <w:sz w:val="20"/>
          <w:szCs w:val="20"/>
        </w:rPr>
        <w:t xml:space="preserve">Reasons of Immigration Officer, </w:t>
      </w:r>
      <w:r w:rsidRPr="20639964">
        <w:rPr>
          <w:rFonts w:ascii="Times New Roman" w:eastAsia="Times New Roman" w:hAnsi="Times New Roman" w:cs="Times New Roman"/>
          <w:i/>
          <w:iCs/>
          <w:sz w:val="20"/>
          <w:szCs w:val="20"/>
        </w:rPr>
        <w:t>supra</w:t>
      </w:r>
      <w:r w:rsidRPr="20639964">
        <w:rPr>
          <w:rFonts w:ascii="Times New Roman" w:eastAsia="Times New Roman" w:hAnsi="Times New Roman" w:cs="Times New Roman"/>
          <w:sz w:val="20"/>
          <w:szCs w:val="20"/>
        </w:rPr>
        <w:t xml:space="preserve"> para </w:t>
      </w:r>
      <w:r w:rsidR="00B235C5">
        <w:rPr>
          <w:rFonts w:ascii="Times New Roman" w:eastAsia="Times New Roman" w:hAnsi="Times New Roman" w:cs="Times New Roman"/>
          <w:sz w:val="20"/>
          <w:szCs w:val="20"/>
        </w:rPr>
        <w:t>7</w:t>
      </w:r>
      <w:r w:rsidRPr="20639964">
        <w:rPr>
          <w:rFonts w:ascii="Times New Roman" w:eastAsia="Times New Roman" w:hAnsi="Times New Roman" w:cs="Times New Roman"/>
          <w:sz w:val="20"/>
          <w:szCs w:val="20"/>
        </w:rPr>
        <w:t xml:space="preserve"> at para 17.</w:t>
      </w:r>
    </w:p>
    <w:p w14:paraId="3D8554B8" w14:textId="6FFAD5AE" w:rsidR="00C079B7" w:rsidRDefault="00C079B7" w:rsidP="00035B89">
      <w:pPr>
        <w:pStyle w:val="ColorfulList-Accent11"/>
        <w:numPr>
          <w:ilvl w:val="0"/>
          <w:numId w:val="5"/>
        </w:numPr>
        <w:spacing w:after="0" w:line="48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early February 2014, Mr. Chowdhury fled Bangladesh due to threats from the high-ranking BNP member and </w:t>
      </w:r>
      <w:r w:rsidR="002C6256">
        <w:rPr>
          <w:rFonts w:ascii="Times New Roman" w:eastAsia="Times New Roman" w:hAnsi="Times New Roman" w:cs="Times New Roman"/>
          <w:sz w:val="24"/>
          <w:szCs w:val="24"/>
        </w:rPr>
        <w:t xml:space="preserve">from </w:t>
      </w:r>
      <w:r>
        <w:rPr>
          <w:rFonts w:ascii="Times New Roman" w:eastAsia="Times New Roman" w:hAnsi="Times New Roman" w:cs="Times New Roman"/>
          <w:sz w:val="24"/>
          <w:szCs w:val="24"/>
        </w:rPr>
        <w:t>Muslim fundamentalists.</w:t>
      </w:r>
    </w:p>
    <w:p w14:paraId="108154B8" w14:textId="72C6F595" w:rsidR="00C079B7" w:rsidRPr="00C079B7" w:rsidRDefault="00C079B7" w:rsidP="00C22B6C">
      <w:pPr>
        <w:spacing w:after="240" w:line="240" w:lineRule="auto"/>
        <w:ind w:left="720"/>
        <w:jc w:val="both"/>
        <w:rPr>
          <w:rFonts w:ascii="Times New Roman" w:eastAsia="Times New Roman" w:hAnsi="Times New Roman" w:cs="Times New Roman"/>
          <w:sz w:val="20"/>
          <w:szCs w:val="20"/>
        </w:rPr>
      </w:pPr>
      <w:r w:rsidRPr="20639964">
        <w:rPr>
          <w:rFonts w:ascii="Times New Roman" w:eastAsia="Times New Roman" w:hAnsi="Times New Roman" w:cs="Times New Roman"/>
          <w:sz w:val="20"/>
          <w:szCs w:val="20"/>
        </w:rPr>
        <w:t xml:space="preserve">Reasons of Immigration Officer, </w:t>
      </w:r>
      <w:r w:rsidRPr="20639964">
        <w:rPr>
          <w:rFonts w:ascii="Times New Roman" w:eastAsia="Times New Roman" w:hAnsi="Times New Roman" w:cs="Times New Roman"/>
          <w:i/>
          <w:iCs/>
          <w:sz w:val="20"/>
          <w:szCs w:val="20"/>
        </w:rPr>
        <w:t>supra</w:t>
      </w:r>
      <w:r w:rsidRPr="20639964">
        <w:rPr>
          <w:rFonts w:ascii="Times New Roman" w:eastAsia="Times New Roman" w:hAnsi="Times New Roman" w:cs="Times New Roman"/>
          <w:sz w:val="20"/>
          <w:szCs w:val="20"/>
        </w:rPr>
        <w:t xml:space="preserve"> para </w:t>
      </w:r>
      <w:r w:rsidR="00B235C5">
        <w:rPr>
          <w:rFonts w:ascii="Times New Roman" w:eastAsia="Times New Roman" w:hAnsi="Times New Roman" w:cs="Times New Roman"/>
          <w:sz w:val="20"/>
          <w:szCs w:val="20"/>
        </w:rPr>
        <w:t>7</w:t>
      </w:r>
      <w:r w:rsidRPr="20639964">
        <w:rPr>
          <w:rFonts w:ascii="Times New Roman" w:eastAsia="Times New Roman" w:hAnsi="Times New Roman" w:cs="Times New Roman"/>
          <w:sz w:val="20"/>
          <w:szCs w:val="20"/>
        </w:rPr>
        <w:t xml:space="preserve"> at para 7.</w:t>
      </w:r>
    </w:p>
    <w:p w14:paraId="4F674EC9" w14:textId="54CFBB62" w:rsidR="00084D83" w:rsidRPr="00E731F2" w:rsidRDefault="3543976D" w:rsidP="20639964">
      <w:pPr>
        <w:spacing w:after="0" w:line="480" w:lineRule="auto"/>
        <w:rPr>
          <w:rFonts w:ascii="Times New Roman" w:eastAsia="Times New Roman" w:hAnsi="Times New Roman" w:cs="Times New Roman"/>
          <w:b/>
          <w:bCs/>
          <w:sz w:val="24"/>
          <w:szCs w:val="24"/>
          <w:u w:val="single"/>
        </w:rPr>
      </w:pPr>
      <w:r w:rsidRPr="20639964">
        <w:rPr>
          <w:rFonts w:ascii="Times New Roman" w:eastAsia="Times New Roman" w:hAnsi="Times New Roman" w:cs="Times New Roman"/>
          <w:b/>
          <w:bCs/>
          <w:sz w:val="24"/>
          <w:szCs w:val="24"/>
          <w:u w:val="single"/>
        </w:rPr>
        <w:t>The Bangladesh National Party</w:t>
      </w:r>
    </w:p>
    <w:p w14:paraId="4946620A" w14:textId="5048F041" w:rsidR="00084D83" w:rsidRPr="00981A0A" w:rsidRDefault="05E5E13B" w:rsidP="00035B89">
      <w:pPr>
        <w:pStyle w:val="ColorfulList-Accent11"/>
        <w:numPr>
          <w:ilvl w:val="0"/>
          <w:numId w:val="5"/>
        </w:numPr>
        <w:spacing w:after="0" w:line="480" w:lineRule="auto"/>
        <w:ind w:left="0" w:firstLine="0"/>
        <w:jc w:val="both"/>
        <w:rPr>
          <w:rFonts w:ascii="Times New Roman" w:eastAsia="Times New Roman" w:hAnsi="Times New Roman" w:cs="Times New Roman"/>
          <w:sz w:val="24"/>
          <w:szCs w:val="24"/>
        </w:rPr>
      </w:pPr>
      <w:r w:rsidRPr="4140469C">
        <w:rPr>
          <w:rFonts w:ascii="Times New Roman" w:eastAsia="Times New Roman" w:hAnsi="Times New Roman" w:cs="Times New Roman"/>
          <w:sz w:val="24"/>
          <w:szCs w:val="24"/>
        </w:rPr>
        <w:t xml:space="preserve">The BNP is </w:t>
      </w:r>
      <w:r w:rsidR="5E0C5873" w:rsidRPr="4140469C">
        <w:rPr>
          <w:rFonts w:ascii="Times New Roman" w:eastAsia="Times New Roman" w:hAnsi="Times New Roman" w:cs="Times New Roman"/>
          <w:sz w:val="24"/>
          <w:szCs w:val="24"/>
        </w:rPr>
        <w:t xml:space="preserve">a </w:t>
      </w:r>
      <w:r w:rsidRPr="4140469C">
        <w:rPr>
          <w:rFonts w:ascii="Times New Roman" w:eastAsia="Times New Roman" w:hAnsi="Times New Roman" w:cs="Times New Roman"/>
          <w:sz w:val="24"/>
          <w:szCs w:val="24"/>
        </w:rPr>
        <w:t xml:space="preserve">legitimate and internationally recognized political party in Bangladesh. </w:t>
      </w:r>
      <w:r w:rsidR="7CAB88E0" w:rsidRPr="4140469C">
        <w:rPr>
          <w:rFonts w:ascii="Times New Roman" w:eastAsia="Times New Roman" w:hAnsi="Times New Roman" w:cs="Times New Roman"/>
          <w:sz w:val="24"/>
          <w:szCs w:val="24"/>
        </w:rPr>
        <w:t>It</w:t>
      </w:r>
      <w:r w:rsidRPr="4140469C">
        <w:rPr>
          <w:rFonts w:ascii="Times New Roman" w:eastAsia="Times New Roman" w:hAnsi="Times New Roman" w:cs="Times New Roman"/>
          <w:sz w:val="24"/>
          <w:szCs w:val="24"/>
        </w:rPr>
        <w:t xml:space="preserve"> adheres to the democratic election process</w:t>
      </w:r>
      <w:r w:rsidR="7CAB88E0" w:rsidRPr="4140469C">
        <w:rPr>
          <w:rFonts w:ascii="Times New Roman" w:eastAsia="Times New Roman" w:hAnsi="Times New Roman" w:cs="Times New Roman"/>
          <w:sz w:val="24"/>
          <w:szCs w:val="24"/>
        </w:rPr>
        <w:t xml:space="preserve"> and </w:t>
      </w:r>
      <w:r w:rsidRPr="4140469C">
        <w:rPr>
          <w:rFonts w:ascii="Times New Roman" w:eastAsia="Times New Roman" w:hAnsi="Times New Roman" w:cs="Times New Roman"/>
          <w:sz w:val="24"/>
          <w:szCs w:val="24"/>
        </w:rPr>
        <w:t xml:space="preserve">has </w:t>
      </w:r>
      <w:r w:rsidR="00384E53">
        <w:rPr>
          <w:rFonts w:ascii="Times New Roman" w:eastAsia="Times New Roman" w:hAnsi="Times New Roman" w:cs="Times New Roman"/>
          <w:sz w:val="24"/>
          <w:szCs w:val="24"/>
        </w:rPr>
        <w:t>formed the ruling party</w:t>
      </w:r>
      <w:r w:rsidRPr="4140469C">
        <w:rPr>
          <w:rFonts w:ascii="Times New Roman" w:eastAsia="Times New Roman" w:hAnsi="Times New Roman" w:cs="Times New Roman"/>
          <w:sz w:val="24"/>
          <w:szCs w:val="24"/>
        </w:rPr>
        <w:t xml:space="preserve"> </w:t>
      </w:r>
      <w:r w:rsidR="00384E53">
        <w:rPr>
          <w:rFonts w:ascii="Times New Roman" w:eastAsia="Times New Roman" w:hAnsi="Times New Roman" w:cs="Times New Roman"/>
          <w:sz w:val="24"/>
          <w:szCs w:val="24"/>
        </w:rPr>
        <w:t xml:space="preserve">on </w:t>
      </w:r>
      <w:r w:rsidR="009A0871">
        <w:rPr>
          <w:rFonts w:ascii="Times New Roman" w:eastAsia="Times New Roman" w:hAnsi="Times New Roman" w:cs="Times New Roman"/>
          <w:sz w:val="24"/>
          <w:szCs w:val="24"/>
        </w:rPr>
        <w:t>two</w:t>
      </w:r>
      <w:r w:rsidR="696B33C6" w:rsidRPr="4140469C">
        <w:rPr>
          <w:rFonts w:ascii="Times New Roman" w:eastAsia="Times New Roman" w:hAnsi="Times New Roman" w:cs="Times New Roman"/>
          <w:sz w:val="24"/>
          <w:szCs w:val="24"/>
        </w:rPr>
        <w:t xml:space="preserve"> </w:t>
      </w:r>
      <w:r w:rsidR="00384E53">
        <w:rPr>
          <w:rFonts w:ascii="Times New Roman" w:eastAsia="Times New Roman" w:hAnsi="Times New Roman" w:cs="Times New Roman"/>
          <w:sz w:val="24"/>
          <w:szCs w:val="24"/>
        </w:rPr>
        <w:t>occasions</w:t>
      </w:r>
      <w:r w:rsidRPr="4140469C">
        <w:rPr>
          <w:rFonts w:ascii="Times New Roman" w:eastAsia="Times New Roman" w:hAnsi="Times New Roman" w:cs="Times New Roman"/>
          <w:sz w:val="24"/>
          <w:szCs w:val="24"/>
        </w:rPr>
        <w:t xml:space="preserve"> over the last 30 years.</w:t>
      </w:r>
      <w:r w:rsidR="009A0871">
        <w:rPr>
          <w:rFonts w:ascii="Times New Roman" w:eastAsia="Times New Roman" w:hAnsi="Times New Roman" w:cs="Times New Roman"/>
          <w:sz w:val="24"/>
          <w:szCs w:val="24"/>
        </w:rPr>
        <w:t xml:space="preserve"> Currently, the BNP is the main opposition party and </w:t>
      </w:r>
      <w:r w:rsidR="7CAB88E0" w:rsidRPr="4140469C">
        <w:rPr>
          <w:rFonts w:ascii="Times New Roman" w:eastAsia="Times New Roman" w:hAnsi="Times New Roman" w:cs="Times New Roman"/>
          <w:sz w:val="24"/>
          <w:szCs w:val="24"/>
        </w:rPr>
        <w:t>enjoys popular support in Bangladesh</w:t>
      </w:r>
      <w:r w:rsidR="504DA391" w:rsidRPr="4140469C">
        <w:rPr>
          <w:rFonts w:ascii="Times New Roman" w:eastAsia="Times New Roman" w:hAnsi="Times New Roman" w:cs="Times New Roman"/>
          <w:sz w:val="24"/>
          <w:szCs w:val="24"/>
        </w:rPr>
        <w:t>.</w:t>
      </w:r>
    </w:p>
    <w:p w14:paraId="4A987AE7" w14:textId="4E92EA50" w:rsidR="009A0871" w:rsidRPr="009A0871" w:rsidRDefault="009A0871" w:rsidP="009A0871">
      <w:pPr>
        <w:spacing w:after="0" w:line="240" w:lineRule="auto"/>
        <w:ind w:left="720"/>
        <w:jc w:val="both"/>
        <w:rPr>
          <w:rFonts w:ascii="Times New Roman" w:eastAsia="Times New Roman" w:hAnsi="Times New Roman" w:cs="Times New Roman"/>
          <w:sz w:val="20"/>
          <w:szCs w:val="20"/>
        </w:rPr>
      </w:pPr>
      <w:r w:rsidRPr="20639964">
        <w:rPr>
          <w:rFonts w:ascii="Times New Roman" w:eastAsia="Times New Roman" w:hAnsi="Times New Roman" w:cs="Times New Roman"/>
          <w:sz w:val="20"/>
          <w:szCs w:val="20"/>
        </w:rPr>
        <w:t xml:space="preserve">Reasons of Immigration Officer, </w:t>
      </w:r>
      <w:r w:rsidRPr="20639964">
        <w:rPr>
          <w:rFonts w:ascii="Times New Roman" w:eastAsia="Times New Roman" w:hAnsi="Times New Roman" w:cs="Times New Roman"/>
          <w:i/>
          <w:iCs/>
          <w:sz w:val="20"/>
          <w:szCs w:val="20"/>
        </w:rPr>
        <w:t>supra</w:t>
      </w:r>
      <w:r w:rsidRPr="20639964">
        <w:rPr>
          <w:rFonts w:ascii="Times New Roman" w:eastAsia="Times New Roman" w:hAnsi="Times New Roman" w:cs="Times New Roman"/>
          <w:sz w:val="20"/>
          <w:szCs w:val="20"/>
        </w:rPr>
        <w:t xml:space="preserve"> para </w:t>
      </w:r>
      <w:r w:rsidR="00B235C5">
        <w:rPr>
          <w:rFonts w:ascii="Times New Roman" w:eastAsia="Times New Roman" w:hAnsi="Times New Roman" w:cs="Times New Roman"/>
          <w:sz w:val="20"/>
          <w:szCs w:val="20"/>
        </w:rPr>
        <w:t>7</w:t>
      </w:r>
      <w:r w:rsidRPr="20639964">
        <w:rPr>
          <w:rFonts w:ascii="Times New Roman" w:eastAsia="Times New Roman" w:hAnsi="Times New Roman" w:cs="Times New Roman"/>
          <w:sz w:val="20"/>
          <w:szCs w:val="20"/>
        </w:rPr>
        <w:t xml:space="preserve"> at para </w:t>
      </w:r>
      <w:r>
        <w:rPr>
          <w:rFonts w:ascii="Times New Roman" w:eastAsia="Times New Roman" w:hAnsi="Times New Roman" w:cs="Times New Roman"/>
          <w:sz w:val="20"/>
          <w:szCs w:val="20"/>
        </w:rPr>
        <w:t>14</w:t>
      </w:r>
      <w:r w:rsidRPr="20639964">
        <w:rPr>
          <w:rFonts w:ascii="Times New Roman" w:eastAsia="Times New Roman" w:hAnsi="Times New Roman" w:cs="Times New Roman"/>
          <w:sz w:val="20"/>
          <w:szCs w:val="20"/>
        </w:rPr>
        <w:t>.</w:t>
      </w:r>
    </w:p>
    <w:p w14:paraId="2C2BFE7D" w14:textId="2223985A" w:rsidR="0990426C" w:rsidRPr="00FB57FD" w:rsidRDefault="00FB57FD" w:rsidP="00C22B6C">
      <w:pPr>
        <w:spacing w:after="240" w:line="240" w:lineRule="auto"/>
        <w:ind w:firstLine="720"/>
        <w:jc w:val="both"/>
        <w:rPr>
          <w:rFonts w:ascii="Times New Roman" w:eastAsia="Times New Roman" w:hAnsi="Times New Roman" w:cs="Times New Roman"/>
          <w:sz w:val="20"/>
          <w:szCs w:val="20"/>
        </w:rPr>
      </w:pPr>
      <w:r w:rsidRPr="20639964">
        <w:rPr>
          <w:rFonts w:ascii="Times New Roman" w:eastAsia="Times New Roman" w:hAnsi="Times New Roman" w:cs="Times New Roman"/>
          <w:i/>
          <w:iCs/>
          <w:sz w:val="20"/>
          <w:szCs w:val="20"/>
        </w:rPr>
        <w:t>Chowdhury v Canada (Minister of Citizenship and Immigration)</w:t>
      </w:r>
      <w:r w:rsidRPr="20639964">
        <w:rPr>
          <w:rFonts w:ascii="Times New Roman" w:eastAsia="Times New Roman" w:hAnsi="Times New Roman" w:cs="Times New Roman"/>
          <w:sz w:val="20"/>
          <w:szCs w:val="20"/>
        </w:rPr>
        <w:t>, 2020 FC 1987 at para 29.</w:t>
      </w:r>
    </w:p>
    <w:p w14:paraId="2ECEC79F" w14:textId="53838CF2" w:rsidR="2AF13B0C" w:rsidRPr="00B47D8B" w:rsidRDefault="000A2938" w:rsidP="00035B89">
      <w:pPr>
        <w:pStyle w:val="ColorfulList-Accent11"/>
        <w:numPr>
          <w:ilvl w:val="0"/>
          <w:numId w:val="5"/>
        </w:numPr>
        <w:spacing w:after="0" w:line="48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H</w:t>
      </w:r>
      <w:r w:rsidRPr="4140469C">
        <w:rPr>
          <w:rFonts w:ascii="Times New Roman" w:eastAsia="Times New Roman" w:hAnsi="Times New Roman" w:cs="Times New Roman"/>
          <w:i/>
          <w:iCs/>
          <w:sz w:val="24"/>
          <w:szCs w:val="24"/>
        </w:rPr>
        <w:t xml:space="preserve">artals </w:t>
      </w:r>
      <w:r w:rsidRPr="4140469C">
        <w:rPr>
          <w:rFonts w:ascii="Times New Roman" w:eastAsia="Times New Roman" w:hAnsi="Times New Roman" w:cs="Times New Roman"/>
          <w:sz w:val="24"/>
          <w:szCs w:val="24"/>
        </w:rPr>
        <w:t>are strikes or mass protests on a national level</w:t>
      </w:r>
      <w:r w:rsidR="00B47D8B">
        <w:rPr>
          <w:rFonts w:ascii="Times New Roman" w:eastAsia="Times New Roman" w:hAnsi="Times New Roman" w:cs="Times New Roman"/>
          <w:sz w:val="24"/>
          <w:szCs w:val="24"/>
        </w:rPr>
        <w:t xml:space="preserve">, which </w:t>
      </w:r>
      <w:r w:rsidR="00B47D8B" w:rsidRPr="4140469C">
        <w:rPr>
          <w:rFonts w:ascii="Times New Roman" w:eastAsia="Times New Roman" w:hAnsi="Times New Roman" w:cs="Times New Roman"/>
          <w:sz w:val="24"/>
          <w:szCs w:val="24"/>
        </w:rPr>
        <w:t>are used to protest unpopular government activities</w:t>
      </w:r>
      <w:r w:rsidR="00B47D8B">
        <w:rPr>
          <w:rFonts w:ascii="Times New Roman" w:eastAsia="Times New Roman" w:hAnsi="Times New Roman" w:cs="Times New Roman"/>
          <w:sz w:val="24"/>
          <w:szCs w:val="24"/>
        </w:rPr>
        <w:t xml:space="preserve"> in Bangladesh</w:t>
      </w:r>
      <w:r w:rsidRPr="4140469C">
        <w:rPr>
          <w:rFonts w:ascii="Times New Roman" w:eastAsia="Times New Roman" w:hAnsi="Times New Roman" w:cs="Times New Roman"/>
          <w:sz w:val="24"/>
          <w:szCs w:val="24"/>
        </w:rPr>
        <w:t xml:space="preserve">. </w:t>
      </w:r>
      <w:r w:rsidR="0EEC1A71" w:rsidRPr="4140469C">
        <w:rPr>
          <w:rFonts w:ascii="Times New Roman" w:eastAsia="Times New Roman" w:hAnsi="Times New Roman" w:cs="Times New Roman"/>
          <w:sz w:val="24"/>
          <w:szCs w:val="24"/>
        </w:rPr>
        <w:t xml:space="preserve">Calling for </w:t>
      </w:r>
      <w:r w:rsidR="0EEC1A71" w:rsidRPr="000A2938">
        <w:rPr>
          <w:rFonts w:ascii="Times New Roman" w:eastAsia="Times New Roman" w:hAnsi="Times New Roman" w:cs="Times New Roman"/>
          <w:i/>
          <w:iCs/>
          <w:sz w:val="24"/>
          <w:szCs w:val="24"/>
        </w:rPr>
        <w:t>hartals</w:t>
      </w:r>
      <w:r w:rsidR="0EEC1A71" w:rsidRPr="4140469C">
        <w:rPr>
          <w:rFonts w:ascii="Times New Roman" w:eastAsia="Times New Roman" w:hAnsi="Times New Roman" w:cs="Times New Roman"/>
          <w:sz w:val="24"/>
          <w:szCs w:val="24"/>
        </w:rPr>
        <w:t xml:space="preserve"> is not unique to the BNP</w:t>
      </w:r>
      <w:r w:rsidR="00EE4784">
        <w:rPr>
          <w:rFonts w:ascii="Times New Roman" w:eastAsia="Times New Roman" w:hAnsi="Times New Roman" w:cs="Times New Roman"/>
          <w:sz w:val="24"/>
          <w:szCs w:val="24"/>
        </w:rPr>
        <w:t>.</w:t>
      </w:r>
      <w:r w:rsidR="0EEC1A71" w:rsidRPr="4140469C">
        <w:rPr>
          <w:rFonts w:ascii="Times New Roman" w:eastAsia="Times New Roman" w:hAnsi="Times New Roman" w:cs="Times New Roman"/>
          <w:sz w:val="24"/>
          <w:szCs w:val="24"/>
        </w:rPr>
        <w:t xml:space="preserve"> </w:t>
      </w:r>
      <w:r w:rsidR="00BE61D3">
        <w:rPr>
          <w:rFonts w:ascii="Times New Roman" w:eastAsia="Times New Roman" w:hAnsi="Times New Roman" w:cs="Times New Roman"/>
          <w:sz w:val="24"/>
          <w:szCs w:val="24"/>
        </w:rPr>
        <w:t>O</w:t>
      </w:r>
      <w:r w:rsidR="0EEC1A71" w:rsidRPr="4140469C">
        <w:rPr>
          <w:rFonts w:ascii="Times New Roman" w:eastAsia="Times New Roman" w:hAnsi="Times New Roman" w:cs="Times New Roman"/>
          <w:sz w:val="24"/>
          <w:szCs w:val="24"/>
        </w:rPr>
        <w:t xml:space="preserve">ther parties in Bangladesh, </w:t>
      </w:r>
      <w:r w:rsidR="00B47D8B">
        <w:rPr>
          <w:rFonts w:ascii="Times New Roman" w:eastAsia="Times New Roman" w:hAnsi="Times New Roman" w:cs="Times New Roman"/>
          <w:sz w:val="24"/>
          <w:szCs w:val="24"/>
        </w:rPr>
        <w:t>including</w:t>
      </w:r>
      <w:r w:rsidR="0EEC1A71" w:rsidRPr="4140469C">
        <w:rPr>
          <w:rFonts w:ascii="Times New Roman" w:eastAsia="Times New Roman" w:hAnsi="Times New Roman" w:cs="Times New Roman"/>
          <w:sz w:val="24"/>
          <w:szCs w:val="24"/>
        </w:rPr>
        <w:t xml:space="preserve"> the AL, have </w:t>
      </w:r>
      <w:r w:rsidR="00BE61D3">
        <w:rPr>
          <w:rFonts w:ascii="Times New Roman" w:eastAsia="Times New Roman" w:hAnsi="Times New Roman" w:cs="Times New Roman"/>
          <w:sz w:val="24"/>
          <w:szCs w:val="24"/>
        </w:rPr>
        <w:t>done so</w:t>
      </w:r>
      <w:r w:rsidR="00B47D8B">
        <w:rPr>
          <w:rFonts w:ascii="Times New Roman" w:eastAsia="Times New Roman" w:hAnsi="Times New Roman" w:cs="Times New Roman"/>
          <w:sz w:val="24"/>
          <w:szCs w:val="24"/>
        </w:rPr>
        <w:t xml:space="preserve"> in the past</w:t>
      </w:r>
      <w:r w:rsidR="0EEC1A71" w:rsidRPr="00B47D8B">
        <w:rPr>
          <w:rFonts w:ascii="Times New Roman" w:eastAsia="Times New Roman" w:hAnsi="Times New Roman" w:cs="Times New Roman"/>
          <w:sz w:val="24"/>
          <w:szCs w:val="24"/>
        </w:rPr>
        <w:t>.</w:t>
      </w:r>
      <w:r w:rsidR="00EC5DC2">
        <w:rPr>
          <w:rFonts w:ascii="Times New Roman" w:eastAsia="Times New Roman" w:hAnsi="Times New Roman" w:cs="Times New Roman"/>
          <w:sz w:val="24"/>
          <w:szCs w:val="24"/>
        </w:rPr>
        <w:t xml:space="preserve"> </w:t>
      </w:r>
      <w:r w:rsidR="00EC5DC2" w:rsidRPr="00EC5DC2">
        <w:rPr>
          <w:rFonts w:ascii="Times New Roman" w:eastAsia="Times New Roman" w:hAnsi="Times New Roman" w:cs="Times New Roman"/>
          <w:sz w:val="24"/>
          <w:szCs w:val="24"/>
        </w:rPr>
        <w:t xml:space="preserve">While the BNP has called for </w:t>
      </w:r>
      <w:r w:rsidR="00EC5DC2" w:rsidRPr="00EC5DC2">
        <w:rPr>
          <w:rFonts w:ascii="Times New Roman" w:eastAsia="Times New Roman" w:hAnsi="Times New Roman" w:cs="Times New Roman"/>
          <w:i/>
          <w:iCs/>
          <w:sz w:val="24"/>
          <w:szCs w:val="24"/>
        </w:rPr>
        <w:t>hartals</w:t>
      </w:r>
      <w:r w:rsidR="00EC5DC2" w:rsidRPr="00EC5DC2">
        <w:rPr>
          <w:rFonts w:ascii="Times New Roman" w:eastAsia="Times New Roman" w:hAnsi="Times New Roman" w:cs="Times New Roman"/>
          <w:sz w:val="24"/>
          <w:szCs w:val="24"/>
        </w:rPr>
        <w:t xml:space="preserve"> on several occasions</w:t>
      </w:r>
      <w:r w:rsidR="00EC5DC2">
        <w:rPr>
          <w:rFonts w:ascii="Times New Roman" w:eastAsia="Times New Roman" w:hAnsi="Times New Roman" w:cs="Times New Roman"/>
          <w:sz w:val="24"/>
          <w:szCs w:val="24"/>
        </w:rPr>
        <w:t>, they never called for violence.</w:t>
      </w:r>
    </w:p>
    <w:p w14:paraId="0ECC8680" w14:textId="35442B16" w:rsidR="00B47D8B" w:rsidRDefault="00B47D8B" w:rsidP="00B47D8B">
      <w:pPr>
        <w:spacing w:after="0" w:line="240" w:lineRule="auto"/>
        <w:ind w:left="720"/>
        <w:jc w:val="both"/>
        <w:rPr>
          <w:rFonts w:ascii="Times New Roman" w:eastAsia="Times New Roman" w:hAnsi="Times New Roman" w:cs="Times New Roman"/>
          <w:sz w:val="20"/>
          <w:szCs w:val="20"/>
        </w:rPr>
      </w:pPr>
      <w:r w:rsidRPr="20639964">
        <w:rPr>
          <w:rFonts w:ascii="Times New Roman" w:eastAsia="Times New Roman" w:hAnsi="Times New Roman" w:cs="Times New Roman"/>
          <w:sz w:val="20"/>
          <w:szCs w:val="20"/>
        </w:rPr>
        <w:t xml:space="preserve">Reasons of Immigration Officer, </w:t>
      </w:r>
      <w:r w:rsidRPr="20639964">
        <w:rPr>
          <w:rFonts w:ascii="Times New Roman" w:eastAsia="Times New Roman" w:hAnsi="Times New Roman" w:cs="Times New Roman"/>
          <w:i/>
          <w:iCs/>
          <w:sz w:val="20"/>
          <w:szCs w:val="20"/>
        </w:rPr>
        <w:t>supra</w:t>
      </w:r>
      <w:r w:rsidRPr="20639964">
        <w:rPr>
          <w:rFonts w:ascii="Times New Roman" w:eastAsia="Times New Roman" w:hAnsi="Times New Roman" w:cs="Times New Roman"/>
          <w:sz w:val="20"/>
          <w:szCs w:val="20"/>
        </w:rPr>
        <w:t xml:space="preserve"> para </w:t>
      </w:r>
      <w:r w:rsidR="00B235C5">
        <w:rPr>
          <w:rFonts w:ascii="Times New Roman" w:eastAsia="Times New Roman" w:hAnsi="Times New Roman" w:cs="Times New Roman"/>
          <w:sz w:val="20"/>
          <w:szCs w:val="20"/>
        </w:rPr>
        <w:t>7</w:t>
      </w:r>
      <w:r w:rsidRPr="20639964">
        <w:rPr>
          <w:rFonts w:ascii="Times New Roman" w:eastAsia="Times New Roman" w:hAnsi="Times New Roman" w:cs="Times New Roman"/>
          <w:sz w:val="20"/>
          <w:szCs w:val="20"/>
        </w:rPr>
        <w:t xml:space="preserve"> at para </w:t>
      </w:r>
      <w:r>
        <w:rPr>
          <w:rFonts w:ascii="Times New Roman" w:eastAsia="Times New Roman" w:hAnsi="Times New Roman" w:cs="Times New Roman"/>
          <w:sz w:val="20"/>
          <w:szCs w:val="20"/>
        </w:rPr>
        <w:t>29</w:t>
      </w:r>
      <w:r w:rsidRPr="20639964">
        <w:rPr>
          <w:rFonts w:ascii="Times New Roman" w:eastAsia="Times New Roman" w:hAnsi="Times New Roman" w:cs="Times New Roman"/>
          <w:sz w:val="20"/>
          <w:szCs w:val="20"/>
        </w:rPr>
        <w:t>.</w:t>
      </w:r>
    </w:p>
    <w:p w14:paraId="7E22CB9F" w14:textId="455D336A" w:rsidR="00A02AD0" w:rsidRDefault="00A02AD0" w:rsidP="00A02AD0">
      <w:pPr>
        <w:spacing w:after="0" w:line="240" w:lineRule="auto"/>
        <w:ind w:firstLine="720"/>
        <w:jc w:val="both"/>
        <w:rPr>
          <w:rFonts w:ascii="Times New Roman" w:eastAsia="Times New Roman" w:hAnsi="Times New Roman" w:cs="Times New Roman"/>
          <w:sz w:val="20"/>
          <w:szCs w:val="20"/>
        </w:rPr>
      </w:pPr>
      <w:r w:rsidRPr="20639964">
        <w:rPr>
          <w:rFonts w:ascii="Times New Roman" w:eastAsia="Times New Roman" w:hAnsi="Times New Roman" w:cs="Times New Roman"/>
          <w:i/>
          <w:iCs/>
          <w:sz w:val="20"/>
          <w:szCs w:val="20"/>
        </w:rPr>
        <w:t>Chowdhury v Canada (Minister of Citizenship and Immigration)</w:t>
      </w:r>
      <w:r w:rsidRPr="20639964">
        <w:rPr>
          <w:rFonts w:ascii="Times New Roman" w:eastAsia="Times New Roman" w:hAnsi="Times New Roman" w:cs="Times New Roman"/>
          <w:sz w:val="20"/>
          <w:szCs w:val="20"/>
        </w:rPr>
        <w:t xml:space="preserve">, 2020 FC 1987 at para </w:t>
      </w:r>
      <w:r>
        <w:rPr>
          <w:rFonts w:ascii="Times New Roman" w:eastAsia="Times New Roman" w:hAnsi="Times New Roman" w:cs="Times New Roman"/>
          <w:sz w:val="20"/>
          <w:szCs w:val="20"/>
        </w:rPr>
        <w:t>26</w:t>
      </w:r>
      <w:r w:rsidRPr="20639964">
        <w:rPr>
          <w:rFonts w:ascii="Times New Roman" w:eastAsia="Times New Roman" w:hAnsi="Times New Roman" w:cs="Times New Roman"/>
          <w:sz w:val="20"/>
          <w:szCs w:val="20"/>
        </w:rPr>
        <w:t>.</w:t>
      </w:r>
    </w:p>
    <w:p w14:paraId="768747B5" w14:textId="6A7BF232" w:rsidR="00F263AE" w:rsidRDefault="00F263AE" w:rsidP="00F263AE">
      <w:pPr>
        <w:spacing w:after="240" w:line="240" w:lineRule="auto"/>
        <w:ind w:left="720"/>
        <w:jc w:val="both"/>
        <w:rPr>
          <w:rFonts w:ascii="Times New Roman" w:eastAsia="Times New Roman" w:hAnsi="Times New Roman" w:cs="Times New Roman"/>
          <w:sz w:val="24"/>
          <w:szCs w:val="24"/>
        </w:rPr>
      </w:pPr>
      <w:bookmarkStart w:id="3" w:name="_Hlk64028415"/>
      <w:r w:rsidRPr="45BDA718">
        <w:rPr>
          <w:rFonts w:ascii="Times New Roman" w:eastAsia="Times New Roman" w:hAnsi="Times New Roman" w:cs="Times New Roman"/>
          <w:i/>
          <w:iCs/>
          <w:sz w:val="20"/>
          <w:szCs w:val="20"/>
        </w:rPr>
        <w:t>Rana v Canada (Public Safety and Emergency Preparedness)</w:t>
      </w:r>
      <w:r w:rsidRPr="45BDA718">
        <w:rPr>
          <w:rFonts w:ascii="Times New Roman" w:eastAsia="Times New Roman" w:hAnsi="Times New Roman" w:cs="Times New Roman"/>
          <w:sz w:val="20"/>
          <w:szCs w:val="20"/>
        </w:rPr>
        <w:t xml:space="preserve">, 2018 FC 1080 at paras </w:t>
      </w:r>
      <w:r>
        <w:rPr>
          <w:rFonts w:ascii="Times New Roman" w:eastAsia="Times New Roman" w:hAnsi="Times New Roman" w:cs="Times New Roman"/>
          <w:sz w:val="20"/>
          <w:szCs w:val="20"/>
        </w:rPr>
        <w:t>12, 14</w:t>
      </w:r>
      <w:r w:rsidRPr="45BDA718">
        <w:rPr>
          <w:rFonts w:ascii="Times New Roman" w:eastAsia="Times New Roman" w:hAnsi="Times New Roman" w:cs="Times New Roman"/>
          <w:sz w:val="20"/>
          <w:szCs w:val="20"/>
        </w:rPr>
        <w:t xml:space="preserve"> [</w:t>
      </w:r>
      <w:r w:rsidRPr="45BDA718">
        <w:rPr>
          <w:rFonts w:ascii="Times New Roman" w:eastAsia="Times New Roman" w:hAnsi="Times New Roman" w:cs="Times New Roman"/>
          <w:i/>
          <w:iCs/>
          <w:sz w:val="20"/>
          <w:szCs w:val="20"/>
        </w:rPr>
        <w:t>Rana</w:t>
      </w:r>
      <w:r w:rsidRPr="45BDA718">
        <w:rPr>
          <w:rFonts w:ascii="Times New Roman" w:eastAsia="Times New Roman" w:hAnsi="Times New Roman" w:cs="Times New Roman"/>
          <w:sz w:val="20"/>
          <w:szCs w:val="20"/>
        </w:rPr>
        <w:t>].</w:t>
      </w:r>
    </w:p>
    <w:p w14:paraId="48B775C4" w14:textId="77777777" w:rsidR="00084D83" w:rsidRPr="00841561" w:rsidRDefault="00841561" w:rsidP="00035B89">
      <w:pPr>
        <w:pStyle w:val="Heading2"/>
        <w:numPr>
          <w:ilvl w:val="0"/>
          <w:numId w:val="4"/>
        </w:numPr>
        <w:spacing w:before="0" w:line="480" w:lineRule="auto"/>
        <w:ind w:left="426"/>
        <w:rPr>
          <w:rFonts w:ascii="Times New Roman" w:eastAsia="Times New Roman" w:hAnsi="Times New Roman"/>
          <w:b/>
          <w:bCs/>
          <w:color w:val="auto"/>
          <w:sz w:val="24"/>
          <w:szCs w:val="24"/>
          <w:u w:val="single"/>
        </w:rPr>
      </w:pPr>
      <w:bookmarkStart w:id="4" w:name="_Toc64053898"/>
      <w:bookmarkEnd w:id="3"/>
      <w:r w:rsidRPr="20639964">
        <w:rPr>
          <w:rFonts w:ascii="Times New Roman" w:eastAsia="Times New Roman" w:hAnsi="Times New Roman"/>
          <w:b/>
          <w:bCs/>
          <w:color w:val="auto"/>
          <w:sz w:val="24"/>
          <w:szCs w:val="24"/>
          <w:u w:val="single"/>
        </w:rPr>
        <w:t>PROCEDURAL HISTORY</w:t>
      </w:r>
      <w:bookmarkEnd w:id="4"/>
      <w:r w:rsidRPr="20639964">
        <w:rPr>
          <w:rFonts w:ascii="Times New Roman" w:eastAsia="Times New Roman" w:hAnsi="Times New Roman"/>
          <w:b/>
          <w:bCs/>
          <w:color w:val="auto"/>
          <w:sz w:val="24"/>
          <w:szCs w:val="24"/>
          <w:u w:val="single"/>
        </w:rPr>
        <w:t xml:space="preserve"> </w:t>
      </w:r>
    </w:p>
    <w:p w14:paraId="412DC907" w14:textId="79867F31" w:rsidR="41B63F17" w:rsidRDefault="24AFDD09" w:rsidP="00035B89">
      <w:pPr>
        <w:pStyle w:val="ColorfulList-Accent11"/>
        <w:numPr>
          <w:ilvl w:val="0"/>
          <w:numId w:val="5"/>
        </w:numPr>
        <w:spacing w:after="0" w:line="480" w:lineRule="auto"/>
        <w:ind w:left="0" w:firstLine="0"/>
        <w:jc w:val="both"/>
        <w:rPr>
          <w:rFonts w:ascii="Times New Roman" w:eastAsia="Times New Roman" w:hAnsi="Times New Roman" w:cs="Times New Roman"/>
          <w:sz w:val="24"/>
          <w:szCs w:val="24"/>
        </w:rPr>
      </w:pPr>
      <w:r w:rsidRPr="4140469C">
        <w:rPr>
          <w:rFonts w:ascii="Times New Roman" w:eastAsia="Times New Roman" w:hAnsi="Times New Roman" w:cs="Times New Roman"/>
          <w:sz w:val="24"/>
          <w:szCs w:val="24"/>
        </w:rPr>
        <w:t xml:space="preserve">Mr. Chowdhury made a refugee claim under s 96 of the </w:t>
      </w:r>
      <w:r w:rsidRPr="4140469C">
        <w:rPr>
          <w:rFonts w:ascii="Times New Roman" w:eastAsia="Times New Roman" w:hAnsi="Times New Roman" w:cs="Times New Roman"/>
          <w:i/>
          <w:iCs/>
          <w:sz w:val="24"/>
          <w:szCs w:val="24"/>
        </w:rPr>
        <w:t>IRPA</w:t>
      </w:r>
      <w:r w:rsidRPr="4140469C">
        <w:rPr>
          <w:rFonts w:ascii="Times New Roman" w:eastAsia="Times New Roman" w:hAnsi="Times New Roman" w:cs="Times New Roman"/>
          <w:sz w:val="24"/>
          <w:szCs w:val="24"/>
        </w:rPr>
        <w:t xml:space="preserve"> at the Port of Entry on January 23, 2016. </w:t>
      </w:r>
      <w:r w:rsidR="00EE4784">
        <w:rPr>
          <w:rFonts w:ascii="Times New Roman" w:eastAsia="Times New Roman" w:hAnsi="Times New Roman" w:cs="Times New Roman"/>
          <w:sz w:val="24"/>
          <w:szCs w:val="24"/>
        </w:rPr>
        <w:t>His r</w:t>
      </w:r>
      <w:r w:rsidRPr="4140469C">
        <w:rPr>
          <w:rFonts w:ascii="Times New Roman" w:eastAsia="Times New Roman" w:hAnsi="Times New Roman" w:cs="Times New Roman"/>
          <w:sz w:val="24"/>
          <w:szCs w:val="24"/>
        </w:rPr>
        <w:t>efugee claim was based on the threats he received as the Executive Director of the NGO. The Board found that Mr. Chowdhury would face a serious possibility of persecution if he returned to Bangladesh. Mr. Chowdhury</w:t>
      </w:r>
      <w:r w:rsidR="00152CC4">
        <w:rPr>
          <w:rFonts w:ascii="Times New Roman" w:eastAsia="Times New Roman" w:hAnsi="Times New Roman" w:cs="Times New Roman"/>
          <w:sz w:val="24"/>
          <w:szCs w:val="24"/>
        </w:rPr>
        <w:t xml:space="preserve"> was found to be credible and his</w:t>
      </w:r>
      <w:r w:rsidRPr="4140469C">
        <w:rPr>
          <w:rFonts w:ascii="Times New Roman" w:eastAsia="Times New Roman" w:hAnsi="Times New Roman" w:cs="Times New Roman"/>
          <w:sz w:val="24"/>
          <w:szCs w:val="24"/>
        </w:rPr>
        <w:t xml:space="preserve"> claim was accepted on December 14, 2017.</w:t>
      </w:r>
    </w:p>
    <w:p w14:paraId="1485EFCE" w14:textId="11B3E149" w:rsidR="00FB57FD" w:rsidRPr="00FB57FD" w:rsidRDefault="00FB57FD" w:rsidP="00C22B6C">
      <w:pPr>
        <w:spacing w:after="240" w:line="240" w:lineRule="auto"/>
        <w:ind w:left="720"/>
        <w:jc w:val="both"/>
        <w:rPr>
          <w:rFonts w:ascii="Times New Roman" w:eastAsia="Times New Roman" w:hAnsi="Times New Roman" w:cs="Times New Roman"/>
          <w:sz w:val="20"/>
          <w:szCs w:val="20"/>
        </w:rPr>
      </w:pPr>
      <w:r w:rsidRPr="20639964">
        <w:rPr>
          <w:rFonts w:ascii="Times New Roman" w:eastAsia="Times New Roman" w:hAnsi="Times New Roman" w:cs="Times New Roman"/>
          <w:sz w:val="20"/>
          <w:szCs w:val="20"/>
        </w:rPr>
        <w:t xml:space="preserve">Reasons of Immigration Officer, </w:t>
      </w:r>
      <w:r w:rsidRPr="20639964">
        <w:rPr>
          <w:rFonts w:ascii="Times New Roman" w:eastAsia="Times New Roman" w:hAnsi="Times New Roman" w:cs="Times New Roman"/>
          <w:i/>
          <w:iCs/>
          <w:sz w:val="20"/>
          <w:szCs w:val="20"/>
        </w:rPr>
        <w:t>supra</w:t>
      </w:r>
      <w:r w:rsidRPr="20639964">
        <w:rPr>
          <w:rFonts w:ascii="Times New Roman" w:eastAsia="Times New Roman" w:hAnsi="Times New Roman" w:cs="Times New Roman"/>
          <w:sz w:val="20"/>
          <w:szCs w:val="20"/>
        </w:rPr>
        <w:t xml:space="preserve"> para </w:t>
      </w:r>
      <w:r w:rsidR="00B235C5">
        <w:rPr>
          <w:rFonts w:ascii="Times New Roman" w:eastAsia="Times New Roman" w:hAnsi="Times New Roman" w:cs="Times New Roman"/>
          <w:sz w:val="20"/>
          <w:szCs w:val="20"/>
        </w:rPr>
        <w:t>7</w:t>
      </w:r>
      <w:r w:rsidRPr="20639964">
        <w:rPr>
          <w:rFonts w:ascii="Times New Roman" w:eastAsia="Times New Roman" w:hAnsi="Times New Roman" w:cs="Times New Roman"/>
          <w:sz w:val="20"/>
          <w:szCs w:val="20"/>
        </w:rPr>
        <w:t xml:space="preserve"> at paras 7-8.</w:t>
      </w:r>
    </w:p>
    <w:p w14:paraId="714D78A4" w14:textId="715DFB64" w:rsidR="078647AA" w:rsidRDefault="3CA35C19" w:rsidP="00035B89">
      <w:pPr>
        <w:pStyle w:val="ColorfulList-Accent11"/>
        <w:numPr>
          <w:ilvl w:val="0"/>
          <w:numId w:val="5"/>
        </w:numPr>
        <w:spacing w:after="0" w:line="480" w:lineRule="auto"/>
        <w:ind w:left="0" w:firstLine="0"/>
        <w:jc w:val="both"/>
        <w:rPr>
          <w:rFonts w:ascii="Times New Roman" w:eastAsia="Times New Roman" w:hAnsi="Times New Roman" w:cs="Times New Roman"/>
          <w:sz w:val="24"/>
          <w:szCs w:val="24"/>
        </w:rPr>
      </w:pPr>
      <w:r w:rsidRPr="4140469C">
        <w:rPr>
          <w:rFonts w:ascii="Times New Roman" w:eastAsia="Times New Roman" w:hAnsi="Times New Roman" w:cs="Times New Roman"/>
          <w:sz w:val="24"/>
          <w:szCs w:val="24"/>
        </w:rPr>
        <w:t xml:space="preserve">Mr. Chowdhury applied for permanent residence as a protected person on February 14, 2018. He provided the same information as </w:t>
      </w:r>
      <w:r w:rsidR="00152CC4">
        <w:rPr>
          <w:rFonts w:ascii="Times New Roman" w:eastAsia="Times New Roman" w:hAnsi="Times New Roman" w:cs="Times New Roman"/>
          <w:sz w:val="24"/>
          <w:szCs w:val="24"/>
        </w:rPr>
        <w:t xml:space="preserve">in </w:t>
      </w:r>
      <w:r w:rsidRPr="4140469C">
        <w:rPr>
          <w:rFonts w:ascii="Times New Roman" w:eastAsia="Times New Roman" w:hAnsi="Times New Roman" w:cs="Times New Roman"/>
          <w:sz w:val="24"/>
          <w:szCs w:val="24"/>
        </w:rPr>
        <w:t>his refugee claim. Mr. Chowdhury received a procedural fairness letter on June 15, 2019</w:t>
      </w:r>
      <w:r w:rsidR="00483FBA">
        <w:rPr>
          <w:rFonts w:ascii="Times New Roman" w:eastAsia="Times New Roman" w:hAnsi="Times New Roman" w:cs="Times New Roman"/>
          <w:sz w:val="24"/>
          <w:szCs w:val="24"/>
        </w:rPr>
        <w:t>. The letter stated that he was</w:t>
      </w:r>
      <w:r w:rsidR="006E40E4">
        <w:rPr>
          <w:rFonts w:ascii="Times New Roman" w:eastAsia="Times New Roman" w:hAnsi="Times New Roman" w:cs="Times New Roman"/>
          <w:sz w:val="24"/>
          <w:szCs w:val="24"/>
        </w:rPr>
        <w:t xml:space="preserve"> likely</w:t>
      </w:r>
      <w:r w:rsidR="00483FBA">
        <w:rPr>
          <w:rFonts w:ascii="Times New Roman" w:eastAsia="Times New Roman" w:hAnsi="Times New Roman" w:cs="Times New Roman"/>
          <w:sz w:val="24"/>
          <w:szCs w:val="24"/>
        </w:rPr>
        <w:t xml:space="preserve"> inadmissible for “engaging in or instigating the subversion by force of any government” and also for being</w:t>
      </w:r>
      <w:r w:rsidRPr="4140469C">
        <w:rPr>
          <w:rFonts w:ascii="Times New Roman" w:eastAsia="Times New Roman" w:hAnsi="Times New Roman" w:cs="Times New Roman"/>
          <w:sz w:val="24"/>
          <w:szCs w:val="24"/>
        </w:rPr>
        <w:t xml:space="preserve"> “a member of an organization that there are reasonable grounds to believe engages, has engaged or will engage in acts referred to in paragraph (a), (b), (b.1) or (c) of the IRPA – namely the BNP”.</w:t>
      </w:r>
    </w:p>
    <w:p w14:paraId="441A1E5E" w14:textId="334F4BE6" w:rsidR="00FB57FD" w:rsidRPr="00FB57FD" w:rsidRDefault="324A97D5" w:rsidP="00C22B6C">
      <w:pPr>
        <w:spacing w:after="240" w:line="240" w:lineRule="auto"/>
        <w:ind w:left="720"/>
        <w:jc w:val="both"/>
        <w:rPr>
          <w:rFonts w:ascii="Times New Roman" w:eastAsia="Times New Roman" w:hAnsi="Times New Roman" w:cs="Times New Roman"/>
          <w:sz w:val="20"/>
          <w:szCs w:val="20"/>
        </w:rPr>
      </w:pPr>
      <w:r w:rsidRPr="20639964">
        <w:rPr>
          <w:rFonts w:ascii="Times New Roman" w:eastAsia="Times New Roman" w:hAnsi="Times New Roman" w:cs="Times New Roman"/>
          <w:sz w:val="20"/>
          <w:szCs w:val="20"/>
        </w:rPr>
        <w:t xml:space="preserve">Reasons of Immigration Officer, </w:t>
      </w:r>
      <w:r w:rsidRPr="20639964">
        <w:rPr>
          <w:rFonts w:ascii="Times New Roman" w:eastAsia="Times New Roman" w:hAnsi="Times New Roman" w:cs="Times New Roman"/>
          <w:i/>
          <w:iCs/>
          <w:sz w:val="20"/>
          <w:szCs w:val="20"/>
        </w:rPr>
        <w:t>supra</w:t>
      </w:r>
      <w:r w:rsidRPr="20639964">
        <w:rPr>
          <w:rFonts w:ascii="Times New Roman" w:eastAsia="Times New Roman" w:hAnsi="Times New Roman" w:cs="Times New Roman"/>
          <w:sz w:val="20"/>
          <w:szCs w:val="20"/>
        </w:rPr>
        <w:t xml:space="preserve"> para </w:t>
      </w:r>
      <w:r w:rsidR="00B235C5">
        <w:rPr>
          <w:rFonts w:ascii="Times New Roman" w:eastAsia="Times New Roman" w:hAnsi="Times New Roman" w:cs="Times New Roman"/>
          <w:sz w:val="20"/>
          <w:szCs w:val="20"/>
        </w:rPr>
        <w:t>7</w:t>
      </w:r>
      <w:r w:rsidRPr="20639964">
        <w:rPr>
          <w:rFonts w:ascii="Times New Roman" w:eastAsia="Times New Roman" w:hAnsi="Times New Roman" w:cs="Times New Roman"/>
          <w:sz w:val="20"/>
          <w:szCs w:val="20"/>
        </w:rPr>
        <w:t xml:space="preserve"> at paras 8-10.</w:t>
      </w:r>
    </w:p>
    <w:p w14:paraId="390BE07A" w14:textId="59FF2A53" w:rsidR="00805FBB" w:rsidRDefault="31169B4B" w:rsidP="00035B89">
      <w:pPr>
        <w:pStyle w:val="ColorfulList-Accent11"/>
        <w:numPr>
          <w:ilvl w:val="0"/>
          <w:numId w:val="5"/>
        </w:numPr>
        <w:spacing w:after="0" w:line="480" w:lineRule="auto"/>
        <w:ind w:left="0" w:firstLine="0"/>
        <w:jc w:val="both"/>
        <w:rPr>
          <w:rFonts w:ascii="Times New Roman" w:eastAsia="Times New Roman" w:hAnsi="Times New Roman" w:cs="Times New Roman"/>
          <w:sz w:val="24"/>
          <w:szCs w:val="24"/>
        </w:rPr>
      </w:pPr>
      <w:r w:rsidRPr="4140469C">
        <w:rPr>
          <w:rFonts w:ascii="Times New Roman" w:eastAsia="Times New Roman" w:hAnsi="Times New Roman" w:cs="Times New Roman"/>
          <w:sz w:val="24"/>
          <w:szCs w:val="24"/>
        </w:rPr>
        <w:t xml:space="preserve">Mr. Chowdhury responded with two arguments. First, he argued that the BNP does not fall </w:t>
      </w:r>
      <w:r w:rsidR="006E40E4">
        <w:rPr>
          <w:rFonts w:ascii="Times New Roman" w:eastAsia="Times New Roman" w:hAnsi="Times New Roman" w:cs="Times New Roman"/>
          <w:sz w:val="24"/>
          <w:szCs w:val="24"/>
        </w:rPr>
        <w:t>within the scope of</w:t>
      </w:r>
      <w:r w:rsidRPr="4140469C">
        <w:rPr>
          <w:rFonts w:ascii="Times New Roman" w:eastAsia="Times New Roman" w:hAnsi="Times New Roman" w:cs="Times New Roman"/>
          <w:sz w:val="24"/>
          <w:szCs w:val="24"/>
        </w:rPr>
        <w:t xml:space="preserve"> s 34(1)(b) because it operates as a legitimate and democratic political party. Second, Mr. Chowdhury argued that his membership was the result of duress. If he refused to become a member, the BNP </w:t>
      </w:r>
      <w:r w:rsidR="61ED5E04" w:rsidRPr="4140469C">
        <w:rPr>
          <w:rFonts w:ascii="Times New Roman" w:eastAsia="Times New Roman" w:hAnsi="Times New Roman" w:cs="Times New Roman"/>
          <w:sz w:val="24"/>
          <w:szCs w:val="24"/>
        </w:rPr>
        <w:t>would have</w:t>
      </w:r>
      <w:r w:rsidRPr="4140469C">
        <w:rPr>
          <w:rFonts w:ascii="Times New Roman" w:eastAsia="Times New Roman" w:hAnsi="Times New Roman" w:cs="Times New Roman"/>
          <w:sz w:val="24"/>
          <w:szCs w:val="24"/>
        </w:rPr>
        <w:t xml:space="preserve"> disclose</w:t>
      </w:r>
      <w:r w:rsidR="61ED5E04" w:rsidRPr="4140469C">
        <w:rPr>
          <w:rFonts w:ascii="Times New Roman" w:eastAsia="Times New Roman" w:hAnsi="Times New Roman" w:cs="Times New Roman"/>
          <w:sz w:val="24"/>
          <w:szCs w:val="24"/>
        </w:rPr>
        <w:t>d</w:t>
      </w:r>
      <w:r w:rsidRPr="4140469C">
        <w:rPr>
          <w:rFonts w:ascii="Times New Roman" w:eastAsia="Times New Roman" w:hAnsi="Times New Roman" w:cs="Times New Roman"/>
          <w:sz w:val="24"/>
          <w:szCs w:val="24"/>
        </w:rPr>
        <w:t xml:space="preserve"> his sexual orientation.</w:t>
      </w:r>
    </w:p>
    <w:p w14:paraId="17AF8A7B" w14:textId="403CCB2F" w:rsidR="00FB57FD" w:rsidRPr="00FB57FD" w:rsidRDefault="324A97D5" w:rsidP="00C22B6C">
      <w:pPr>
        <w:spacing w:after="240" w:line="240" w:lineRule="auto"/>
        <w:ind w:left="720"/>
        <w:jc w:val="both"/>
        <w:rPr>
          <w:rFonts w:ascii="Times New Roman" w:eastAsia="Times New Roman" w:hAnsi="Times New Roman" w:cs="Times New Roman"/>
          <w:sz w:val="20"/>
          <w:szCs w:val="20"/>
        </w:rPr>
      </w:pPr>
      <w:r w:rsidRPr="20639964">
        <w:rPr>
          <w:rFonts w:ascii="Times New Roman" w:eastAsia="Times New Roman" w:hAnsi="Times New Roman" w:cs="Times New Roman"/>
          <w:sz w:val="20"/>
          <w:szCs w:val="20"/>
        </w:rPr>
        <w:t xml:space="preserve">Reasons of Immigration Officer, </w:t>
      </w:r>
      <w:r w:rsidRPr="20639964">
        <w:rPr>
          <w:rFonts w:ascii="Times New Roman" w:eastAsia="Times New Roman" w:hAnsi="Times New Roman" w:cs="Times New Roman"/>
          <w:i/>
          <w:iCs/>
          <w:sz w:val="20"/>
          <w:szCs w:val="20"/>
        </w:rPr>
        <w:t>supra</w:t>
      </w:r>
      <w:r w:rsidRPr="20639964">
        <w:rPr>
          <w:rFonts w:ascii="Times New Roman" w:eastAsia="Times New Roman" w:hAnsi="Times New Roman" w:cs="Times New Roman"/>
          <w:sz w:val="20"/>
          <w:szCs w:val="20"/>
        </w:rPr>
        <w:t xml:space="preserve"> para </w:t>
      </w:r>
      <w:r w:rsidR="00B235C5">
        <w:rPr>
          <w:rFonts w:ascii="Times New Roman" w:eastAsia="Times New Roman" w:hAnsi="Times New Roman" w:cs="Times New Roman"/>
          <w:sz w:val="20"/>
          <w:szCs w:val="20"/>
        </w:rPr>
        <w:t>7</w:t>
      </w:r>
      <w:r w:rsidRPr="20639964">
        <w:rPr>
          <w:rFonts w:ascii="Times New Roman" w:eastAsia="Times New Roman" w:hAnsi="Times New Roman" w:cs="Times New Roman"/>
          <w:sz w:val="20"/>
          <w:szCs w:val="20"/>
        </w:rPr>
        <w:t xml:space="preserve"> at paras 7-8.</w:t>
      </w:r>
    </w:p>
    <w:p w14:paraId="44604236" w14:textId="0B97C84D" w:rsidR="00805FBB" w:rsidRPr="00FB57FD" w:rsidRDefault="31169B4B" w:rsidP="00035B89">
      <w:pPr>
        <w:pStyle w:val="ColorfulList-Accent11"/>
        <w:numPr>
          <w:ilvl w:val="0"/>
          <w:numId w:val="5"/>
        </w:numPr>
        <w:spacing w:after="0" w:line="480" w:lineRule="auto"/>
        <w:ind w:left="0" w:firstLine="0"/>
        <w:jc w:val="both"/>
        <w:rPr>
          <w:rFonts w:ascii="Times New Roman" w:eastAsia="Times New Roman" w:hAnsi="Times New Roman" w:cs="Times New Roman"/>
          <w:sz w:val="24"/>
          <w:szCs w:val="24"/>
        </w:rPr>
      </w:pPr>
      <w:r w:rsidRPr="4140469C">
        <w:rPr>
          <w:rFonts w:ascii="Times New Roman" w:eastAsia="Times New Roman" w:hAnsi="Times New Roman" w:cs="Times New Roman"/>
          <w:sz w:val="24"/>
          <w:szCs w:val="24"/>
        </w:rPr>
        <w:t xml:space="preserve">On November 25, 2019, </w:t>
      </w:r>
      <w:r w:rsidR="5B2F49D7" w:rsidRPr="4140469C">
        <w:rPr>
          <w:rFonts w:ascii="Times New Roman" w:eastAsia="Times New Roman" w:hAnsi="Times New Roman" w:cs="Times New Roman"/>
          <w:sz w:val="24"/>
          <w:szCs w:val="24"/>
        </w:rPr>
        <w:t>the Officer denied Mr.</w:t>
      </w:r>
      <w:r w:rsidRPr="4140469C">
        <w:rPr>
          <w:rFonts w:ascii="Times New Roman" w:eastAsia="Times New Roman" w:hAnsi="Times New Roman" w:cs="Times New Roman"/>
          <w:sz w:val="24"/>
          <w:szCs w:val="24"/>
        </w:rPr>
        <w:t xml:space="preserve"> Chowdhury’s application for permanent residence</w:t>
      </w:r>
      <w:r w:rsidR="00743327">
        <w:rPr>
          <w:rFonts w:ascii="Times New Roman" w:eastAsia="Times New Roman" w:hAnsi="Times New Roman" w:cs="Times New Roman"/>
          <w:sz w:val="24"/>
          <w:szCs w:val="24"/>
        </w:rPr>
        <w:t>, finding him</w:t>
      </w:r>
      <w:r w:rsidR="5B2F49D7" w:rsidRPr="4140469C">
        <w:rPr>
          <w:rFonts w:ascii="Times New Roman" w:eastAsia="Times New Roman" w:hAnsi="Times New Roman" w:cs="Times New Roman"/>
          <w:sz w:val="24"/>
          <w:szCs w:val="24"/>
        </w:rPr>
        <w:t xml:space="preserve"> inadmissible to Canada under s 34(1)(f) of the </w:t>
      </w:r>
      <w:r w:rsidR="5B2F49D7" w:rsidRPr="4140469C">
        <w:rPr>
          <w:rFonts w:ascii="Times New Roman" w:eastAsia="Times New Roman" w:hAnsi="Times New Roman" w:cs="Times New Roman"/>
          <w:i/>
          <w:iCs/>
          <w:sz w:val="24"/>
          <w:szCs w:val="24"/>
        </w:rPr>
        <w:t>IRPA</w:t>
      </w:r>
      <w:r w:rsidR="5B2F49D7" w:rsidRPr="4140469C">
        <w:rPr>
          <w:rFonts w:ascii="Times New Roman" w:eastAsia="Times New Roman" w:hAnsi="Times New Roman" w:cs="Times New Roman"/>
          <w:sz w:val="24"/>
          <w:szCs w:val="24"/>
        </w:rPr>
        <w:t xml:space="preserve">. The </w:t>
      </w:r>
      <w:r w:rsidR="61ED5E04" w:rsidRPr="4140469C">
        <w:rPr>
          <w:rFonts w:ascii="Times New Roman" w:eastAsia="Times New Roman" w:hAnsi="Times New Roman" w:cs="Times New Roman"/>
          <w:sz w:val="24"/>
          <w:szCs w:val="24"/>
        </w:rPr>
        <w:t>Officer</w:t>
      </w:r>
      <w:r w:rsidR="5B2F49D7" w:rsidRPr="4140469C">
        <w:rPr>
          <w:rFonts w:ascii="Times New Roman" w:eastAsia="Times New Roman" w:hAnsi="Times New Roman" w:cs="Times New Roman"/>
          <w:sz w:val="24"/>
          <w:szCs w:val="24"/>
        </w:rPr>
        <w:t xml:space="preserve"> </w:t>
      </w:r>
      <w:r w:rsidR="00743327">
        <w:rPr>
          <w:rFonts w:ascii="Times New Roman" w:eastAsia="Times New Roman" w:hAnsi="Times New Roman" w:cs="Times New Roman"/>
          <w:sz w:val="24"/>
          <w:szCs w:val="24"/>
        </w:rPr>
        <w:t>concluded</w:t>
      </w:r>
      <w:r w:rsidRPr="4140469C">
        <w:rPr>
          <w:rFonts w:ascii="Times New Roman" w:eastAsia="Times New Roman" w:hAnsi="Times New Roman" w:cs="Times New Roman"/>
          <w:sz w:val="24"/>
          <w:szCs w:val="24"/>
        </w:rPr>
        <w:t xml:space="preserve"> that the BNP falls under s</w:t>
      </w:r>
      <w:r w:rsidR="61ED5E04" w:rsidRPr="4140469C">
        <w:rPr>
          <w:rFonts w:ascii="Times New Roman" w:eastAsia="Times New Roman" w:hAnsi="Times New Roman" w:cs="Times New Roman"/>
          <w:sz w:val="24"/>
          <w:szCs w:val="24"/>
        </w:rPr>
        <w:t xml:space="preserve"> </w:t>
      </w:r>
      <w:r w:rsidRPr="4140469C">
        <w:rPr>
          <w:rFonts w:ascii="Times New Roman" w:eastAsia="Times New Roman" w:hAnsi="Times New Roman" w:cs="Times New Roman"/>
          <w:sz w:val="24"/>
          <w:szCs w:val="24"/>
        </w:rPr>
        <w:t xml:space="preserve">34(1)(b) of the </w:t>
      </w:r>
      <w:r w:rsidRPr="4140469C">
        <w:rPr>
          <w:rFonts w:ascii="Times New Roman" w:eastAsia="Times New Roman" w:hAnsi="Times New Roman" w:cs="Times New Roman"/>
          <w:i/>
          <w:iCs/>
          <w:sz w:val="24"/>
          <w:szCs w:val="24"/>
        </w:rPr>
        <w:t>IRPA</w:t>
      </w:r>
      <w:r w:rsidR="5B2F49D7" w:rsidRPr="4140469C">
        <w:rPr>
          <w:rFonts w:ascii="Times New Roman" w:eastAsia="Times New Roman" w:hAnsi="Times New Roman" w:cs="Times New Roman"/>
          <w:i/>
          <w:iCs/>
          <w:sz w:val="24"/>
          <w:szCs w:val="24"/>
        </w:rPr>
        <w:t xml:space="preserve"> </w:t>
      </w:r>
      <w:r w:rsidR="5B2F49D7" w:rsidRPr="4140469C">
        <w:rPr>
          <w:rFonts w:ascii="Times New Roman" w:eastAsia="Times New Roman" w:hAnsi="Times New Roman" w:cs="Times New Roman"/>
          <w:sz w:val="24"/>
          <w:szCs w:val="24"/>
        </w:rPr>
        <w:t xml:space="preserve">and that Mr. Chowdhury was a member of the BNP. </w:t>
      </w:r>
      <w:r w:rsidR="0065705D">
        <w:rPr>
          <w:rFonts w:ascii="Times New Roman" w:eastAsia="Times New Roman" w:hAnsi="Times New Roman" w:cs="Times New Roman"/>
          <w:sz w:val="24"/>
          <w:szCs w:val="24"/>
        </w:rPr>
        <w:t>The defen</w:t>
      </w:r>
      <w:r w:rsidR="000E0EBE">
        <w:rPr>
          <w:rFonts w:ascii="Times New Roman" w:eastAsia="Times New Roman" w:hAnsi="Times New Roman" w:cs="Times New Roman"/>
          <w:sz w:val="24"/>
          <w:szCs w:val="24"/>
        </w:rPr>
        <w:t>c</w:t>
      </w:r>
      <w:r w:rsidR="0065705D">
        <w:rPr>
          <w:rFonts w:ascii="Times New Roman" w:eastAsia="Times New Roman" w:hAnsi="Times New Roman" w:cs="Times New Roman"/>
          <w:sz w:val="24"/>
          <w:szCs w:val="24"/>
        </w:rPr>
        <w:t>e of d</w:t>
      </w:r>
      <w:r w:rsidRPr="4140469C">
        <w:rPr>
          <w:rFonts w:ascii="Times New Roman" w:eastAsia="Times New Roman" w:hAnsi="Times New Roman" w:cs="Times New Roman"/>
          <w:sz w:val="24"/>
          <w:szCs w:val="24"/>
        </w:rPr>
        <w:t xml:space="preserve">uress </w:t>
      </w:r>
      <w:r w:rsidR="00743327">
        <w:rPr>
          <w:rFonts w:ascii="Times New Roman" w:eastAsia="Times New Roman" w:hAnsi="Times New Roman" w:cs="Times New Roman"/>
          <w:sz w:val="24"/>
          <w:szCs w:val="24"/>
        </w:rPr>
        <w:t xml:space="preserve">was not addressed </w:t>
      </w:r>
      <w:r w:rsidRPr="4140469C">
        <w:rPr>
          <w:rFonts w:ascii="Times New Roman" w:eastAsia="Times New Roman" w:hAnsi="Times New Roman" w:cs="Times New Roman"/>
          <w:sz w:val="24"/>
          <w:szCs w:val="24"/>
        </w:rPr>
        <w:t xml:space="preserve">because </w:t>
      </w:r>
      <w:r w:rsidR="00743327">
        <w:rPr>
          <w:rFonts w:ascii="Times New Roman" w:eastAsia="Times New Roman" w:hAnsi="Times New Roman" w:cs="Times New Roman"/>
          <w:sz w:val="24"/>
          <w:szCs w:val="24"/>
        </w:rPr>
        <w:t>the Officer</w:t>
      </w:r>
      <w:r w:rsidRPr="4140469C">
        <w:rPr>
          <w:rFonts w:ascii="Times New Roman" w:eastAsia="Times New Roman" w:hAnsi="Times New Roman" w:cs="Times New Roman"/>
          <w:sz w:val="24"/>
          <w:szCs w:val="24"/>
        </w:rPr>
        <w:t xml:space="preserve"> believed that intent is not required </w:t>
      </w:r>
      <w:r w:rsidR="27CC86E7" w:rsidRPr="4140469C">
        <w:rPr>
          <w:rFonts w:ascii="Times New Roman" w:eastAsia="Times New Roman" w:hAnsi="Times New Roman" w:cs="Times New Roman"/>
          <w:sz w:val="24"/>
          <w:szCs w:val="24"/>
        </w:rPr>
        <w:t>for a finding of</w:t>
      </w:r>
      <w:r w:rsidRPr="4140469C">
        <w:rPr>
          <w:rFonts w:ascii="Times New Roman" w:eastAsia="Times New Roman" w:hAnsi="Times New Roman" w:cs="Times New Roman"/>
          <w:sz w:val="24"/>
          <w:szCs w:val="24"/>
        </w:rPr>
        <w:t xml:space="preserve"> membership.</w:t>
      </w:r>
    </w:p>
    <w:p w14:paraId="3BD8EDEE" w14:textId="652AFAA1" w:rsidR="00FB57FD" w:rsidRPr="00FB57FD" w:rsidRDefault="324A97D5" w:rsidP="00C22B6C">
      <w:pPr>
        <w:spacing w:after="240" w:line="240" w:lineRule="auto"/>
        <w:ind w:left="720"/>
        <w:jc w:val="both"/>
        <w:rPr>
          <w:rFonts w:ascii="Times New Roman" w:eastAsia="Times New Roman" w:hAnsi="Times New Roman" w:cs="Times New Roman"/>
          <w:sz w:val="20"/>
          <w:szCs w:val="20"/>
        </w:rPr>
      </w:pPr>
      <w:r w:rsidRPr="20639964">
        <w:rPr>
          <w:rFonts w:ascii="Times New Roman" w:eastAsia="Times New Roman" w:hAnsi="Times New Roman" w:cs="Times New Roman"/>
          <w:sz w:val="20"/>
          <w:szCs w:val="20"/>
        </w:rPr>
        <w:t xml:space="preserve">Reasons of Immigration Officer, </w:t>
      </w:r>
      <w:r w:rsidRPr="20639964">
        <w:rPr>
          <w:rFonts w:ascii="Times New Roman" w:eastAsia="Times New Roman" w:hAnsi="Times New Roman" w:cs="Times New Roman"/>
          <w:i/>
          <w:iCs/>
          <w:sz w:val="20"/>
          <w:szCs w:val="20"/>
        </w:rPr>
        <w:t>supra</w:t>
      </w:r>
      <w:r w:rsidRPr="20639964">
        <w:rPr>
          <w:rFonts w:ascii="Times New Roman" w:eastAsia="Times New Roman" w:hAnsi="Times New Roman" w:cs="Times New Roman"/>
          <w:sz w:val="20"/>
          <w:szCs w:val="20"/>
        </w:rPr>
        <w:t xml:space="preserve"> para </w:t>
      </w:r>
      <w:r w:rsidR="00B235C5">
        <w:rPr>
          <w:rFonts w:ascii="Times New Roman" w:eastAsia="Times New Roman" w:hAnsi="Times New Roman" w:cs="Times New Roman"/>
          <w:sz w:val="20"/>
          <w:szCs w:val="20"/>
        </w:rPr>
        <w:t>7</w:t>
      </w:r>
      <w:r w:rsidRPr="20639964">
        <w:rPr>
          <w:rFonts w:ascii="Times New Roman" w:eastAsia="Times New Roman" w:hAnsi="Times New Roman" w:cs="Times New Roman"/>
          <w:sz w:val="20"/>
          <w:szCs w:val="20"/>
        </w:rPr>
        <w:t xml:space="preserve"> at paras 26-28, 34.</w:t>
      </w:r>
    </w:p>
    <w:p w14:paraId="0C2C94E9" w14:textId="65EEF3D1" w:rsidR="00805FBB" w:rsidRDefault="33F3009E" w:rsidP="00035B89">
      <w:pPr>
        <w:pStyle w:val="ColorfulList-Accent11"/>
        <w:numPr>
          <w:ilvl w:val="0"/>
          <w:numId w:val="5"/>
        </w:numPr>
        <w:spacing w:after="0" w:line="480" w:lineRule="auto"/>
        <w:ind w:left="0" w:firstLine="0"/>
        <w:jc w:val="both"/>
        <w:rPr>
          <w:rFonts w:ascii="Times New Roman" w:eastAsia="Times New Roman" w:hAnsi="Times New Roman" w:cs="Times New Roman"/>
          <w:sz w:val="24"/>
          <w:szCs w:val="24"/>
        </w:rPr>
      </w:pPr>
      <w:r w:rsidRPr="4140469C">
        <w:rPr>
          <w:rFonts w:ascii="Times New Roman" w:eastAsia="Times New Roman" w:hAnsi="Times New Roman" w:cs="Times New Roman"/>
          <w:sz w:val="24"/>
          <w:szCs w:val="24"/>
        </w:rPr>
        <w:t xml:space="preserve">Mr. Chowdhury sought judicial review on the Officer’s decision at the Federal Court. </w:t>
      </w:r>
      <w:r w:rsidR="4AF69F3E" w:rsidRPr="4140469C">
        <w:rPr>
          <w:rFonts w:ascii="Times New Roman" w:eastAsia="Times New Roman" w:hAnsi="Times New Roman" w:cs="Times New Roman"/>
          <w:sz w:val="24"/>
          <w:szCs w:val="24"/>
        </w:rPr>
        <w:t xml:space="preserve">Justice Jagger </w:t>
      </w:r>
      <w:r w:rsidRPr="4140469C">
        <w:rPr>
          <w:rFonts w:ascii="Times New Roman" w:eastAsia="Times New Roman" w:hAnsi="Times New Roman" w:cs="Times New Roman"/>
          <w:sz w:val="24"/>
          <w:szCs w:val="24"/>
        </w:rPr>
        <w:t>held that the</w:t>
      </w:r>
      <w:r w:rsidR="0065705D">
        <w:rPr>
          <w:rFonts w:ascii="Times New Roman" w:eastAsia="Times New Roman" w:hAnsi="Times New Roman" w:cs="Times New Roman"/>
          <w:sz w:val="24"/>
          <w:szCs w:val="24"/>
        </w:rPr>
        <w:t xml:space="preserve"> O</w:t>
      </w:r>
      <w:r w:rsidRPr="4140469C">
        <w:rPr>
          <w:rFonts w:ascii="Times New Roman" w:eastAsia="Times New Roman" w:hAnsi="Times New Roman" w:cs="Times New Roman"/>
          <w:sz w:val="24"/>
          <w:szCs w:val="24"/>
        </w:rPr>
        <w:t xml:space="preserve">fficer erred in finding that duress did not apply because determining whether an applicant was a “genuine” member requires an analysis of all circumstances and factors relating to their membership. </w:t>
      </w:r>
      <w:r w:rsidR="1F31CDB3" w:rsidRPr="4140469C">
        <w:rPr>
          <w:rFonts w:ascii="Times New Roman" w:eastAsia="Times New Roman" w:hAnsi="Times New Roman" w:cs="Times New Roman"/>
          <w:sz w:val="24"/>
          <w:szCs w:val="24"/>
        </w:rPr>
        <w:t xml:space="preserve">Justice Jagger </w:t>
      </w:r>
      <w:r w:rsidRPr="4140469C">
        <w:rPr>
          <w:rFonts w:ascii="Times New Roman" w:eastAsia="Times New Roman" w:hAnsi="Times New Roman" w:cs="Times New Roman"/>
          <w:sz w:val="24"/>
          <w:szCs w:val="24"/>
        </w:rPr>
        <w:t xml:space="preserve">also held that the BNP does not fall under s 34(1)(b) of the </w:t>
      </w:r>
      <w:r w:rsidRPr="4140469C">
        <w:rPr>
          <w:rFonts w:ascii="Times New Roman" w:eastAsia="Times New Roman" w:hAnsi="Times New Roman" w:cs="Times New Roman"/>
          <w:i/>
          <w:iCs/>
          <w:sz w:val="24"/>
          <w:szCs w:val="24"/>
        </w:rPr>
        <w:t>IRPA</w:t>
      </w:r>
      <w:r w:rsidRPr="4140469C">
        <w:rPr>
          <w:rFonts w:ascii="Times New Roman" w:eastAsia="Times New Roman" w:hAnsi="Times New Roman" w:cs="Times New Roman"/>
          <w:sz w:val="24"/>
          <w:szCs w:val="24"/>
        </w:rPr>
        <w:t xml:space="preserve"> </w:t>
      </w:r>
      <w:r w:rsidR="2B9EA490" w:rsidRPr="4140469C">
        <w:rPr>
          <w:rFonts w:ascii="Times New Roman" w:eastAsia="Times New Roman" w:hAnsi="Times New Roman" w:cs="Times New Roman"/>
          <w:sz w:val="24"/>
          <w:szCs w:val="24"/>
        </w:rPr>
        <w:t>because</w:t>
      </w:r>
      <w:r w:rsidR="003E0624">
        <w:rPr>
          <w:rFonts w:ascii="Times New Roman" w:eastAsia="Times New Roman" w:hAnsi="Times New Roman" w:cs="Times New Roman"/>
          <w:sz w:val="24"/>
          <w:szCs w:val="24"/>
        </w:rPr>
        <w:t>,</w:t>
      </w:r>
      <w:r w:rsidR="2B9EA490" w:rsidRPr="4140469C">
        <w:rPr>
          <w:rFonts w:ascii="Times New Roman" w:eastAsia="Times New Roman" w:hAnsi="Times New Roman" w:cs="Times New Roman"/>
          <w:sz w:val="24"/>
          <w:szCs w:val="24"/>
        </w:rPr>
        <w:t xml:space="preserve"> as a political party</w:t>
      </w:r>
      <w:r w:rsidR="004F1862">
        <w:rPr>
          <w:rFonts w:ascii="Times New Roman" w:eastAsia="Times New Roman" w:hAnsi="Times New Roman" w:cs="Times New Roman"/>
          <w:sz w:val="24"/>
          <w:szCs w:val="24"/>
        </w:rPr>
        <w:t xml:space="preserve"> within a functioning democracy</w:t>
      </w:r>
      <w:r w:rsidR="2B9EA490" w:rsidRPr="4140469C">
        <w:rPr>
          <w:rFonts w:ascii="Times New Roman" w:eastAsia="Times New Roman" w:hAnsi="Times New Roman" w:cs="Times New Roman"/>
          <w:sz w:val="24"/>
          <w:szCs w:val="24"/>
        </w:rPr>
        <w:t xml:space="preserve">, </w:t>
      </w:r>
      <w:r w:rsidR="003E0624">
        <w:rPr>
          <w:rFonts w:ascii="Times New Roman" w:eastAsia="Times New Roman" w:hAnsi="Times New Roman" w:cs="Times New Roman"/>
          <w:sz w:val="24"/>
          <w:szCs w:val="24"/>
        </w:rPr>
        <w:t>it should be presumed that the BNP is</w:t>
      </w:r>
      <w:r w:rsidR="2B9EA490" w:rsidRPr="4140469C">
        <w:rPr>
          <w:rFonts w:ascii="Times New Roman" w:eastAsia="Times New Roman" w:hAnsi="Times New Roman" w:cs="Times New Roman"/>
          <w:sz w:val="24"/>
          <w:szCs w:val="24"/>
        </w:rPr>
        <w:t xml:space="preserve"> </w:t>
      </w:r>
      <w:r w:rsidR="003E0624">
        <w:rPr>
          <w:rFonts w:ascii="Times New Roman" w:eastAsia="Times New Roman" w:hAnsi="Times New Roman" w:cs="Times New Roman"/>
          <w:sz w:val="24"/>
          <w:szCs w:val="24"/>
        </w:rPr>
        <w:t>acting in its</w:t>
      </w:r>
      <w:r w:rsidR="2B9EA490" w:rsidRPr="4140469C">
        <w:rPr>
          <w:rFonts w:ascii="Times New Roman" w:eastAsia="Times New Roman" w:hAnsi="Times New Roman" w:cs="Times New Roman"/>
          <w:sz w:val="24"/>
          <w:szCs w:val="24"/>
        </w:rPr>
        <w:t xml:space="preserve"> legitimate political function</w:t>
      </w:r>
      <w:r w:rsidR="003E0624">
        <w:rPr>
          <w:rFonts w:ascii="Times New Roman" w:eastAsia="Times New Roman" w:hAnsi="Times New Roman" w:cs="Times New Roman"/>
          <w:sz w:val="24"/>
          <w:szCs w:val="24"/>
        </w:rPr>
        <w:t>s</w:t>
      </w:r>
      <w:r w:rsidRPr="4140469C">
        <w:rPr>
          <w:rFonts w:ascii="Times New Roman" w:eastAsia="Times New Roman" w:hAnsi="Times New Roman" w:cs="Times New Roman"/>
          <w:sz w:val="24"/>
          <w:szCs w:val="24"/>
        </w:rPr>
        <w:t>.</w:t>
      </w:r>
      <w:r w:rsidR="2B9EA490" w:rsidRPr="4140469C">
        <w:rPr>
          <w:rFonts w:ascii="Times New Roman" w:eastAsia="Times New Roman" w:hAnsi="Times New Roman" w:cs="Times New Roman"/>
          <w:sz w:val="24"/>
          <w:szCs w:val="24"/>
        </w:rPr>
        <w:t xml:space="preserve"> The evidence did not support </w:t>
      </w:r>
      <w:r w:rsidR="003E0624">
        <w:rPr>
          <w:rFonts w:ascii="Times New Roman" w:eastAsia="Times New Roman" w:hAnsi="Times New Roman" w:cs="Times New Roman"/>
          <w:sz w:val="24"/>
          <w:szCs w:val="24"/>
        </w:rPr>
        <w:t xml:space="preserve">a finding </w:t>
      </w:r>
      <w:r w:rsidR="2B9EA490" w:rsidRPr="4140469C">
        <w:rPr>
          <w:rFonts w:ascii="Times New Roman" w:eastAsia="Times New Roman" w:hAnsi="Times New Roman" w:cs="Times New Roman"/>
          <w:sz w:val="24"/>
          <w:szCs w:val="24"/>
        </w:rPr>
        <w:t>that the BNP had the intent</w:t>
      </w:r>
      <w:r w:rsidR="75AD6EEF" w:rsidRPr="4140469C">
        <w:rPr>
          <w:rFonts w:ascii="Times New Roman" w:eastAsia="Times New Roman" w:hAnsi="Times New Roman" w:cs="Times New Roman"/>
          <w:sz w:val="24"/>
          <w:szCs w:val="24"/>
        </w:rPr>
        <w:t>ion</w:t>
      </w:r>
      <w:r w:rsidR="2B9EA490" w:rsidRPr="4140469C">
        <w:rPr>
          <w:rFonts w:ascii="Times New Roman" w:eastAsia="Times New Roman" w:hAnsi="Times New Roman" w:cs="Times New Roman"/>
          <w:sz w:val="24"/>
          <w:szCs w:val="24"/>
        </w:rPr>
        <w:t xml:space="preserve"> to use violence or force. The judicial review was granted</w:t>
      </w:r>
      <w:r w:rsidR="4FB5C448" w:rsidRPr="4140469C">
        <w:rPr>
          <w:rFonts w:ascii="Times New Roman" w:eastAsia="Times New Roman" w:hAnsi="Times New Roman" w:cs="Times New Roman"/>
          <w:sz w:val="24"/>
          <w:szCs w:val="24"/>
        </w:rPr>
        <w:t>,</w:t>
      </w:r>
      <w:r w:rsidR="2B9EA490" w:rsidRPr="4140469C">
        <w:rPr>
          <w:rFonts w:ascii="Times New Roman" w:eastAsia="Times New Roman" w:hAnsi="Times New Roman" w:cs="Times New Roman"/>
          <w:sz w:val="24"/>
          <w:szCs w:val="24"/>
        </w:rPr>
        <w:t xml:space="preserve"> and the Officer’s decision was set aside.</w:t>
      </w:r>
    </w:p>
    <w:p w14:paraId="25597322" w14:textId="6C60C7C5" w:rsidR="00FB57FD" w:rsidRPr="00FB57FD" w:rsidRDefault="00FB57FD" w:rsidP="00C22B6C">
      <w:pPr>
        <w:spacing w:after="240" w:line="240" w:lineRule="auto"/>
        <w:ind w:left="720"/>
        <w:jc w:val="both"/>
        <w:rPr>
          <w:rFonts w:ascii="Times New Roman" w:eastAsia="Times New Roman" w:hAnsi="Times New Roman" w:cs="Times New Roman"/>
          <w:sz w:val="20"/>
          <w:szCs w:val="20"/>
        </w:rPr>
      </w:pPr>
      <w:r w:rsidRPr="20639964">
        <w:rPr>
          <w:rFonts w:ascii="Times New Roman" w:eastAsia="Times New Roman" w:hAnsi="Times New Roman" w:cs="Times New Roman"/>
          <w:i/>
          <w:iCs/>
          <w:sz w:val="20"/>
          <w:szCs w:val="20"/>
        </w:rPr>
        <w:t>Chowdhury v Canada (Minister of Citizenship and Immigration)</w:t>
      </w:r>
      <w:r w:rsidRPr="20639964">
        <w:rPr>
          <w:rFonts w:ascii="Times New Roman" w:eastAsia="Times New Roman" w:hAnsi="Times New Roman" w:cs="Times New Roman"/>
          <w:sz w:val="20"/>
          <w:szCs w:val="20"/>
        </w:rPr>
        <w:t>, 2020 FC 1987 at paras 22</w:t>
      </w:r>
      <w:r w:rsidR="003E0624">
        <w:rPr>
          <w:rFonts w:ascii="Times New Roman" w:eastAsia="Times New Roman" w:hAnsi="Times New Roman" w:cs="Times New Roman"/>
          <w:sz w:val="20"/>
          <w:szCs w:val="20"/>
        </w:rPr>
        <w:t>-23</w:t>
      </w:r>
      <w:r w:rsidRPr="20639964">
        <w:rPr>
          <w:rFonts w:ascii="Times New Roman" w:eastAsia="Times New Roman" w:hAnsi="Times New Roman" w:cs="Times New Roman"/>
          <w:sz w:val="20"/>
          <w:szCs w:val="20"/>
        </w:rPr>
        <w:t>, 33.</w:t>
      </w:r>
    </w:p>
    <w:p w14:paraId="73A29393" w14:textId="77777777" w:rsidR="00805FBB" w:rsidRPr="000B4F9A" w:rsidRDefault="016DDB02" w:rsidP="20639964">
      <w:pPr>
        <w:pStyle w:val="Heading1"/>
        <w:spacing w:before="0" w:line="480" w:lineRule="auto"/>
        <w:jc w:val="center"/>
        <w:rPr>
          <w:rFonts w:ascii="Times New Roman" w:eastAsia="Times New Roman" w:hAnsi="Times New Roman"/>
          <w:b/>
          <w:bCs/>
          <w:color w:val="auto"/>
          <w:sz w:val="24"/>
          <w:szCs w:val="24"/>
        </w:rPr>
      </w:pPr>
      <w:bookmarkStart w:id="5" w:name="_Toc64053899"/>
      <w:r w:rsidRPr="20639964">
        <w:rPr>
          <w:rFonts w:ascii="Times New Roman" w:eastAsia="Times New Roman" w:hAnsi="Times New Roman"/>
          <w:b/>
          <w:bCs/>
          <w:color w:val="auto"/>
          <w:sz w:val="24"/>
          <w:szCs w:val="24"/>
        </w:rPr>
        <w:t>Part II – POINTS IN ISSUE</w:t>
      </w:r>
      <w:bookmarkEnd w:id="5"/>
      <w:r w:rsidRPr="20639964">
        <w:rPr>
          <w:rFonts w:ascii="Times New Roman" w:eastAsia="Times New Roman" w:hAnsi="Times New Roman"/>
          <w:b/>
          <w:bCs/>
          <w:color w:val="auto"/>
          <w:sz w:val="24"/>
          <w:szCs w:val="24"/>
        </w:rPr>
        <w:t xml:space="preserve"> </w:t>
      </w:r>
    </w:p>
    <w:p w14:paraId="3F045F65" w14:textId="64C7B40E" w:rsidR="00805FBB" w:rsidRDefault="3E65C4CC" w:rsidP="00443F73">
      <w:pPr>
        <w:numPr>
          <w:ilvl w:val="0"/>
          <w:numId w:val="5"/>
        </w:numPr>
        <w:spacing w:after="0" w:line="480" w:lineRule="auto"/>
        <w:ind w:left="0" w:firstLine="0"/>
        <w:contextualSpacing/>
        <w:jc w:val="both"/>
        <w:rPr>
          <w:rFonts w:ascii="Times New Roman" w:eastAsia="Times New Roman" w:hAnsi="Times New Roman" w:cs="Times New Roman"/>
          <w:sz w:val="24"/>
          <w:szCs w:val="24"/>
        </w:rPr>
      </w:pPr>
      <w:r w:rsidRPr="4140469C">
        <w:rPr>
          <w:rFonts w:ascii="Times New Roman" w:eastAsia="Times New Roman" w:hAnsi="Times New Roman" w:cs="Times New Roman"/>
          <w:sz w:val="24"/>
          <w:szCs w:val="24"/>
        </w:rPr>
        <w:t xml:space="preserve">The present appeal raises the following </w:t>
      </w:r>
      <w:r w:rsidR="00443F73">
        <w:rPr>
          <w:rFonts w:ascii="Times New Roman" w:eastAsia="Times New Roman" w:hAnsi="Times New Roman" w:cs="Times New Roman"/>
          <w:sz w:val="24"/>
          <w:szCs w:val="24"/>
        </w:rPr>
        <w:t>issues:</w:t>
      </w:r>
    </w:p>
    <w:p w14:paraId="5C535760" w14:textId="2DAAB0D1" w:rsidR="00443F73" w:rsidRDefault="00504295" w:rsidP="00443F73">
      <w:pPr>
        <w:numPr>
          <w:ilvl w:val="0"/>
          <w:numId w:val="13"/>
        </w:numPr>
        <w:spacing w:after="0" w:line="480" w:lineRule="auto"/>
        <w:ind w:left="113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Is the BNP an organization under </w:t>
      </w:r>
      <w:r w:rsidR="00443F73">
        <w:rPr>
          <w:rFonts w:ascii="Times New Roman" w:eastAsia="Times New Roman" w:hAnsi="Times New Roman" w:cs="Times New Roman"/>
          <w:sz w:val="24"/>
          <w:szCs w:val="24"/>
        </w:rPr>
        <w:t xml:space="preserve">s 34(1)(b) of the </w:t>
      </w:r>
      <w:r w:rsidR="00443F73" w:rsidRPr="001675B9">
        <w:rPr>
          <w:rFonts w:ascii="Times New Roman" w:eastAsia="Times New Roman" w:hAnsi="Times New Roman" w:cs="Times New Roman"/>
          <w:i/>
          <w:iCs/>
          <w:sz w:val="24"/>
          <w:szCs w:val="24"/>
        </w:rPr>
        <w:t>IRPA</w:t>
      </w:r>
      <w:r w:rsidR="00443F73">
        <w:rPr>
          <w:rFonts w:ascii="Times New Roman" w:eastAsia="Times New Roman" w:hAnsi="Times New Roman" w:cs="Times New Roman"/>
          <w:sz w:val="24"/>
          <w:szCs w:val="24"/>
        </w:rPr>
        <w:t>?</w:t>
      </w:r>
    </w:p>
    <w:p w14:paraId="584A4B37" w14:textId="5B293CF5" w:rsidR="00443F73" w:rsidRPr="000B4F9A" w:rsidRDefault="00504295" w:rsidP="001675B9">
      <w:pPr>
        <w:numPr>
          <w:ilvl w:val="0"/>
          <w:numId w:val="13"/>
        </w:numPr>
        <w:spacing w:after="0" w:line="480" w:lineRule="auto"/>
        <w:ind w:left="113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Is Mr. Chowdhury a member of the BNP </w:t>
      </w:r>
      <w:r w:rsidR="1C9917B3" w:rsidRPr="34CB3AD9">
        <w:rPr>
          <w:rFonts w:ascii="Times New Roman" w:eastAsia="Times New Roman" w:hAnsi="Times New Roman" w:cs="Times New Roman"/>
          <w:sz w:val="24"/>
          <w:szCs w:val="24"/>
        </w:rPr>
        <w:t xml:space="preserve">under s 34(1)(f) of the </w:t>
      </w:r>
      <w:r w:rsidR="1C9917B3" w:rsidRPr="001675B9">
        <w:rPr>
          <w:rFonts w:ascii="Times New Roman" w:eastAsia="Times New Roman" w:hAnsi="Times New Roman" w:cs="Times New Roman"/>
          <w:i/>
          <w:iCs/>
          <w:sz w:val="24"/>
          <w:szCs w:val="24"/>
        </w:rPr>
        <w:t>IRPA</w:t>
      </w:r>
      <w:r w:rsidR="1C9917B3" w:rsidRPr="34CB3AD9">
        <w:rPr>
          <w:rFonts w:ascii="Times New Roman" w:eastAsia="Times New Roman" w:hAnsi="Times New Roman" w:cs="Times New Roman"/>
          <w:sz w:val="24"/>
          <w:szCs w:val="24"/>
        </w:rPr>
        <w:t>?</w:t>
      </w:r>
    </w:p>
    <w:p w14:paraId="25CC7C3C" w14:textId="77777777" w:rsidR="00805FBB" w:rsidRPr="000B4F9A" w:rsidRDefault="016DDB02" w:rsidP="20639964">
      <w:pPr>
        <w:pStyle w:val="Heading1"/>
        <w:spacing w:before="0" w:line="480" w:lineRule="auto"/>
        <w:jc w:val="center"/>
        <w:rPr>
          <w:rFonts w:ascii="Times New Roman" w:eastAsia="Times New Roman" w:hAnsi="Times New Roman"/>
          <w:b/>
          <w:bCs/>
          <w:color w:val="auto"/>
          <w:sz w:val="24"/>
          <w:szCs w:val="24"/>
        </w:rPr>
      </w:pPr>
      <w:bookmarkStart w:id="6" w:name="_Toc64053900"/>
      <w:r w:rsidRPr="20639964">
        <w:rPr>
          <w:rFonts w:ascii="Times New Roman" w:eastAsia="Times New Roman" w:hAnsi="Times New Roman"/>
          <w:b/>
          <w:bCs/>
          <w:color w:val="auto"/>
          <w:sz w:val="24"/>
          <w:szCs w:val="24"/>
        </w:rPr>
        <w:t xml:space="preserve">Part III – </w:t>
      </w:r>
      <w:r w:rsidR="3F1FADE3" w:rsidRPr="20639964">
        <w:rPr>
          <w:rFonts w:ascii="Times New Roman" w:eastAsia="Times New Roman" w:hAnsi="Times New Roman"/>
          <w:b/>
          <w:bCs/>
          <w:color w:val="auto"/>
          <w:sz w:val="24"/>
          <w:szCs w:val="24"/>
        </w:rPr>
        <w:t>ARGUMENT</w:t>
      </w:r>
      <w:bookmarkEnd w:id="6"/>
    </w:p>
    <w:p w14:paraId="30C6DBC5" w14:textId="7EB0434B" w:rsidR="40F32C75" w:rsidRPr="00BC27E0" w:rsidRDefault="238DABE2" w:rsidP="00264ED6">
      <w:pPr>
        <w:pStyle w:val="Heading2"/>
        <w:spacing w:before="0" w:after="240" w:line="240" w:lineRule="auto"/>
        <w:rPr>
          <w:rFonts w:ascii="Times New Roman" w:eastAsia="Times New Roman" w:hAnsi="Times New Roman"/>
          <w:b/>
          <w:bCs/>
          <w:color w:val="auto"/>
          <w:sz w:val="24"/>
          <w:szCs w:val="24"/>
          <w:u w:val="single"/>
        </w:rPr>
      </w:pPr>
      <w:bookmarkStart w:id="7" w:name="_Toc64053901"/>
      <w:r w:rsidRPr="00BC27E0">
        <w:rPr>
          <w:rFonts w:ascii="Times New Roman" w:eastAsia="Times New Roman" w:hAnsi="Times New Roman"/>
          <w:b/>
          <w:bCs/>
          <w:color w:val="auto"/>
          <w:sz w:val="24"/>
          <w:szCs w:val="24"/>
          <w:u w:val="single"/>
        </w:rPr>
        <w:t xml:space="preserve">ISSUE 1: </w:t>
      </w:r>
      <w:r w:rsidR="00504295">
        <w:rPr>
          <w:rFonts w:ascii="Times New Roman" w:eastAsia="Times New Roman" w:hAnsi="Times New Roman"/>
          <w:b/>
          <w:bCs/>
          <w:color w:val="auto"/>
          <w:sz w:val="24"/>
          <w:szCs w:val="24"/>
          <w:u w:val="single"/>
        </w:rPr>
        <w:t xml:space="preserve">IS THE BNP AN ORGANIZATION UNDER </w:t>
      </w:r>
      <w:r w:rsidR="3632A5B2" w:rsidRPr="00BC27E0">
        <w:rPr>
          <w:rFonts w:ascii="Times New Roman" w:eastAsia="Times New Roman" w:hAnsi="Times New Roman"/>
          <w:b/>
          <w:bCs/>
          <w:color w:val="auto"/>
          <w:sz w:val="24"/>
          <w:szCs w:val="24"/>
          <w:u w:val="single"/>
        </w:rPr>
        <w:t>S</w:t>
      </w:r>
      <w:r w:rsidR="00504295">
        <w:rPr>
          <w:rFonts w:ascii="Times New Roman" w:eastAsia="Times New Roman" w:hAnsi="Times New Roman"/>
          <w:b/>
          <w:bCs/>
          <w:color w:val="auto"/>
          <w:sz w:val="24"/>
          <w:szCs w:val="24"/>
          <w:u w:val="single"/>
        </w:rPr>
        <w:t>ECTION</w:t>
      </w:r>
      <w:r w:rsidR="07B00AAE" w:rsidRPr="00BC27E0">
        <w:rPr>
          <w:rFonts w:ascii="Times New Roman" w:eastAsia="Times New Roman" w:hAnsi="Times New Roman"/>
          <w:b/>
          <w:bCs/>
          <w:color w:val="auto"/>
          <w:sz w:val="24"/>
          <w:szCs w:val="24"/>
          <w:u w:val="single"/>
        </w:rPr>
        <w:t xml:space="preserve"> </w:t>
      </w:r>
      <w:r w:rsidRPr="00BC27E0">
        <w:rPr>
          <w:rFonts w:ascii="Times New Roman" w:eastAsia="Times New Roman" w:hAnsi="Times New Roman"/>
          <w:b/>
          <w:bCs/>
          <w:color w:val="auto"/>
          <w:sz w:val="24"/>
          <w:szCs w:val="24"/>
          <w:u w:val="single"/>
        </w:rPr>
        <w:t>34(1)(b)</w:t>
      </w:r>
      <w:r w:rsidR="1FE638B5" w:rsidRPr="00BC27E0">
        <w:rPr>
          <w:rFonts w:ascii="Times New Roman" w:eastAsia="Times New Roman" w:hAnsi="Times New Roman"/>
          <w:b/>
          <w:bCs/>
          <w:color w:val="auto"/>
          <w:sz w:val="24"/>
          <w:szCs w:val="24"/>
          <w:u w:val="single"/>
        </w:rPr>
        <w:t xml:space="preserve"> OF THE </w:t>
      </w:r>
      <w:r w:rsidR="1FE638B5" w:rsidRPr="00BC27E0">
        <w:rPr>
          <w:rFonts w:ascii="Times New Roman" w:eastAsia="Times New Roman" w:hAnsi="Times New Roman"/>
          <w:b/>
          <w:bCs/>
          <w:i/>
          <w:iCs/>
          <w:color w:val="auto"/>
          <w:sz w:val="24"/>
          <w:szCs w:val="24"/>
          <w:u w:val="single"/>
        </w:rPr>
        <w:t>IRPA</w:t>
      </w:r>
      <w:r w:rsidRPr="00BC27E0">
        <w:rPr>
          <w:rFonts w:ascii="Times New Roman" w:eastAsia="Times New Roman" w:hAnsi="Times New Roman"/>
          <w:b/>
          <w:bCs/>
          <w:color w:val="auto"/>
          <w:sz w:val="24"/>
          <w:szCs w:val="24"/>
          <w:u w:val="single"/>
        </w:rPr>
        <w:t>?</w:t>
      </w:r>
      <w:bookmarkEnd w:id="7"/>
    </w:p>
    <w:p w14:paraId="57E9E377" w14:textId="06B36C3A" w:rsidR="00C62F78" w:rsidRPr="00BC27E0" w:rsidRDefault="1AAF1772" w:rsidP="00264ED6">
      <w:pPr>
        <w:pStyle w:val="Heading3"/>
        <w:numPr>
          <w:ilvl w:val="0"/>
          <w:numId w:val="6"/>
        </w:numPr>
        <w:spacing w:before="0" w:after="240" w:line="240" w:lineRule="auto"/>
        <w:ind w:left="426" w:hanging="357"/>
        <w:rPr>
          <w:rFonts w:ascii="Times New Roman" w:eastAsia="Times New Roman" w:hAnsi="Times New Roman"/>
          <w:b/>
          <w:bCs/>
          <w:color w:val="auto"/>
          <w:u w:val="single"/>
          <w:lang w:val="en-US"/>
        </w:rPr>
      </w:pPr>
      <w:bookmarkStart w:id="8" w:name="_Toc64053902"/>
      <w:r w:rsidRPr="00BC27E0">
        <w:rPr>
          <w:rFonts w:ascii="Times New Roman" w:eastAsia="Times New Roman" w:hAnsi="Times New Roman"/>
          <w:b/>
          <w:bCs/>
          <w:color w:val="auto"/>
          <w:u w:val="single"/>
          <w:lang w:val="en-US"/>
        </w:rPr>
        <w:t xml:space="preserve">A </w:t>
      </w:r>
      <w:r w:rsidR="55FFB8B7" w:rsidRPr="00BC27E0">
        <w:rPr>
          <w:rFonts w:ascii="Times New Roman" w:eastAsia="Times New Roman" w:hAnsi="Times New Roman"/>
          <w:b/>
          <w:bCs/>
          <w:color w:val="auto"/>
          <w:u w:val="single"/>
          <w:lang w:val="en-US"/>
        </w:rPr>
        <w:t>Political Party</w:t>
      </w:r>
      <w:r w:rsidRPr="00BC27E0">
        <w:rPr>
          <w:rFonts w:ascii="Times New Roman" w:eastAsia="Times New Roman" w:hAnsi="Times New Roman"/>
          <w:b/>
          <w:bCs/>
          <w:color w:val="auto"/>
          <w:u w:val="single"/>
          <w:lang w:val="en-US"/>
        </w:rPr>
        <w:t xml:space="preserve"> that </w:t>
      </w:r>
      <w:r w:rsidR="48A9E8F1" w:rsidRPr="00BC27E0">
        <w:rPr>
          <w:rFonts w:ascii="Times New Roman" w:eastAsia="Times New Roman" w:hAnsi="Times New Roman"/>
          <w:b/>
          <w:bCs/>
          <w:color w:val="auto"/>
          <w:u w:val="single"/>
          <w:lang w:val="en-US"/>
        </w:rPr>
        <w:t>P</w:t>
      </w:r>
      <w:r w:rsidRPr="00BC27E0">
        <w:rPr>
          <w:rFonts w:ascii="Times New Roman" w:eastAsia="Times New Roman" w:hAnsi="Times New Roman"/>
          <w:b/>
          <w:bCs/>
          <w:color w:val="auto"/>
          <w:u w:val="single"/>
          <w:lang w:val="en-US"/>
        </w:rPr>
        <w:t xml:space="preserve">erforms </w:t>
      </w:r>
      <w:r w:rsidR="7192EA2B" w:rsidRPr="00BC27E0">
        <w:rPr>
          <w:rFonts w:ascii="Times New Roman" w:eastAsia="Times New Roman" w:hAnsi="Times New Roman"/>
          <w:b/>
          <w:bCs/>
          <w:color w:val="auto"/>
          <w:u w:val="single"/>
          <w:lang w:val="en-US"/>
        </w:rPr>
        <w:t>L</w:t>
      </w:r>
      <w:r w:rsidRPr="00BC27E0">
        <w:rPr>
          <w:rFonts w:ascii="Times New Roman" w:eastAsia="Times New Roman" w:hAnsi="Times New Roman"/>
          <w:b/>
          <w:bCs/>
          <w:color w:val="auto"/>
          <w:u w:val="single"/>
          <w:lang w:val="en-US"/>
        </w:rPr>
        <w:t xml:space="preserve">egitimate </w:t>
      </w:r>
      <w:r w:rsidR="3249FDE0" w:rsidRPr="00BC27E0">
        <w:rPr>
          <w:rFonts w:ascii="Times New Roman" w:eastAsia="Times New Roman" w:hAnsi="Times New Roman"/>
          <w:b/>
          <w:bCs/>
          <w:color w:val="auto"/>
          <w:u w:val="single"/>
          <w:lang w:val="en-US"/>
        </w:rPr>
        <w:t>D</w:t>
      </w:r>
      <w:r w:rsidRPr="00BC27E0">
        <w:rPr>
          <w:rFonts w:ascii="Times New Roman" w:eastAsia="Times New Roman" w:hAnsi="Times New Roman"/>
          <w:b/>
          <w:bCs/>
          <w:color w:val="auto"/>
          <w:u w:val="single"/>
          <w:lang w:val="en-US"/>
        </w:rPr>
        <w:t xml:space="preserve">emocratic </w:t>
      </w:r>
      <w:r w:rsidR="4D15CBE9" w:rsidRPr="00BC27E0">
        <w:rPr>
          <w:rFonts w:ascii="Times New Roman" w:eastAsia="Times New Roman" w:hAnsi="Times New Roman"/>
          <w:b/>
          <w:bCs/>
          <w:color w:val="auto"/>
          <w:u w:val="single"/>
          <w:lang w:val="en-US"/>
        </w:rPr>
        <w:t>F</w:t>
      </w:r>
      <w:r w:rsidRPr="00BC27E0">
        <w:rPr>
          <w:rFonts w:ascii="Times New Roman" w:eastAsia="Times New Roman" w:hAnsi="Times New Roman"/>
          <w:b/>
          <w:bCs/>
          <w:color w:val="auto"/>
          <w:u w:val="single"/>
          <w:lang w:val="en-US"/>
        </w:rPr>
        <w:t>unction</w:t>
      </w:r>
      <w:r w:rsidR="109C8A57" w:rsidRPr="00BC27E0">
        <w:rPr>
          <w:rFonts w:ascii="Times New Roman" w:eastAsia="Times New Roman" w:hAnsi="Times New Roman"/>
          <w:b/>
          <w:bCs/>
          <w:color w:val="auto"/>
          <w:u w:val="single"/>
          <w:lang w:val="en-US"/>
        </w:rPr>
        <w:t>s</w:t>
      </w:r>
      <w:r w:rsidRPr="00BC27E0">
        <w:rPr>
          <w:rFonts w:ascii="Times New Roman" w:eastAsia="Times New Roman" w:hAnsi="Times New Roman"/>
          <w:b/>
          <w:bCs/>
          <w:color w:val="auto"/>
          <w:u w:val="single"/>
          <w:lang w:val="en-US"/>
        </w:rPr>
        <w:t xml:space="preserve">, such as the BNP, </w:t>
      </w:r>
      <w:r w:rsidR="72609E33" w:rsidRPr="00BC27E0">
        <w:rPr>
          <w:rFonts w:ascii="Times New Roman" w:eastAsia="Times New Roman" w:hAnsi="Times New Roman"/>
          <w:b/>
          <w:bCs/>
          <w:color w:val="auto"/>
          <w:u w:val="single"/>
          <w:lang w:val="en-US"/>
        </w:rPr>
        <w:t>C</w:t>
      </w:r>
      <w:r w:rsidRPr="00BC27E0">
        <w:rPr>
          <w:rFonts w:ascii="Times New Roman" w:eastAsia="Times New Roman" w:hAnsi="Times New Roman"/>
          <w:b/>
          <w:bCs/>
          <w:color w:val="auto"/>
          <w:u w:val="single"/>
          <w:lang w:val="en-US"/>
        </w:rPr>
        <w:t xml:space="preserve">annot </w:t>
      </w:r>
      <w:r w:rsidR="117944B3" w:rsidRPr="00BC27E0">
        <w:rPr>
          <w:rFonts w:ascii="Times New Roman" w:eastAsia="Times New Roman" w:hAnsi="Times New Roman"/>
          <w:b/>
          <w:bCs/>
          <w:color w:val="auto"/>
          <w:u w:val="single"/>
          <w:lang w:val="en-US"/>
        </w:rPr>
        <w:t>F</w:t>
      </w:r>
      <w:r w:rsidRPr="00BC27E0">
        <w:rPr>
          <w:rFonts w:ascii="Times New Roman" w:eastAsia="Times New Roman" w:hAnsi="Times New Roman"/>
          <w:b/>
          <w:bCs/>
          <w:color w:val="auto"/>
          <w:u w:val="single"/>
          <w:lang w:val="en-US"/>
        </w:rPr>
        <w:t xml:space="preserve">all within the </w:t>
      </w:r>
      <w:r w:rsidR="7EF83AF4" w:rsidRPr="00BC27E0">
        <w:rPr>
          <w:rFonts w:ascii="Times New Roman" w:eastAsia="Times New Roman" w:hAnsi="Times New Roman"/>
          <w:b/>
          <w:bCs/>
          <w:color w:val="auto"/>
          <w:u w:val="single"/>
          <w:lang w:val="en-US"/>
        </w:rPr>
        <w:t>S</w:t>
      </w:r>
      <w:r w:rsidRPr="00BC27E0">
        <w:rPr>
          <w:rFonts w:ascii="Times New Roman" w:eastAsia="Times New Roman" w:hAnsi="Times New Roman"/>
          <w:b/>
          <w:bCs/>
          <w:color w:val="auto"/>
          <w:u w:val="single"/>
          <w:lang w:val="en-US"/>
        </w:rPr>
        <w:t>cope of</w:t>
      </w:r>
      <w:r w:rsidR="721184F5" w:rsidRPr="00BC27E0">
        <w:rPr>
          <w:rFonts w:ascii="Times New Roman" w:eastAsia="Times New Roman" w:hAnsi="Times New Roman"/>
          <w:b/>
          <w:bCs/>
          <w:color w:val="auto"/>
          <w:u w:val="single"/>
          <w:lang w:val="en-US"/>
        </w:rPr>
        <w:t xml:space="preserve"> </w:t>
      </w:r>
      <w:r w:rsidR="650DA3C1" w:rsidRPr="00BC27E0">
        <w:rPr>
          <w:rFonts w:ascii="Times New Roman" w:eastAsia="Times New Roman" w:hAnsi="Times New Roman"/>
          <w:b/>
          <w:bCs/>
          <w:color w:val="auto"/>
          <w:u w:val="single"/>
          <w:lang w:val="en-US"/>
        </w:rPr>
        <w:t>s</w:t>
      </w:r>
      <w:r w:rsidRPr="00BC27E0">
        <w:rPr>
          <w:rFonts w:ascii="Times New Roman" w:eastAsia="Times New Roman" w:hAnsi="Times New Roman"/>
          <w:b/>
          <w:bCs/>
          <w:color w:val="auto"/>
          <w:u w:val="single"/>
          <w:lang w:val="en-US"/>
        </w:rPr>
        <w:t xml:space="preserve"> 34(1)(b) of the </w:t>
      </w:r>
      <w:r w:rsidRPr="00BC27E0">
        <w:rPr>
          <w:rFonts w:ascii="Times New Roman" w:eastAsia="Times New Roman" w:hAnsi="Times New Roman"/>
          <w:b/>
          <w:bCs/>
          <w:i/>
          <w:iCs/>
          <w:color w:val="auto"/>
          <w:u w:val="single"/>
          <w:lang w:val="en-US"/>
        </w:rPr>
        <w:t>I</w:t>
      </w:r>
      <w:r w:rsidR="002B3E38">
        <w:rPr>
          <w:rFonts w:ascii="Times New Roman" w:eastAsia="Times New Roman" w:hAnsi="Times New Roman"/>
          <w:b/>
          <w:bCs/>
          <w:i/>
          <w:iCs/>
          <w:color w:val="auto"/>
          <w:u w:val="single"/>
          <w:lang w:val="en-US"/>
        </w:rPr>
        <w:t>RP</w:t>
      </w:r>
      <w:r w:rsidRPr="00BC27E0">
        <w:rPr>
          <w:rFonts w:ascii="Times New Roman" w:eastAsia="Times New Roman" w:hAnsi="Times New Roman"/>
          <w:b/>
          <w:bCs/>
          <w:i/>
          <w:iCs/>
          <w:color w:val="auto"/>
          <w:u w:val="single"/>
          <w:lang w:val="en-US"/>
        </w:rPr>
        <w:t>A</w:t>
      </w:r>
      <w:r w:rsidRPr="00BC27E0">
        <w:rPr>
          <w:rFonts w:ascii="Times New Roman" w:eastAsia="Times New Roman" w:hAnsi="Times New Roman"/>
          <w:b/>
          <w:bCs/>
          <w:color w:val="auto"/>
          <w:u w:val="single"/>
          <w:lang w:val="en-US"/>
        </w:rPr>
        <w:t>.</w:t>
      </w:r>
      <w:bookmarkEnd w:id="8"/>
    </w:p>
    <w:p w14:paraId="3F126228" w14:textId="37941701" w:rsidR="002B49D5" w:rsidRPr="00F8008D" w:rsidRDefault="0089420C" w:rsidP="00F8008D">
      <w:pPr>
        <w:numPr>
          <w:ilvl w:val="0"/>
          <w:numId w:val="5"/>
        </w:numPr>
        <w:spacing w:after="0" w:line="480" w:lineRule="auto"/>
        <w:ind w:left="0" w:firstLine="0"/>
        <w:jc w:val="both"/>
        <w:rPr>
          <w:rFonts w:ascii="Times New Roman" w:eastAsia="Times New Roman" w:hAnsi="Times New Roman" w:cs="Times New Roman"/>
          <w:sz w:val="24"/>
          <w:szCs w:val="24"/>
        </w:rPr>
      </w:pPr>
      <w:r w:rsidRPr="0089420C">
        <w:rPr>
          <w:rFonts w:ascii="Times New Roman" w:eastAsia="Times New Roman" w:hAnsi="Times New Roman" w:cs="Times New Roman"/>
          <w:sz w:val="24"/>
          <w:szCs w:val="24"/>
        </w:rPr>
        <w:t>A political party perform</w:t>
      </w:r>
      <w:r w:rsidR="000866AB">
        <w:rPr>
          <w:rFonts w:ascii="Times New Roman" w:eastAsia="Times New Roman" w:hAnsi="Times New Roman" w:cs="Times New Roman"/>
          <w:sz w:val="24"/>
          <w:szCs w:val="24"/>
        </w:rPr>
        <w:t>ing</w:t>
      </w:r>
      <w:r w:rsidRPr="0089420C">
        <w:rPr>
          <w:rFonts w:ascii="Times New Roman" w:eastAsia="Times New Roman" w:hAnsi="Times New Roman" w:cs="Times New Roman"/>
          <w:sz w:val="24"/>
          <w:szCs w:val="24"/>
        </w:rPr>
        <w:t xml:space="preserve"> legitimate democratic functions, such as the </w:t>
      </w:r>
      <w:r>
        <w:rPr>
          <w:rFonts w:ascii="Times New Roman" w:eastAsia="Times New Roman" w:hAnsi="Times New Roman" w:cs="Times New Roman"/>
          <w:sz w:val="24"/>
          <w:szCs w:val="24"/>
        </w:rPr>
        <w:t>BNP</w:t>
      </w:r>
      <w:r w:rsidRPr="0089420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should </w:t>
      </w:r>
      <w:r w:rsidR="00E678AD">
        <w:rPr>
          <w:rFonts w:ascii="Times New Roman" w:eastAsia="Times New Roman" w:hAnsi="Times New Roman" w:cs="Times New Roman"/>
          <w:sz w:val="24"/>
          <w:szCs w:val="24"/>
        </w:rPr>
        <w:t xml:space="preserve">be differentiated from </w:t>
      </w:r>
      <w:r w:rsidR="00E678AD" w:rsidRPr="00E678AD">
        <w:rPr>
          <w:rFonts w:ascii="Times New Roman" w:eastAsia="Times New Roman" w:hAnsi="Times New Roman" w:cs="Times New Roman"/>
          <w:sz w:val="24"/>
          <w:szCs w:val="24"/>
        </w:rPr>
        <w:t>organizations engaging in non-democratic activities</w:t>
      </w:r>
      <w:r w:rsidRPr="0089420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Under the s 34(1)</w:t>
      </w:r>
      <w:r w:rsidR="000866AB">
        <w:rPr>
          <w:rFonts w:ascii="Times New Roman" w:eastAsia="Times New Roman" w:hAnsi="Times New Roman" w:cs="Times New Roman"/>
          <w:sz w:val="24"/>
          <w:szCs w:val="24"/>
        </w:rPr>
        <w:t>(b)</w:t>
      </w:r>
      <w:r>
        <w:rPr>
          <w:rFonts w:ascii="Times New Roman" w:eastAsia="Times New Roman" w:hAnsi="Times New Roman" w:cs="Times New Roman"/>
          <w:sz w:val="24"/>
          <w:szCs w:val="24"/>
        </w:rPr>
        <w:t xml:space="preserve"> analysis, t</w:t>
      </w:r>
      <w:r w:rsidR="002B49D5">
        <w:rPr>
          <w:rFonts w:ascii="Times New Roman" w:eastAsia="Times New Roman" w:hAnsi="Times New Roman" w:cs="Times New Roman"/>
          <w:sz w:val="24"/>
          <w:szCs w:val="24"/>
        </w:rPr>
        <w:t xml:space="preserve">here should be a presumption that when </w:t>
      </w:r>
      <w:r w:rsidR="002B49D5" w:rsidRPr="34CB3AD9">
        <w:rPr>
          <w:rFonts w:ascii="Times New Roman" w:eastAsia="Times New Roman" w:hAnsi="Times New Roman" w:cs="Times New Roman"/>
          <w:sz w:val="24"/>
          <w:szCs w:val="24"/>
        </w:rPr>
        <w:t xml:space="preserve">political parties </w:t>
      </w:r>
      <w:r w:rsidR="000866AB">
        <w:rPr>
          <w:rFonts w:ascii="Times New Roman" w:eastAsia="Times New Roman" w:hAnsi="Times New Roman" w:cs="Times New Roman"/>
          <w:sz w:val="24"/>
          <w:szCs w:val="24"/>
        </w:rPr>
        <w:t xml:space="preserve">are </w:t>
      </w:r>
      <w:r w:rsidR="002B49D5" w:rsidRPr="34CB3AD9">
        <w:rPr>
          <w:rFonts w:ascii="Times New Roman" w:eastAsia="Times New Roman" w:hAnsi="Times New Roman" w:cs="Times New Roman"/>
          <w:sz w:val="24"/>
          <w:szCs w:val="24"/>
        </w:rPr>
        <w:t>exercising legitimate democratic functions</w:t>
      </w:r>
      <w:r w:rsidR="000866AB">
        <w:rPr>
          <w:rFonts w:ascii="Times New Roman" w:eastAsia="Times New Roman" w:hAnsi="Times New Roman" w:cs="Times New Roman"/>
          <w:sz w:val="24"/>
          <w:szCs w:val="24"/>
        </w:rPr>
        <w:t>, they</w:t>
      </w:r>
      <w:r w:rsidR="002B49D5" w:rsidRPr="34CB3AD9">
        <w:rPr>
          <w:rFonts w:ascii="Times New Roman" w:eastAsia="Times New Roman" w:hAnsi="Times New Roman" w:cs="Times New Roman"/>
          <w:sz w:val="24"/>
          <w:szCs w:val="24"/>
        </w:rPr>
        <w:t xml:space="preserve"> </w:t>
      </w:r>
      <w:r w:rsidR="000866AB">
        <w:rPr>
          <w:rFonts w:ascii="Times New Roman" w:eastAsia="Times New Roman" w:hAnsi="Times New Roman" w:cs="Times New Roman"/>
          <w:sz w:val="24"/>
          <w:szCs w:val="24"/>
        </w:rPr>
        <w:t>are not</w:t>
      </w:r>
      <w:r w:rsidR="002B49D5" w:rsidRPr="34CB3AD9">
        <w:rPr>
          <w:rFonts w:ascii="Times New Roman" w:eastAsia="Times New Roman" w:hAnsi="Times New Roman" w:cs="Times New Roman"/>
          <w:sz w:val="24"/>
          <w:szCs w:val="24"/>
        </w:rPr>
        <w:t xml:space="preserve"> engag</w:t>
      </w:r>
      <w:r w:rsidR="000866AB">
        <w:rPr>
          <w:rFonts w:ascii="Times New Roman" w:eastAsia="Times New Roman" w:hAnsi="Times New Roman" w:cs="Times New Roman"/>
          <w:sz w:val="24"/>
          <w:szCs w:val="24"/>
        </w:rPr>
        <w:t>ing</w:t>
      </w:r>
      <w:r w:rsidR="002B49D5" w:rsidRPr="34CB3AD9">
        <w:rPr>
          <w:rFonts w:ascii="Times New Roman" w:eastAsia="Times New Roman" w:hAnsi="Times New Roman" w:cs="Times New Roman"/>
          <w:sz w:val="24"/>
          <w:szCs w:val="24"/>
        </w:rPr>
        <w:t xml:space="preserve"> in subversion by force under s 34(1)(b) of the </w:t>
      </w:r>
      <w:r w:rsidR="002B49D5" w:rsidRPr="34CB3AD9">
        <w:rPr>
          <w:rFonts w:ascii="Times New Roman" w:eastAsia="Times New Roman" w:hAnsi="Times New Roman" w:cs="Times New Roman"/>
          <w:i/>
          <w:iCs/>
          <w:sz w:val="24"/>
          <w:szCs w:val="24"/>
        </w:rPr>
        <w:t>I</w:t>
      </w:r>
      <w:r w:rsidR="000C00CD">
        <w:rPr>
          <w:rFonts w:ascii="Times New Roman" w:eastAsia="Times New Roman" w:hAnsi="Times New Roman" w:cs="Times New Roman"/>
          <w:i/>
          <w:iCs/>
          <w:sz w:val="24"/>
          <w:szCs w:val="24"/>
        </w:rPr>
        <w:t>RP</w:t>
      </w:r>
      <w:r w:rsidR="002B49D5" w:rsidRPr="34CB3AD9">
        <w:rPr>
          <w:rFonts w:ascii="Times New Roman" w:eastAsia="Times New Roman" w:hAnsi="Times New Roman" w:cs="Times New Roman"/>
          <w:i/>
          <w:iCs/>
          <w:sz w:val="24"/>
          <w:szCs w:val="24"/>
        </w:rPr>
        <w:t>A</w:t>
      </w:r>
      <w:r w:rsidR="002B49D5" w:rsidRPr="34CB3AD9">
        <w:rPr>
          <w:rFonts w:ascii="Times New Roman" w:eastAsia="Times New Roman" w:hAnsi="Times New Roman" w:cs="Times New Roman"/>
          <w:sz w:val="24"/>
          <w:szCs w:val="24"/>
        </w:rPr>
        <w:t>.</w:t>
      </w:r>
      <w:r w:rsidR="002B49D5">
        <w:rPr>
          <w:rFonts w:ascii="Times New Roman" w:eastAsia="Times New Roman" w:hAnsi="Times New Roman" w:cs="Times New Roman"/>
          <w:sz w:val="24"/>
          <w:szCs w:val="24"/>
        </w:rPr>
        <w:t xml:space="preserve"> </w:t>
      </w:r>
      <w:r w:rsidR="000C00CD">
        <w:rPr>
          <w:rFonts w:ascii="Times New Roman" w:eastAsia="Times New Roman" w:hAnsi="Times New Roman" w:cs="Times New Roman"/>
          <w:sz w:val="24"/>
          <w:szCs w:val="24"/>
        </w:rPr>
        <w:t>As discussed below, t</w:t>
      </w:r>
      <w:r>
        <w:rPr>
          <w:rFonts w:ascii="Times New Roman" w:eastAsia="Times New Roman" w:hAnsi="Times New Roman" w:cs="Times New Roman"/>
          <w:sz w:val="24"/>
          <w:szCs w:val="24"/>
        </w:rPr>
        <w:t>his presumption is supported by t</w:t>
      </w:r>
      <w:r w:rsidRPr="00F8008D">
        <w:rPr>
          <w:rFonts w:ascii="Times New Roman" w:eastAsia="Times New Roman" w:hAnsi="Times New Roman" w:cs="Times New Roman"/>
          <w:sz w:val="24"/>
          <w:szCs w:val="24"/>
        </w:rPr>
        <w:t xml:space="preserve">he objectives of the </w:t>
      </w:r>
      <w:r w:rsidRPr="00F8008D">
        <w:rPr>
          <w:rFonts w:ascii="Times New Roman" w:eastAsia="Times New Roman" w:hAnsi="Times New Roman" w:cs="Times New Roman"/>
          <w:i/>
          <w:iCs/>
          <w:sz w:val="24"/>
          <w:szCs w:val="24"/>
        </w:rPr>
        <w:t>IRPA</w:t>
      </w:r>
      <w:r w:rsidRPr="00F8008D">
        <w:rPr>
          <w:rFonts w:ascii="Times New Roman" w:eastAsia="Times New Roman" w:hAnsi="Times New Roman" w:cs="Times New Roman"/>
          <w:sz w:val="24"/>
          <w:szCs w:val="24"/>
        </w:rPr>
        <w:t>, Canada’s international obligations, and Canadian jurisprudence</w:t>
      </w:r>
      <w:r>
        <w:rPr>
          <w:rFonts w:ascii="Times New Roman" w:eastAsia="Times New Roman" w:hAnsi="Times New Roman" w:cs="Times New Roman"/>
          <w:sz w:val="24"/>
          <w:szCs w:val="24"/>
        </w:rPr>
        <w:t>.</w:t>
      </w:r>
    </w:p>
    <w:p w14:paraId="4E326607" w14:textId="77777777" w:rsidR="40F32C75" w:rsidRPr="00E731F2" w:rsidRDefault="40F32C75" w:rsidP="00035B89">
      <w:pPr>
        <w:pStyle w:val="Heading4"/>
        <w:numPr>
          <w:ilvl w:val="0"/>
          <w:numId w:val="7"/>
        </w:numPr>
        <w:spacing w:before="0" w:line="480" w:lineRule="auto"/>
        <w:ind w:left="567"/>
        <w:rPr>
          <w:rFonts w:ascii="Times New Roman" w:eastAsia="Times New Roman" w:hAnsi="Times New Roman"/>
          <w:b/>
          <w:bCs/>
          <w:color w:val="auto"/>
          <w:sz w:val="24"/>
          <w:szCs w:val="24"/>
          <w:lang w:val="en-US"/>
        </w:rPr>
      </w:pPr>
      <w:bookmarkStart w:id="9" w:name="_Toc64053903"/>
      <w:r w:rsidRPr="20639964">
        <w:rPr>
          <w:rFonts w:ascii="Times New Roman" w:eastAsia="Times New Roman" w:hAnsi="Times New Roman"/>
          <w:b/>
          <w:bCs/>
          <w:color w:val="auto"/>
          <w:sz w:val="24"/>
          <w:szCs w:val="24"/>
          <w:lang w:val="en-US"/>
        </w:rPr>
        <w:t xml:space="preserve">Purposes of the </w:t>
      </w:r>
      <w:r w:rsidR="59B32F9A" w:rsidRPr="20639964">
        <w:rPr>
          <w:rFonts w:ascii="Times New Roman" w:eastAsia="Times New Roman" w:hAnsi="Times New Roman"/>
          <w:b/>
          <w:bCs/>
          <w:i w:val="0"/>
          <w:iCs w:val="0"/>
          <w:color w:val="auto"/>
          <w:sz w:val="24"/>
          <w:szCs w:val="24"/>
          <w:lang w:val="en-US"/>
        </w:rPr>
        <w:t>IRPA</w:t>
      </w:r>
      <w:bookmarkEnd w:id="9"/>
    </w:p>
    <w:p w14:paraId="7E80F5BA" w14:textId="5220108C" w:rsidR="12E82A63" w:rsidRDefault="003D4076" w:rsidP="25613CD6">
      <w:pPr>
        <w:numPr>
          <w:ilvl w:val="0"/>
          <w:numId w:val="5"/>
        </w:numPr>
        <w:spacing w:after="0" w:line="480" w:lineRule="auto"/>
        <w:ind w:left="0" w:firstLine="0"/>
        <w:jc w:val="both"/>
        <w:rPr>
          <w:sz w:val="24"/>
          <w:szCs w:val="24"/>
        </w:rPr>
      </w:pPr>
      <w:r>
        <w:rPr>
          <w:rFonts w:ascii="Times New Roman" w:eastAsia="Times New Roman" w:hAnsi="Times New Roman" w:cs="Times New Roman"/>
          <w:sz w:val="24"/>
          <w:szCs w:val="24"/>
        </w:rPr>
        <w:t xml:space="preserve">The Respondent submits that the Parliament has intended the objectives of the </w:t>
      </w:r>
      <w:r w:rsidRPr="003D4076">
        <w:rPr>
          <w:rFonts w:ascii="Times New Roman" w:eastAsia="Times New Roman" w:hAnsi="Times New Roman" w:cs="Times New Roman"/>
          <w:i/>
          <w:iCs/>
          <w:sz w:val="24"/>
          <w:szCs w:val="24"/>
        </w:rPr>
        <w:t>IRPA</w:t>
      </w:r>
      <w:r>
        <w:rPr>
          <w:rFonts w:ascii="Times New Roman" w:eastAsia="Times New Roman" w:hAnsi="Times New Roman" w:cs="Times New Roman"/>
          <w:sz w:val="24"/>
          <w:szCs w:val="24"/>
        </w:rPr>
        <w:t xml:space="preserve"> to be considered within the </w:t>
      </w:r>
      <w:r w:rsidRPr="34CB3AD9">
        <w:rPr>
          <w:rFonts w:ascii="Times New Roman" w:eastAsia="Times New Roman" w:hAnsi="Times New Roman" w:cs="Times New Roman"/>
          <w:sz w:val="24"/>
          <w:szCs w:val="24"/>
        </w:rPr>
        <w:t>“context of the values of a democratic state”</w:t>
      </w:r>
      <w:r>
        <w:rPr>
          <w:rFonts w:ascii="Times New Roman" w:eastAsia="Times New Roman" w:hAnsi="Times New Roman" w:cs="Times New Roman"/>
          <w:sz w:val="24"/>
          <w:szCs w:val="24"/>
        </w:rPr>
        <w:t xml:space="preserve">. </w:t>
      </w:r>
      <w:r w:rsidR="61971963" w:rsidRPr="34CB3AD9">
        <w:rPr>
          <w:rFonts w:ascii="Times New Roman" w:eastAsia="Times New Roman" w:hAnsi="Times New Roman" w:cs="Times New Roman"/>
          <w:sz w:val="24"/>
          <w:szCs w:val="24"/>
        </w:rPr>
        <w:t>T</w:t>
      </w:r>
      <w:r w:rsidR="6E32D63E" w:rsidRPr="34CB3AD9">
        <w:rPr>
          <w:rFonts w:ascii="Times New Roman" w:eastAsia="Times New Roman" w:hAnsi="Times New Roman" w:cs="Times New Roman"/>
          <w:sz w:val="24"/>
          <w:szCs w:val="24"/>
        </w:rPr>
        <w:t>he</w:t>
      </w:r>
      <w:r w:rsidR="638B57A6" w:rsidRPr="34CB3AD9">
        <w:rPr>
          <w:rFonts w:ascii="Times New Roman" w:eastAsia="Times New Roman" w:hAnsi="Times New Roman" w:cs="Times New Roman"/>
          <w:sz w:val="24"/>
          <w:szCs w:val="24"/>
        </w:rPr>
        <w:t xml:space="preserve"> relevant objectives of the </w:t>
      </w:r>
      <w:r w:rsidR="638B57A6" w:rsidRPr="34CB3AD9">
        <w:rPr>
          <w:rFonts w:ascii="Times New Roman" w:eastAsia="Times New Roman" w:hAnsi="Times New Roman" w:cs="Times New Roman"/>
          <w:i/>
          <w:iCs/>
          <w:sz w:val="24"/>
          <w:szCs w:val="24"/>
        </w:rPr>
        <w:t>IRPA</w:t>
      </w:r>
      <w:r w:rsidR="638B57A6" w:rsidRPr="34CB3AD9">
        <w:rPr>
          <w:rFonts w:ascii="Times New Roman" w:eastAsia="Times New Roman" w:hAnsi="Times New Roman" w:cs="Times New Roman"/>
          <w:sz w:val="24"/>
          <w:szCs w:val="24"/>
        </w:rPr>
        <w:t xml:space="preserve"> in respect to inadmissibility</w:t>
      </w:r>
      <w:r w:rsidR="6EAFCAAA" w:rsidRPr="34CB3A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under</w:t>
      </w:r>
      <w:r w:rsidR="6EAFCAAA" w:rsidRPr="34CB3AD9">
        <w:rPr>
          <w:rFonts w:ascii="Times New Roman" w:eastAsia="Times New Roman" w:hAnsi="Times New Roman" w:cs="Times New Roman"/>
          <w:sz w:val="24"/>
          <w:szCs w:val="24"/>
        </w:rPr>
        <w:t xml:space="preserve"> s 34(1)(b)</w:t>
      </w:r>
      <w:r w:rsidR="638B57A6" w:rsidRPr="34CB3AD9">
        <w:rPr>
          <w:rFonts w:ascii="Times New Roman" w:eastAsia="Times New Roman" w:hAnsi="Times New Roman" w:cs="Times New Roman"/>
          <w:sz w:val="24"/>
          <w:szCs w:val="24"/>
        </w:rPr>
        <w:t xml:space="preserve"> are set out in s</w:t>
      </w:r>
      <w:r w:rsidR="2ED56147" w:rsidRPr="34CB3AD9">
        <w:rPr>
          <w:rFonts w:ascii="Times New Roman" w:eastAsia="Times New Roman" w:hAnsi="Times New Roman" w:cs="Times New Roman"/>
          <w:sz w:val="24"/>
          <w:szCs w:val="24"/>
        </w:rPr>
        <w:t>s</w:t>
      </w:r>
      <w:r w:rsidR="638B57A6" w:rsidRPr="34CB3AD9">
        <w:rPr>
          <w:rFonts w:ascii="Times New Roman" w:eastAsia="Times New Roman" w:hAnsi="Times New Roman" w:cs="Times New Roman"/>
          <w:sz w:val="24"/>
          <w:szCs w:val="24"/>
        </w:rPr>
        <w:t xml:space="preserve"> 3(1)(h)</w:t>
      </w:r>
      <w:r w:rsidR="1705E8D4" w:rsidRPr="34CB3AD9">
        <w:rPr>
          <w:rFonts w:ascii="Times New Roman" w:eastAsia="Times New Roman" w:hAnsi="Times New Roman" w:cs="Times New Roman"/>
          <w:sz w:val="24"/>
          <w:szCs w:val="24"/>
        </w:rPr>
        <w:t xml:space="preserve">, </w:t>
      </w:r>
      <w:r w:rsidR="7F061088" w:rsidRPr="34CB3AD9">
        <w:rPr>
          <w:rFonts w:ascii="Times New Roman" w:eastAsia="Times New Roman" w:hAnsi="Times New Roman" w:cs="Times New Roman"/>
          <w:sz w:val="24"/>
          <w:szCs w:val="24"/>
        </w:rPr>
        <w:t>3(1)</w:t>
      </w:r>
      <w:r w:rsidR="638B57A6" w:rsidRPr="34CB3AD9">
        <w:rPr>
          <w:rFonts w:ascii="Times New Roman" w:eastAsia="Times New Roman" w:hAnsi="Times New Roman" w:cs="Times New Roman"/>
          <w:sz w:val="24"/>
          <w:szCs w:val="24"/>
        </w:rPr>
        <w:t>(</w:t>
      </w:r>
      <w:proofErr w:type="spellStart"/>
      <w:r w:rsidR="74CABE52" w:rsidRPr="34CB3AD9">
        <w:rPr>
          <w:rFonts w:ascii="Times New Roman" w:eastAsia="Times New Roman" w:hAnsi="Times New Roman" w:cs="Times New Roman"/>
          <w:sz w:val="24"/>
          <w:szCs w:val="24"/>
        </w:rPr>
        <w:t>i</w:t>
      </w:r>
      <w:proofErr w:type="spellEnd"/>
      <w:r w:rsidR="74CABE52" w:rsidRPr="34CB3AD9">
        <w:rPr>
          <w:rFonts w:ascii="Times New Roman" w:eastAsia="Times New Roman" w:hAnsi="Times New Roman" w:cs="Times New Roman"/>
          <w:sz w:val="24"/>
          <w:szCs w:val="24"/>
        </w:rPr>
        <w:t>)</w:t>
      </w:r>
      <w:r w:rsidR="119FD554" w:rsidRPr="34CB3AD9">
        <w:rPr>
          <w:rFonts w:ascii="Times New Roman" w:eastAsia="Times New Roman" w:hAnsi="Times New Roman" w:cs="Times New Roman"/>
          <w:sz w:val="24"/>
          <w:szCs w:val="24"/>
        </w:rPr>
        <w:t>, an</w:t>
      </w:r>
      <w:r w:rsidR="2ED56147" w:rsidRPr="34CB3AD9">
        <w:rPr>
          <w:rFonts w:ascii="Times New Roman" w:eastAsia="Times New Roman" w:hAnsi="Times New Roman" w:cs="Times New Roman"/>
          <w:sz w:val="24"/>
          <w:szCs w:val="24"/>
        </w:rPr>
        <w:t>d</w:t>
      </w:r>
      <w:r w:rsidR="119FD554" w:rsidRPr="34CB3AD9">
        <w:rPr>
          <w:rFonts w:ascii="Times New Roman" w:eastAsia="Times New Roman" w:hAnsi="Times New Roman" w:cs="Times New Roman"/>
          <w:sz w:val="24"/>
          <w:szCs w:val="24"/>
        </w:rPr>
        <w:t xml:space="preserve"> 3(3)</w:t>
      </w:r>
      <w:r w:rsidR="40171889" w:rsidRPr="34CB3AD9">
        <w:rPr>
          <w:rFonts w:ascii="Times New Roman" w:eastAsia="Times New Roman" w:hAnsi="Times New Roman" w:cs="Times New Roman"/>
          <w:sz w:val="24"/>
          <w:szCs w:val="24"/>
        </w:rPr>
        <w:t>(d)</w:t>
      </w:r>
      <w:r w:rsidR="3B795390" w:rsidRPr="34CB3AD9">
        <w:rPr>
          <w:rFonts w:ascii="Times New Roman" w:eastAsia="Times New Roman" w:hAnsi="Times New Roman" w:cs="Times New Roman"/>
          <w:sz w:val="24"/>
          <w:szCs w:val="24"/>
        </w:rPr>
        <w:t>.</w:t>
      </w:r>
      <w:r w:rsidR="2694BAAC" w:rsidRPr="34CB3AD9">
        <w:rPr>
          <w:rFonts w:ascii="Times New Roman" w:eastAsia="Times New Roman" w:hAnsi="Times New Roman" w:cs="Times New Roman"/>
          <w:sz w:val="24"/>
          <w:szCs w:val="24"/>
        </w:rPr>
        <w:t xml:space="preserve"> Section 3(1)(h) </w:t>
      </w:r>
      <w:r w:rsidR="6F557689" w:rsidRPr="34CB3AD9">
        <w:rPr>
          <w:rFonts w:ascii="Times New Roman" w:eastAsia="Times New Roman" w:hAnsi="Times New Roman" w:cs="Times New Roman"/>
          <w:sz w:val="24"/>
          <w:szCs w:val="24"/>
        </w:rPr>
        <w:t>aims</w:t>
      </w:r>
      <w:r w:rsidR="2694BAAC" w:rsidRPr="34CB3AD9">
        <w:rPr>
          <w:rFonts w:ascii="Times New Roman" w:eastAsia="Times New Roman" w:hAnsi="Times New Roman" w:cs="Times New Roman"/>
          <w:sz w:val="24"/>
          <w:szCs w:val="24"/>
        </w:rPr>
        <w:t xml:space="preserve"> “to protect the health and safety of Canadians and to maintain the security of Canadian society”. </w:t>
      </w:r>
      <w:r w:rsidR="61ACD592" w:rsidRPr="34CB3AD9">
        <w:rPr>
          <w:rFonts w:ascii="Times New Roman" w:eastAsia="Times New Roman" w:hAnsi="Times New Roman" w:cs="Times New Roman"/>
          <w:sz w:val="24"/>
          <w:szCs w:val="24"/>
        </w:rPr>
        <w:t>Section</w:t>
      </w:r>
      <w:r w:rsidR="2694BAAC" w:rsidRPr="34CB3AD9">
        <w:rPr>
          <w:rFonts w:ascii="Times New Roman" w:eastAsia="Times New Roman" w:hAnsi="Times New Roman" w:cs="Times New Roman"/>
          <w:sz w:val="24"/>
          <w:szCs w:val="24"/>
        </w:rPr>
        <w:t xml:space="preserve"> 3(1)(</w:t>
      </w:r>
      <w:proofErr w:type="spellStart"/>
      <w:r w:rsidR="2694BAAC" w:rsidRPr="34CB3AD9">
        <w:rPr>
          <w:rFonts w:ascii="Times New Roman" w:eastAsia="Times New Roman" w:hAnsi="Times New Roman" w:cs="Times New Roman"/>
          <w:sz w:val="24"/>
          <w:szCs w:val="24"/>
        </w:rPr>
        <w:t>i</w:t>
      </w:r>
      <w:proofErr w:type="spellEnd"/>
      <w:r w:rsidR="2694BAAC" w:rsidRPr="34CB3AD9">
        <w:rPr>
          <w:rFonts w:ascii="Times New Roman" w:eastAsia="Times New Roman" w:hAnsi="Times New Roman" w:cs="Times New Roman"/>
          <w:sz w:val="24"/>
          <w:szCs w:val="24"/>
        </w:rPr>
        <w:t xml:space="preserve">) </w:t>
      </w:r>
      <w:r w:rsidR="292C0CCF" w:rsidRPr="34CB3AD9">
        <w:rPr>
          <w:rFonts w:ascii="Times New Roman" w:eastAsia="Times New Roman" w:hAnsi="Times New Roman" w:cs="Times New Roman"/>
          <w:sz w:val="24"/>
          <w:szCs w:val="24"/>
        </w:rPr>
        <w:t>is aimed at</w:t>
      </w:r>
      <w:r w:rsidR="2694BAAC" w:rsidRPr="34CB3AD9">
        <w:rPr>
          <w:rFonts w:ascii="Times New Roman" w:eastAsia="Times New Roman" w:hAnsi="Times New Roman" w:cs="Times New Roman"/>
          <w:sz w:val="24"/>
          <w:szCs w:val="24"/>
        </w:rPr>
        <w:t xml:space="preserve"> “promoting international justice and security by fostering respect for human rights and by denying access to Canadian territory to persons who are criminals or security risks”. </w:t>
      </w:r>
      <w:r w:rsidR="60E976C1" w:rsidRPr="34CB3AD9">
        <w:rPr>
          <w:rFonts w:ascii="Times New Roman" w:eastAsia="Times New Roman" w:hAnsi="Times New Roman" w:cs="Times New Roman"/>
          <w:sz w:val="24"/>
          <w:szCs w:val="24"/>
        </w:rPr>
        <w:t>Section</w:t>
      </w:r>
      <w:r w:rsidR="2694BAAC" w:rsidRPr="001675B9">
        <w:rPr>
          <w:rFonts w:ascii="Times New Roman" w:eastAsia="Times New Roman" w:hAnsi="Times New Roman" w:cs="Times New Roman"/>
          <w:sz w:val="24"/>
          <w:szCs w:val="24"/>
        </w:rPr>
        <w:t xml:space="preserve"> 3(3)(d)</w:t>
      </w:r>
      <w:r w:rsidR="2694BAAC" w:rsidRPr="34CB3AD9">
        <w:rPr>
          <w:rFonts w:ascii="Times New Roman" w:eastAsia="Times New Roman" w:hAnsi="Times New Roman" w:cs="Times New Roman"/>
          <w:sz w:val="24"/>
          <w:szCs w:val="24"/>
        </w:rPr>
        <w:t xml:space="preserve"> guides decision-makers in ensuring that the </w:t>
      </w:r>
      <w:r w:rsidR="2694BAAC" w:rsidRPr="34CB3AD9">
        <w:rPr>
          <w:rFonts w:ascii="Times New Roman" w:eastAsia="Times New Roman" w:hAnsi="Times New Roman" w:cs="Times New Roman"/>
          <w:i/>
          <w:iCs/>
          <w:sz w:val="24"/>
          <w:szCs w:val="24"/>
        </w:rPr>
        <w:t>IRPA</w:t>
      </w:r>
      <w:r w:rsidR="2694BAAC" w:rsidRPr="34CB3AD9">
        <w:rPr>
          <w:rFonts w:ascii="Times New Roman" w:eastAsia="Times New Roman" w:hAnsi="Times New Roman" w:cs="Times New Roman"/>
          <w:sz w:val="24"/>
          <w:szCs w:val="24"/>
        </w:rPr>
        <w:t xml:space="preserve"> is construed and applied consistently with the </w:t>
      </w:r>
      <w:r w:rsidR="2694BAAC" w:rsidRPr="34CB3AD9">
        <w:rPr>
          <w:rFonts w:ascii="Times New Roman" w:eastAsia="Times New Roman" w:hAnsi="Times New Roman" w:cs="Times New Roman"/>
          <w:i/>
          <w:iCs/>
          <w:sz w:val="24"/>
          <w:szCs w:val="24"/>
        </w:rPr>
        <w:t>Charter</w:t>
      </w:r>
      <w:r w:rsidR="34256E65" w:rsidRPr="34CB3AD9">
        <w:rPr>
          <w:rFonts w:ascii="Times New Roman" w:eastAsia="Times New Roman" w:hAnsi="Times New Roman" w:cs="Times New Roman"/>
          <w:sz w:val="24"/>
          <w:szCs w:val="24"/>
        </w:rPr>
        <w:t>.</w:t>
      </w:r>
    </w:p>
    <w:p w14:paraId="02D39CB2" w14:textId="249E8D86" w:rsidR="003D4076" w:rsidRPr="003D4076" w:rsidRDefault="003D4076" w:rsidP="003D4076">
      <w:pPr>
        <w:pStyle w:val="ListParagraph"/>
        <w:spacing w:after="0" w:line="240" w:lineRule="auto"/>
        <w:jc w:val="both"/>
        <w:rPr>
          <w:rFonts w:ascii="Times New Roman" w:eastAsia="Times New Roman" w:hAnsi="Times New Roman" w:cs="Times New Roman"/>
          <w:i/>
          <w:iCs/>
          <w:sz w:val="20"/>
          <w:szCs w:val="20"/>
        </w:rPr>
      </w:pPr>
      <w:bookmarkStart w:id="10" w:name="_Hlk64028429"/>
      <w:proofErr w:type="spellStart"/>
      <w:r w:rsidRPr="45BDA718">
        <w:rPr>
          <w:rFonts w:ascii="Times New Roman" w:eastAsia="Times New Roman" w:hAnsi="Times New Roman" w:cs="Times New Roman"/>
          <w:i/>
          <w:iCs/>
          <w:sz w:val="20"/>
          <w:szCs w:val="20"/>
        </w:rPr>
        <w:t>Agraira</w:t>
      </w:r>
      <w:proofErr w:type="spellEnd"/>
      <w:r w:rsidRPr="45BDA718">
        <w:rPr>
          <w:rFonts w:ascii="Times New Roman" w:eastAsia="Times New Roman" w:hAnsi="Times New Roman" w:cs="Times New Roman"/>
          <w:i/>
          <w:iCs/>
          <w:sz w:val="20"/>
          <w:szCs w:val="20"/>
        </w:rPr>
        <w:t xml:space="preserve"> v Canada (Minister of Public Safety and Emergency Preparedness)</w:t>
      </w:r>
      <w:r w:rsidRPr="45BDA718">
        <w:rPr>
          <w:rFonts w:ascii="Times New Roman" w:eastAsia="Times New Roman" w:hAnsi="Times New Roman" w:cs="Times New Roman"/>
          <w:sz w:val="20"/>
          <w:szCs w:val="20"/>
        </w:rPr>
        <w:t>, 2013 SCC 36 at para 78 [</w:t>
      </w:r>
      <w:proofErr w:type="spellStart"/>
      <w:r w:rsidRPr="45BDA718">
        <w:rPr>
          <w:rFonts w:ascii="Times New Roman" w:eastAsia="Times New Roman" w:hAnsi="Times New Roman" w:cs="Times New Roman"/>
          <w:i/>
          <w:iCs/>
          <w:sz w:val="20"/>
          <w:szCs w:val="20"/>
        </w:rPr>
        <w:t>Agraira</w:t>
      </w:r>
      <w:proofErr w:type="spellEnd"/>
      <w:r w:rsidRPr="45BDA718">
        <w:rPr>
          <w:rFonts w:ascii="Times New Roman" w:eastAsia="Times New Roman" w:hAnsi="Times New Roman" w:cs="Times New Roman"/>
          <w:sz w:val="20"/>
          <w:szCs w:val="20"/>
        </w:rPr>
        <w:t>].</w:t>
      </w:r>
      <w:r w:rsidRPr="45BDA718">
        <w:rPr>
          <w:rFonts w:ascii="Times New Roman" w:eastAsia="Times New Roman" w:hAnsi="Times New Roman" w:cs="Times New Roman"/>
          <w:sz w:val="24"/>
          <w:szCs w:val="24"/>
        </w:rPr>
        <w:t xml:space="preserve"> </w:t>
      </w:r>
    </w:p>
    <w:p w14:paraId="345FE2F2" w14:textId="60FA7126" w:rsidR="4EBE250E" w:rsidRDefault="61F9D24D" w:rsidP="460AF438">
      <w:pPr>
        <w:spacing w:after="0" w:line="240" w:lineRule="auto"/>
        <w:ind w:left="720"/>
        <w:jc w:val="both"/>
        <w:rPr>
          <w:rFonts w:ascii="Times New Roman" w:eastAsia="Times New Roman" w:hAnsi="Times New Roman" w:cs="Times New Roman"/>
          <w:i/>
          <w:iCs/>
          <w:sz w:val="20"/>
          <w:szCs w:val="20"/>
        </w:rPr>
      </w:pPr>
      <w:bookmarkStart w:id="11" w:name="_Hlk64028433"/>
      <w:bookmarkEnd w:id="10"/>
      <w:r w:rsidRPr="17E42D21">
        <w:rPr>
          <w:rFonts w:ascii="Times New Roman" w:eastAsia="Times New Roman" w:hAnsi="Times New Roman" w:cs="Times New Roman"/>
          <w:sz w:val="20"/>
          <w:szCs w:val="20"/>
        </w:rPr>
        <w:t xml:space="preserve">Mario </w:t>
      </w:r>
      <w:proofErr w:type="spellStart"/>
      <w:r w:rsidRPr="17E42D21">
        <w:rPr>
          <w:rFonts w:ascii="Times New Roman" w:eastAsia="Times New Roman" w:hAnsi="Times New Roman" w:cs="Times New Roman"/>
          <w:sz w:val="20"/>
          <w:szCs w:val="20"/>
        </w:rPr>
        <w:t>Bellissimo</w:t>
      </w:r>
      <w:proofErr w:type="spellEnd"/>
      <w:r w:rsidRPr="17E42D21">
        <w:rPr>
          <w:rFonts w:ascii="Times New Roman" w:eastAsia="Times New Roman" w:hAnsi="Times New Roman" w:cs="Times New Roman"/>
          <w:sz w:val="20"/>
          <w:szCs w:val="20"/>
        </w:rPr>
        <w:t xml:space="preserve">, </w:t>
      </w:r>
      <w:r w:rsidRPr="17E42D21">
        <w:rPr>
          <w:rFonts w:ascii="Times New Roman" w:eastAsia="Times New Roman" w:hAnsi="Times New Roman" w:cs="Times New Roman"/>
          <w:i/>
          <w:iCs/>
          <w:sz w:val="20"/>
          <w:szCs w:val="20"/>
        </w:rPr>
        <w:t>Canadian Citizenship and Immigration Inadmissibility Law</w:t>
      </w:r>
      <w:r w:rsidRPr="17E42D21">
        <w:rPr>
          <w:rFonts w:ascii="Times New Roman" w:eastAsia="Times New Roman" w:hAnsi="Times New Roman" w:cs="Times New Roman"/>
          <w:sz w:val="20"/>
          <w:szCs w:val="20"/>
        </w:rPr>
        <w:t>, 2nd ed (Toronto: Carswell, 2014) at 1.2(b).</w:t>
      </w:r>
    </w:p>
    <w:p w14:paraId="1705076A" w14:textId="627C688A" w:rsidR="003D4076" w:rsidRDefault="3128A920" w:rsidP="00264ED6">
      <w:pPr>
        <w:spacing w:after="240" w:line="240" w:lineRule="auto"/>
        <w:ind w:left="720"/>
        <w:jc w:val="both"/>
        <w:rPr>
          <w:rFonts w:ascii="Times New Roman" w:eastAsia="Times New Roman" w:hAnsi="Times New Roman" w:cs="Times New Roman"/>
          <w:sz w:val="20"/>
          <w:szCs w:val="20"/>
        </w:rPr>
      </w:pPr>
      <w:bookmarkStart w:id="12" w:name="_Hlk64028436"/>
      <w:bookmarkEnd w:id="11"/>
      <w:r w:rsidRPr="75C6BC20">
        <w:rPr>
          <w:rFonts w:ascii="Times New Roman" w:eastAsia="Times New Roman" w:hAnsi="Times New Roman" w:cs="Times New Roman"/>
          <w:i/>
          <w:iCs/>
          <w:sz w:val="20"/>
          <w:szCs w:val="20"/>
        </w:rPr>
        <w:t>Immigration and Refugee Protection Act</w:t>
      </w:r>
      <w:r w:rsidRPr="75C6BC20">
        <w:rPr>
          <w:rFonts w:ascii="Times New Roman" w:eastAsia="Times New Roman" w:hAnsi="Times New Roman" w:cs="Times New Roman"/>
          <w:sz w:val="20"/>
          <w:szCs w:val="20"/>
        </w:rPr>
        <w:t>, SC 2001, c 27, ss 3(1)(h), 3(1)(</w:t>
      </w:r>
      <w:proofErr w:type="spellStart"/>
      <w:r w:rsidRPr="75C6BC20">
        <w:rPr>
          <w:rFonts w:ascii="Times New Roman" w:eastAsia="Times New Roman" w:hAnsi="Times New Roman" w:cs="Times New Roman"/>
          <w:sz w:val="20"/>
          <w:szCs w:val="20"/>
        </w:rPr>
        <w:t>i</w:t>
      </w:r>
      <w:proofErr w:type="spellEnd"/>
      <w:r w:rsidRPr="75C6BC20">
        <w:rPr>
          <w:rFonts w:ascii="Times New Roman" w:eastAsia="Times New Roman" w:hAnsi="Times New Roman" w:cs="Times New Roman"/>
          <w:sz w:val="20"/>
          <w:szCs w:val="20"/>
        </w:rPr>
        <w:t>)</w:t>
      </w:r>
      <w:r w:rsidR="410D7A3F" w:rsidRPr="75C6BC20">
        <w:rPr>
          <w:rFonts w:ascii="Times New Roman" w:eastAsia="Times New Roman" w:hAnsi="Times New Roman" w:cs="Times New Roman"/>
          <w:sz w:val="20"/>
          <w:szCs w:val="20"/>
        </w:rPr>
        <w:t>, 3(3)(d)</w:t>
      </w:r>
      <w:r w:rsidRPr="75C6BC20">
        <w:rPr>
          <w:rFonts w:ascii="Times New Roman" w:eastAsia="Times New Roman" w:hAnsi="Times New Roman" w:cs="Times New Roman"/>
          <w:sz w:val="20"/>
          <w:szCs w:val="20"/>
        </w:rPr>
        <w:t xml:space="preserve"> [</w:t>
      </w:r>
      <w:r w:rsidRPr="75C6BC20">
        <w:rPr>
          <w:rFonts w:ascii="Times New Roman" w:eastAsia="Times New Roman" w:hAnsi="Times New Roman" w:cs="Times New Roman"/>
          <w:i/>
          <w:iCs/>
          <w:sz w:val="20"/>
          <w:szCs w:val="20"/>
        </w:rPr>
        <w:t>IRPA</w:t>
      </w:r>
      <w:r w:rsidRPr="75C6BC20">
        <w:rPr>
          <w:rFonts w:ascii="Times New Roman" w:eastAsia="Times New Roman" w:hAnsi="Times New Roman" w:cs="Times New Roman"/>
          <w:sz w:val="20"/>
          <w:szCs w:val="20"/>
        </w:rPr>
        <w:t>].</w:t>
      </w:r>
    </w:p>
    <w:bookmarkEnd w:id="12"/>
    <w:p w14:paraId="4DC2352A" w14:textId="7FFA479F" w:rsidR="3A1B6010" w:rsidRDefault="004F0100" w:rsidP="460AF438">
      <w:pPr>
        <w:pStyle w:val="ColorfulList-Accent11"/>
        <w:numPr>
          <w:ilvl w:val="0"/>
          <w:numId w:val="5"/>
        </w:numPr>
        <w:spacing w:after="0" w:line="480" w:lineRule="auto"/>
        <w:ind w:left="0" w:firstLine="0"/>
        <w:jc w:val="both"/>
        <w:rPr>
          <w:sz w:val="24"/>
          <w:szCs w:val="24"/>
        </w:rPr>
      </w:pPr>
      <w:r>
        <w:rPr>
          <w:rFonts w:ascii="Times New Roman" w:eastAsia="Times New Roman" w:hAnsi="Times New Roman" w:cs="Times New Roman"/>
          <w:sz w:val="24"/>
          <w:szCs w:val="24"/>
        </w:rPr>
        <w:t xml:space="preserve">Section 34 of the </w:t>
      </w:r>
      <w:r w:rsidRPr="00682ECF">
        <w:rPr>
          <w:rFonts w:ascii="Times New Roman" w:eastAsia="Times New Roman" w:hAnsi="Times New Roman" w:cs="Times New Roman"/>
          <w:i/>
          <w:iCs/>
          <w:sz w:val="24"/>
          <w:szCs w:val="24"/>
        </w:rPr>
        <w:t>IRPA</w:t>
      </w:r>
      <w:r>
        <w:rPr>
          <w:rFonts w:ascii="Times New Roman" w:eastAsia="Times New Roman" w:hAnsi="Times New Roman" w:cs="Times New Roman"/>
          <w:sz w:val="24"/>
          <w:szCs w:val="24"/>
        </w:rPr>
        <w:t xml:space="preserve"> is not exclusively aimed at protecting national security and public safety. </w:t>
      </w:r>
      <w:r w:rsidR="5BEF39F5" w:rsidRPr="34CB3AD9">
        <w:rPr>
          <w:rFonts w:ascii="Times New Roman" w:eastAsia="Times New Roman" w:hAnsi="Times New Roman" w:cs="Times New Roman"/>
          <w:sz w:val="24"/>
          <w:szCs w:val="24"/>
        </w:rPr>
        <w:t xml:space="preserve">In </w:t>
      </w:r>
      <w:proofErr w:type="spellStart"/>
      <w:r w:rsidR="5BEF39F5" w:rsidRPr="34CB3AD9">
        <w:rPr>
          <w:rFonts w:ascii="Times New Roman" w:eastAsia="Times New Roman" w:hAnsi="Times New Roman" w:cs="Times New Roman"/>
          <w:i/>
          <w:iCs/>
          <w:sz w:val="24"/>
          <w:szCs w:val="24"/>
        </w:rPr>
        <w:t>Agraira</w:t>
      </w:r>
      <w:proofErr w:type="spellEnd"/>
      <w:r w:rsidR="7B2EA0C7" w:rsidRPr="34CB3AD9">
        <w:rPr>
          <w:rFonts w:ascii="Times New Roman" w:eastAsia="Times New Roman" w:hAnsi="Times New Roman" w:cs="Times New Roman"/>
          <w:sz w:val="24"/>
          <w:szCs w:val="24"/>
        </w:rPr>
        <w:t>,</w:t>
      </w:r>
      <w:r w:rsidR="5BEF39F5" w:rsidRPr="34CB3AD9">
        <w:rPr>
          <w:rFonts w:ascii="Times New Roman" w:eastAsia="Times New Roman" w:hAnsi="Times New Roman" w:cs="Times New Roman"/>
          <w:sz w:val="24"/>
          <w:szCs w:val="24"/>
        </w:rPr>
        <w:t xml:space="preserve"> </w:t>
      </w:r>
      <w:r w:rsidR="43C91FB2" w:rsidRPr="34CB3AD9">
        <w:rPr>
          <w:rFonts w:ascii="Times New Roman" w:eastAsia="Times New Roman" w:hAnsi="Times New Roman" w:cs="Times New Roman"/>
          <w:sz w:val="24"/>
          <w:szCs w:val="24"/>
        </w:rPr>
        <w:t>the Supreme Court of Canada</w:t>
      </w:r>
      <w:r w:rsidR="5BEF39F5" w:rsidRPr="34CB3AD9">
        <w:rPr>
          <w:rFonts w:ascii="Times New Roman" w:eastAsia="Times New Roman" w:hAnsi="Times New Roman" w:cs="Times New Roman"/>
          <w:sz w:val="24"/>
          <w:szCs w:val="24"/>
        </w:rPr>
        <w:t xml:space="preserve"> </w:t>
      </w:r>
      <w:r w:rsidR="43C91FB2" w:rsidRPr="34CB3AD9">
        <w:rPr>
          <w:rFonts w:ascii="Times New Roman" w:eastAsia="Times New Roman" w:hAnsi="Times New Roman" w:cs="Times New Roman"/>
          <w:sz w:val="24"/>
          <w:szCs w:val="24"/>
        </w:rPr>
        <w:t>e</w:t>
      </w:r>
      <w:r w:rsidR="7144C919" w:rsidRPr="34CB3AD9">
        <w:rPr>
          <w:rFonts w:ascii="Times New Roman" w:eastAsia="Times New Roman" w:hAnsi="Times New Roman" w:cs="Times New Roman"/>
          <w:sz w:val="24"/>
          <w:szCs w:val="24"/>
        </w:rPr>
        <w:t>xplained</w:t>
      </w:r>
      <w:r w:rsidR="5BEF39F5" w:rsidRPr="34CB3AD9">
        <w:rPr>
          <w:rFonts w:ascii="Times New Roman" w:eastAsia="Times New Roman" w:hAnsi="Times New Roman" w:cs="Times New Roman"/>
          <w:sz w:val="24"/>
          <w:szCs w:val="24"/>
        </w:rPr>
        <w:t xml:space="preserve"> </w:t>
      </w:r>
      <w:r w:rsidR="30DCDED6" w:rsidRPr="34CB3AD9">
        <w:rPr>
          <w:rFonts w:ascii="Times New Roman" w:eastAsia="Times New Roman" w:hAnsi="Times New Roman" w:cs="Times New Roman"/>
          <w:sz w:val="24"/>
          <w:szCs w:val="24"/>
        </w:rPr>
        <w:t>that</w:t>
      </w:r>
      <w:r w:rsidR="1950730D" w:rsidRPr="34CB3A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30DCDED6" w:rsidRPr="34CB3AD9">
        <w:rPr>
          <w:rFonts w:ascii="Times New Roman" w:eastAsia="Times New Roman" w:hAnsi="Times New Roman" w:cs="Times New Roman"/>
          <w:sz w:val="24"/>
          <w:szCs w:val="24"/>
        </w:rPr>
        <w:t>s</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ection</w:t>
      </w:r>
      <w:proofErr w:type="spellEnd"/>
      <w:r w:rsidR="30DCDED6" w:rsidRPr="34CB3AD9">
        <w:rPr>
          <w:rFonts w:ascii="Times New Roman" w:eastAsia="Times New Roman" w:hAnsi="Times New Roman" w:cs="Times New Roman"/>
          <w:sz w:val="24"/>
          <w:szCs w:val="24"/>
        </w:rPr>
        <w:t xml:space="preserve"> 34</w:t>
      </w:r>
      <w:r>
        <w:rPr>
          <w:rFonts w:ascii="Times New Roman" w:eastAsia="Times New Roman" w:hAnsi="Times New Roman" w:cs="Times New Roman"/>
          <w:sz w:val="24"/>
          <w:szCs w:val="24"/>
        </w:rPr>
        <w:t xml:space="preserve"> is intended to protect Canada, but from the perspective that Canada is a democratic nation committed to protecting the fundamental values of its </w:t>
      </w:r>
      <w:r w:rsidRPr="004F0100">
        <w:rPr>
          <w:rFonts w:ascii="Times New Roman" w:eastAsia="Times New Roman" w:hAnsi="Times New Roman" w:cs="Times New Roman"/>
          <w:i/>
          <w:iCs/>
          <w:sz w:val="24"/>
          <w:szCs w:val="24"/>
        </w:rPr>
        <w:t>Charter</w:t>
      </w:r>
      <w:r>
        <w:rPr>
          <w:rFonts w:ascii="Times New Roman" w:eastAsia="Times New Roman" w:hAnsi="Times New Roman" w:cs="Times New Roman"/>
          <w:sz w:val="24"/>
          <w:szCs w:val="24"/>
        </w:rPr>
        <w:t xml:space="preserve"> and of its history as a parliamentary democracy.” </w:t>
      </w:r>
      <w:r w:rsidR="3ECDA423" w:rsidRPr="34CB3AD9">
        <w:rPr>
          <w:rFonts w:ascii="Times New Roman" w:eastAsia="Times New Roman" w:hAnsi="Times New Roman" w:cs="Times New Roman"/>
          <w:sz w:val="24"/>
          <w:szCs w:val="24"/>
        </w:rPr>
        <w:t xml:space="preserve">Section (3)(1) of the </w:t>
      </w:r>
      <w:r w:rsidR="3ECDA423" w:rsidRPr="34CB3AD9">
        <w:rPr>
          <w:rFonts w:ascii="Times New Roman" w:eastAsia="Times New Roman" w:hAnsi="Times New Roman" w:cs="Times New Roman"/>
          <w:i/>
          <w:iCs/>
          <w:sz w:val="24"/>
          <w:szCs w:val="24"/>
        </w:rPr>
        <w:t>IRPA</w:t>
      </w:r>
      <w:r w:rsidR="3ECDA423" w:rsidRPr="34CB3AD9">
        <w:rPr>
          <w:rFonts w:ascii="Times New Roman" w:eastAsia="Times New Roman" w:hAnsi="Times New Roman" w:cs="Times New Roman"/>
          <w:sz w:val="24"/>
          <w:szCs w:val="24"/>
        </w:rPr>
        <w:t xml:space="preserve"> sets out 11 objectives</w:t>
      </w:r>
      <w:r w:rsidR="34CF4134" w:rsidRPr="34CB3AD9">
        <w:rPr>
          <w:rFonts w:ascii="Times New Roman" w:eastAsia="Times New Roman" w:hAnsi="Times New Roman" w:cs="Times New Roman"/>
          <w:sz w:val="24"/>
          <w:szCs w:val="24"/>
        </w:rPr>
        <w:t xml:space="preserve"> to be considered with respect to immigration. </w:t>
      </w:r>
      <w:r>
        <w:rPr>
          <w:rFonts w:ascii="Times New Roman" w:eastAsia="Times New Roman" w:hAnsi="Times New Roman" w:cs="Times New Roman"/>
          <w:sz w:val="24"/>
          <w:szCs w:val="24"/>
        </w:rPr>
        <w:t>Besides the two objectives on public safety and national security, t</w:t>
      </w:r>
      <w:r w:rsidR="3F58EDD4" w:rsidRPr="34CB3AD9">
        <w:rPr>
          <w:rFonts w:ascii="Times New Roman" w:eastAsia="Times New Roman" w:hAnsi="Times New Roman" w:cs="Times New Roman"/>
          <w:sz w:val="24"/>
          <w:szCs w:val="24"/>
        </w:rPr>
        <w:t>he</w:t>
      </w:r>
      <w:r w:rsidR="3134A732" w:rsidRPr="34CB3AD9">
        <w:rPr>
          <w:rFonts w:ascii="Times New Roman" w:eastAsia="Times New Roman" w:hAnsi="Times New Roman" w:cs="Times New Roman"/>
          <w:sz w:val="24"/>
          <w:szCs w:val="24"/>
        </w:rPr>
        <w:t>re</w:t>
      </w:r>
      <w:r w:rsidR="3F58EDD4" w:rsidRPr="34CB3AD9">
        <w:rPr>
          <w:rFonts w:ascii="Times New Roman" w:eastAsia="Times New Roman" w:hAnsi="Times New Roman" w:cs="Times New Roman"/>
          <w:sz w:val="24"/>
          <w:szCs w:val="24"/>
        </w:rPr>
        <w:t xml:space="preserve"> </w:t>
      </w:r>
      <w:r w:rsidR="53DFE66E" w:rsidRPr="34CB3AD9">
        <w:rPr>
          <w:rFonts w:ascii="Times New Roman" w:eastAsia="Times New Roman" w:hAnsi="Times New Roman" w:cs="Times New Roman"/>
          <w:sz w:val="24"/>
          <w:szCs w:val="24"/>
        </w:rPr>
        <w:t>are</w:t>
      </w:r>
      <w:r w:rsidR="5191C393" w:rsidRPr="34CB3AD9">
        <w:rPr>
          <w:rFonts w:ascii="Times New Roman" w:eastAsia="Times New Roman" w:hAnsi="Times New Roman" w:cs="Times New Roman"/>
          <w:sz w:val="24"/>
          <w:szCs w:val="24"/>
        </w:rPr>
        <w:t xml:space="preserve"> also</w:t>
      </w:r>
      <w:r w:rsidR="3F58EDD4" w:rsidRPr="34CB3AD9">
        <w:rPr>
          <w:rFonts w:ascii="Times New Roman" w:eastAsia="Times New Roman" w:hAnsi="Times New Roman" w:cs="Times New Roman"/>
          <w:sz w:val="24"/>
          <w:szCs w:val="24"/>
        </w:rPr>
        <w:t xml:space="preserve"> </w:t>
      </w:r>
      <w:r w:rsidR="0F481267" w:rsidRPr="34CB3AD9">
        <w:rPr>
          <w:rFonts w:ascii="Times New Roman" w:eastAsia="Times New Roman" w:hAnsi="Times New Roman" w:cs="Times New Roman"/>
          <w:sz w:val="24"/>
          <w:szCs w:val="24"/>
        </w:rPr>
        <w:t>nine o</w:t>
      </w:r>
      <w:r w:rsidR="03A30999" w:rsidRPr="34CB3AD9">
        <w:rPr>
          <w:rFonts w:ascii="Times New Roman" w:eastAsia="Times New Roman" w:hAnsi="Times New Roman" w:cs="Times New Roman"/>
          <w:sz w:val="24"/>
          <w:szCs w:val="24"/>
        </w:rPr>
        <w:t>ther objectives</w:t>
      </w:r>
      <w:r w:rsidR="0F481267" w:rsidRPr="34CB3AD9">
        <w:rPr>
          <w:rFonts w:ascii="Times New Roman" w:eastAsia="Times New Roman" w:hAnsi="Times New Roman" w:cs="Times New Roman"/>
          <w:sz w:val="24"/>
          <w:szCs w:val="24"/>
        </w:rPr>
        <w:t xml:space="preserve"> related to Can</w:t>
      </w:r>
      <w:r w:rsidR="35393BBD" w:rsidRPr="34CB3AD9">
        <w:rPr>
          <w:rFonts w:ascii="Times New Roman" w:eastAsia="Times New Roman" w:hAnsi="Times New Roman" w:cs="Times New Roman"/>
          <w:sz w:val="24"/>
          <w:szCs w:val="24"/>
        </w:rPr>
        <w:t>ada’s national interest.</w:t>
      </w:r>
      <w:r w:rsidR="03C64B31" w:rsidRPr="34CB3AD9">
        <w:rPr>
          <w:rFonts w:ascii="Times New Roman" w:eastAsia="Times New Roman" w:hAnsi="Times New Roman" w:cs="Times New Roman"/>
          <w:sz w:val="24"/>
          <w:szCs w:val="24"/>
        </w:rPr>
        <w:t xml:space="preserve"> </w:t>
      </w:r>
      <w:r w:rsidR="35393BBD" w:rsidRPr="34CB3AD9">
        <w:rPr>
          <w:rFonts w:ascii="Times New Roman" w:eastAsia="Times New Roman" w:hAnsi="Times New Roman" w:cs="Times New Roman"/>
          <w:sz w:val="24"/>
          <w:szCs w:val="24"/>
        </w:rPr>
        <w:t xml:space="preserve">The explicit inclusion of these other objectives demonstrates </w:t>
      </w:r>
      <w:r w:rsidR="00682ECF">
        <w:rPr>
          <w:rFonts w:ascii="Times New Roman" w:eastAsia="Times New Roman" w:hAnsi="Times New Roman" w:cs="Times New Roman"/>
          <w:sz w:val="24"/>
          <w:szCs w:val="24"/>
        </w:rPr>
        <w:t xml:space="preserve">that </w:t>
      </w:r>
      <w:r>
        <w:rPr>
          <w:rFonts w:ascii="Times New Roman" w:eastAsia="Times New Roman" w:hAnsi="Times New Roman" w:cs="Times New Roman"/>
          <w:sz w:val="24"/>
          <w:szCs w:val="24"/>
        </w:rPr>
        <w:t xml:space="preserve">the purpose of </w:t>
      </w:r>
      <w:r w:rsidRPr="004F0100">
        <w:rPr>
          <w:rFonts w:ascii="Times New Roman" w:eastAsia="Times New Roman" w:hAnsi="Times New Roman" w:cs="Times New Roman"/>
          <w:i/>
          <w:iCs/>
          <w:sz w:val="24"/>
          <w:szCs w:val="24"/>
        </w:rPr>
        <w:t>IRPA</w:t>
      </w:r>
      <w:r w:rsidR="7442C45E" w:rsidRPr="34CB3AD9">
        <w:rPr>
          <w:rFonts w:ascii="Times New Roman" w:eastAsia="Times New Roman" w:hAnsi="Times New Roman" w:cs="Times New Roman"/>
          <w:sz w:val="24"/>
          <w:szCs w:val="24"/>
        </w:rPr>
        <w:t xml:space="preserve"> is not limited to </w:t>
      </w:r>
      <w:r w:rsidR="0FCAA197" w:rsidRPr="34CB3AD9">
        <w:rPr>
          <w:rFonts w:ascii="Times New Roman" w:eastAsia="Times New Roman" w:hAnsi="Times New Roman" w:cs="Times New Roman"/>
          <w:sz w:val="24"/>
          <w:szCs w:val="24"/>
        </w:rPr>
        <w:t>public</w:t>
      </w:r>
      <w:r w:rsidR="7442C45E" w:rsidRPr="34CB3AD9">
        <w:rPr>
          <w:rFonts w:ascii="Times New Roman" w:eastAsia="Times New Roman" w:hAnsi="Times New Roman" w:cs="Times New Roman"/>
          <w:sz w:val="24"/>
          <w:szCs w:val="24"/>
        </w:rPr>
        <w:t xml:space="preserve"> safety and national security</w:t>
      </w:r>
      <w:r w:rsidR="10470E19" w:rsidRPr="34CB3AD9">
        <w:rPr>
          <w:rFonts w:ascii="Times New Roman" w:eastAsia="Times New Roman" w:hAnsi="Times New Roman" w:cs="Times New Roman"/>
          <w:sz w:val="24"/>
          <w:szCs w:val="24"/>
        </w:rPr>
        <w:t>.</w:t>
      </w:r>
      <w:r w:rsidR="7442C45E" w:rsidRPr="34CB3AD9">
        <w:rPr>
          <w:rFonts w:ascii="Times New Roman" w:eastAsia="Times New Roman" w:hAnsi="Times New Roman" w:cs="Times New Roman"/>
          <w:sz w:val="24"/>
          <w:szCs w:val="24"/>
        </w:rPr>
        <w:t xml:space="preserve"> </w:t>
      </w:r>
    </w:p>
    <w:p w14:paraId="2E7E6559" w14:textId="4A3BA2FE" w:rsidR="65BCCFBB" w:rsidRPr="007077FC" w:rsidRDefault="65BCCFBB" w:rsidP="00264ED6">
      <w:pPr>
        <w:spacing w:after="240" w:line="240" w:lineRule="auto"/>
        <w:ind w:left="720"/>
        <w:jc w:val="both"/>
        <w:rPr>
          <w:rFonts w:ascii="Times New Roman" w:eastAsia="Times New Roman" w:hAnsi="Times New Roman" w:cs="Times New Roman"/>
          <w:sz w:val="20"/>
          <w:szCs w:val="20"/>
          <w:lang w:val="fr-CA"/>
        </w:rPr>
      </w:pPr>
      <w:r w:rsidRPr="007077FC">
        <w:rPr>
          <w:rFonts w:ascii="Times New Roman" w:eastAsia="Times New Roman" w:hAnsi="Times New Roman" w:cs="Times New Roman"/>
          <w:i/>
          <w:iCs/>
          <w:sz w:val="20"/>
          <w:szCs w:val="20"/>
          <w:lang w:val="fr-CA"/>
        </w:rPr>
        <w:t>Agraira</w:t>
      </w:r>
      <w:r w:rsidR="0038054A" w:rsidRPr="007077FC">
        <w:rPr>
          <w:rFonts w:ascii="Times New Roman" w:eastAsia="Times New Roman" w:hAnsi="Times New Roman" w:cs="Times New Roman"/>
          <w:sz w:val="20"/>
          <w:szCs w:val="20"/>
          <w:lang w:val="fr-CA"/>
        </w:rPr>
        <w:t xml:space="preserve">, </w:t>
      </w:r>
      <w:r w:rsidR="008F740A" w:rsidRPr="007077FC">
        <w:rPr>
          <w:rFonts w:ascii="Times New Roman" w:eastAsia="Times New Roman" w:hAnsi="Times New Roman" w:cs="Times New Roman"/>
          <w:i/>
          <w:iCs/>
          <w:sz w:val="20"/>
          <w:szCs w:val="20"/>
          <w:lang w:val="fr-CA"/>
        </w:rPr>
        <w:t>supra</w:t>
      </w:r>
      <w:r w:rsidR="008F740A" w:rsidRPr="007077FC">
        <w:rPr>
          <w:rFonts w:ascii="Times New Roman" w:eastAsia="Times New Roman" w:hAnsi="Times New Roman" w:cs="Times New Roman"/>
          <w:sz w:val="20"/>
          <w:szCs w:val="20"/>
          <w:lang w:val="fr-CA"/>
        </w:rPr>
        <w:t xml:space="preserve"> para </w:t>
      </w:r>
      <w:r w:rsidR="00B235C5" w:rsidRPr="007077FC">
        <w:rPr>
          <w:rFonts w:ascii="Times New Roman" w:eastAsia="Times New Roman" w:hAnsi="Times New Roman" w:cs="Times New Roman"/>
          <w:sz w:val="20"/>
          <w:szCs w:val="20"/>
          <w:lang w:val="fr-CA"/>
        </w:rPr>
        <w:t>22</w:t>
      </w:r>
      <w:r w:rsidR="00264ED6" w:rsidRPr="007077FC">
        <w:rPr>
          <w:rFonts w:ascii="Times New Roman" w:eastAsia="Times New Roman" w:hAnsi="Times New Roman" w:cs="Times New Roman"/>
          <w:i/>
          <w:iCs/>
          <w:sz w:val="20"/>
          <w:szCs w:val="20"/>
          <w:lang w:val="fr-CA"/>
        </w:rPr>
        <w:t xml:space="preserve"> </w:t>
      </w:r>
      <w:r w:rsidR="0038054A" w:rsidRPr="007077FC">
        <w:rPr>
          <w:rFonts w:ascii="Times New Roman" w:eastAsia="Times New Roman" w:hAnsi="Times New Roman" w:cs="Times New Roman"/>
          <w:sz w:val="20"/>
          <w:szCs w:val="20"/>
          <w:lang w:val="fr-CA"/>
        </w:rPr>
        <w:t>at</w:t>
      </w:r>
      <w:r w:rsidRPr="007077FC">
        <w:rPr>
          <w:rFonts w:ascii="Times New Roman" w:eastAsia="Times New Roman" w:hAnsi="Times New Roman" w:cs="Times New Roman"/>
          <w:i/>
          <w:iCs/>
          <w:sz w:val="20"/>
          <w:szCs w:val="20"/>
          <w:lang w:val="fr-CA"/>
        </w:rPr>
        <w:t xml:space="preserve"> </w:t>
      </w:r>
      <w:r w:rsidRPr="007077FC">
        <w:rPr>
          <w:rFonts w:ascii="Times New Roman" w:eastAsia="Times New Roman" w:hAnsi="Times New Roman" w:cs="Times New Roman"/>
          <w:sz w:val="20"/>
          <w:szCs w:val="20"/>
          <w:lang w:val="fr-CA"/>
        </w:rPr>
        <w:t>para 78.</w:t>
      </w:r>
    </w:p>
    <w:p w14:paraId="4202E00C" w14:textId="7DFE3387" w:rsidR="45F0C123" w:rsidRDefault="00FB2300" w:rsidP="25613CD6">
      <w:pPr>
        <w:numPr>
          <w:ilvl w:val="0"/>
          <w:numId w:val="5"/>
        </w:numPr>
        <w:spacing w:after="0" w:line="480" w:lineRule="auto"/>
        <w:ind w:left="0" w:firstLine="0"/>
        <w:jc w:val="both"/>
        <w:rPr>
          <w:sz w:val="24"/>
          <w:szCs w:val="24"/>
        </w:rPr>
      </w:pPr>
      <w:r>
        <w:rPr>
          <w:rFonts w:ascii="Times New Roman" w:eastAsia="Times New Roman" w:hAnsi="Times New Roman" w:cs="Times New Roman"/>
          <w:sz w:val="24"/>
          <w:szCs w:val="24"/>
        </w:rPr>
        <w:t xml:space="preserve">The SCC in </w:t>
      </w:r>
      <w:proofErr w:type="spellStart"/>
      <w:r w:rsidR="7A01263C" w:rsidRPr="34CB3AD9">
        <w:rPr>
          <w:rFonts w:ascii="Times New Roman" w:eastAsia="Times New Roman" w:hAnsi="Times New Roman" w:cs="Times New Roman"/>
          <w:i/>
          <w:iCs/>
          <w:sz w:val="24"/>
          <w:szCs w:val="24"/>
        </w:rPr>
        <w:t>Mugesera</w:t>
      </w:r>
      <w:proofErr w:type="spellEnd"/>
      <w:r w:rsidR="7A01263C" w:rsidRPr="34CB3AD9">
        <w:rPr>
          <w:rFonts w:ascii="Times New Roman" w:eastAsia="Times New Roman" w:hAnsi="Times New Roman" w:cs="Times New Roman"/>
          <w:i/>
          <w:iCs/>
          <w:sz w:val="24"/>
          <w:szCs w:val="24"/>
        </w:rPr>
        <w:t xml:space="preserve"> v Canada (Minister of Citizenship and Immigration)</w:t>
      </w:r>
      <w:r w:rsidR="00682ECF">
        <w:rPr>
          <w:rFonts w:ascii="Times New Roman" w:eastAsia="Times New Roman" w:hAnsi="Times New Roman" w:cs="Times New Roman"/>
          <w:sz w:val="24"/>
          <w:szCs w:val="24"/>
        </w:rPr>
        <w:t xml:space="preserve"> describes </w:t>
      </w:r>
      <w:r w:rsidR="7A01263C" w:rsidRPr="34CB3AD9">
        <w:rPr>
          <w:rFonts w:ascii="Times New Roman" w:eastAsia="Times New Roman" w:hAnsi="Times New Roman" w:cs="Times New Roman"/>
          <w:sz w:val="24"/>
          <w:szCs w:val="24"/>
        </w:rPr>
        <w:t xml:space="preserve">the policy reason behind s 34(1)(b) </w:t>
      </w:r>
      <w:r w:rsidR="00682ECF">
        <w:rPr>
          <w:rFonts w:ascii="Times New Roman" w:eastAsia="Times New Roman" w:hAnsi="Times New Roman" w:cs="Times New Roman"/>
          <w:sz w:val="24"/>
          <w:szCs w:val="24"/>
        </w:rPr>
        <w:t>as</w:t>
      </w:r>
      <w:r w:rsidR="11D7962B" w:rsidRPr="001675B9">
        <w:rPr>
          <w:rFonts w:ascii="Times New Roman" w:eastAsia="Times New Roman" w:hAnsi="Times New Roman" w:cs="Times New Roman"/>
          <w:sz w:val="24"/>
          <w:szCs w:val="24"/>
        </w:rPr>
        <w:t xml:space="preserve"> aim</w:t>
      </w:r>
      <w:r w:rsidR="00682ECF">
        <w:rPr>
          <w:rFonts w:ascii="Times New Roman" w:eastAsia="Times New Roman" w:hAnsi="Times New Roman" w:cs="Times New Roman"/>
          <w:sz w:val="24"/>
          <w:szCs w:val="24"/>
        </w:rPr>
        <w:t>ing to</w:t>
      </w:r>
      <w:r w:rsidR="11D7962B" w:rsidRPr="001675B9">
        <w:rPr>
          <w:rFonts w:ascii="Times New Roman" w:eastAsia="Times New Roman" w:hAnsi="Times New Roman" w:cs="Times New Roman"/>
          <w:sz w:val="24"/>
          <w:szCs w:val="24"/>
        </w:rPr>
        <w:t xml:space="preserve"> prevent conflict</w:t>
      </w:r>
      <w:r w:rsidR="00682ECF">
        <w:rPr>
          <w:rFonts w:ascii="Times New Roman" w:eastAsia="Times New Roman" w:hAnsi="Times New Roman" w:cs="Times New Roman"/>
          <w:sz w:val="24"/>
          <w:szCs w:val="24"/>
        </w:rPr>
        <w:t>s</w:t>
      </w:r>
      <w:r w:rsidR="11D7962B" w:rsidRPr="001675B9">
        <w:rPr>
          <w:rFonts w:ascii="Times New Roman" w:eastAsia="Times New Roman" w:hAnsi="Times New Roman" w:cs="Times New Roman"/>
          <w:sz w:val="24"/>
          <w:szCs w:val="24"/>
        </w:rPr>
        <w:t xml:space="preserve"> </w:t>
      </w:r>
      <w:r w:rsidR="00682ECF">
        <w:rPr>
          <w:rFonts w:ascii="Times New Roman" w:eastAsia="Times New Roman" w:hAnsi="Times New Roman" w:cs="Times New Roman"/>
          <w:sz w:val="24"/>
          <w:szCs w:val="24"/>
        </w:rPr>
        <w:t xml:space="preserve">that </w:t>
      </w:r>
      <w:r w:rsidR="11D7962B" w:rsidRPr="001675B9">
        <w:rPr>
          <w:rFonts w:ascii="Times New Roman" w:eastAsia="Times New Roman" w:hAnsi="Times New Roman" w:cs="Times New Roman"/>
          <w:sz w:val="24"/>
          <w:szCs w:val="24"/>
        </w:rPr>
        <w:t>originat</w:t>
      </w:r>
      <w:r w:rsidR="00682ECF">
        <w:rPr>
          <w:rFonts w:ascii="Times New Roman" w:eastAsia="Times New Roman" w:hAnsi="Times New Roman" w:cs="Times New Roman"/>
          <w:sz w:val="24"/>
          <w:szCs w:val="24"/>
        </w:rPr>
        <w:t>ed</w:t>
      </w:r>
      <w:r w:rsidR="11D7962B" w:rsidRPr="001675B9">
        <w:rPr>
          <w:rFonts w:ascii="Times New Roman" w:eastAsia="Times New Roman" w:hAnsi="Times New Roman" w:cs="Times New Roman"/>
          <w:sz w:val="24"/>
          <w:szCs w:val="24"/>
        </w:rPr>
        <w:t xml:space="preserve"> in </w:t>
      </w:r>
      <w:r w:rsidR="00682ECF" w:rsidRPr="001675B9">
        <w:rPr>
          <w:rFonts w:ascii="Times New Roman" w:eastAsia="Times New Roman" w:hAnsi="Times New Roman" w:cs="Times New Roman"/>
          <w:sz w:val="24"/>
          <w:szCs w:val="24"/>
        </w:rPr>
        <w:t>foreign</w:t>
      </w:r>
      <w:r w:rsidR="11D7962B" w:rsidRPr="001675B9">
        <w:rPr>
          <w:rFonts w:ascii="Times New Roman" w:eastAsia="Times New Roman" w:hAnsi="Times New Roman" w:cs="Times New Roman"/>
          <w:sz w:val="24"/>
          <w:szCs w:val="24"/>
        </w:rPr>
        <w:t xml:space="preserve"> countries from spilling into Can</w:t>
      </w:r>
      <w:r w:rsidR="11D7962B" w:rsidRPr="34CB3AD9">
        <w:rPr>
          <w:rFonts w:ascii="Times New Roman" w:eastAsia="Times New Roman" w:hAnsi="Times New Roman" w:cs="Times New Roman"/>
          <w:sz w:val="24"/>
          <w:szCs w:val="24"/>
        </w:rPr>
        <w:t>ada</w:t>
      </w:r>
      <w:r w:rsidR="7A01263C" w:rsidRPr="34CB3AD9">
        <w:rPr>
          <w:rFonts w:ascii="Times New Roman" w:eastAsia="Times New Roman" w:hAnsi="Times New Roman" w:cs="Times New Roman"/>
          <w:sz w:val="24"/>
          <w:szCs w:val="24"/>
        </w:rPr>
        <w:t xml:space="preserve">. </w:t>
      </w:r>
      <w:r w:rsidR="0C54BA79" w:rsidRPr="34CB3AD9">
        <w:rPr>
          <w:rFonts w:ascii="Times New Roman" w:eastAsia="Times New Roman" w:hAnsi="Times New Roman" w:cs="Times New Roman"/>
          <w:sz w:val="24"/>
          <w:szCs w:val="24"/>
        </w:rPr>
        <w:t>It</w:t>
      </w:r>
      <w:r w:rsidR="7A01263C" w:rsidRPr="34CB3AD9">
        <w:rPr>
          <w:rFonts w:ascii="Times New Roman" w:eastAsia="Times New Roman" w:hAnsi="Times New Roman" w:cs="Times New Roman"/>
          <w:sz w:val="24"/>
          <w:szCs w:val="24"/>
        </w:rPr>
        <w:t xml:space="preserve"> was </w:t>
      </w:r>
      <w:r w:rsidR="0C54BA79" w:rsidRPr="34CB3AD9">
        <w:rPr>
          <w:rFonts w:ascii="Times New Roman" w:eastAsia="Times New Roman" w:hAnsi="Times New Roman" w:cs="Times New Roman"/>
          <w:sz w:val="24"/>
          <w:szCs w:val="24"/>
        </w:rPr>
        <w:t xml:space="preserve">further </w:t>
      </w:r>
      <w:r w:rsidR="7A01263C" w:rsidRPr="34CB3AD9">
        <w:rPr>
          <w:rFonts w:ascii="Times New Roman" w:eastAsia="Times New Roman" w:hAnsi="Times New Roman" w:cs="Times New Roman"/>
          <w:sz w:val="24"/>
          <w:szCs w:val="24"/>
        </w:rPr>
        <w:t>articulated that</w:t>
      </w:r>
      <w:r w:rsidR="4376D4EB" w:rsidRPr="34CB3AD9">
        <w:rPr>
          <w:rFonts w:ascii="Times New Roman" w:eastAsia="Times New Roman" w:hAnsi="Times New Roman" w:cs="Times New Roman"/>
          <w:sz w:val="24"/>
          <w:szCs w:val="24"/>
        </w:rPr>
        <w:t xml:space="preserve"> </w:t>
      </w:r>
      <w:r w:rsidR="7A01263C" w:rsidRPr="34CB3AD9">
        <w:rPr>
          <w:rFonts w:ascii="Times New Roman" w:eastAsia="Times New Roman" w:hAnsi="Times New Roman" w:cs="Times New Roman"/>
          <w:sz w:val="24"/>
          <w:szCs w:val="24"/>
        </w:rPr>
        <w:t>Parliament intended the acts described</w:t>
      </w:r>
      <w:r w:rsidR="664B14DD" w:rsidRPr="34CB3AD9">
        <w:rPr>
          <w:rFonts w:ascii="Times New Roman" w:eastAsia="Times New Roman" w:hAnsi="Times New Roman" w:cs="Times New Roman"/>
          <w:sz w:val="24"/>
          <w:szCs w:val="24"/>
        </w:rPr>
        <w:t xml:space="preserve"> under the inadmissibility provisions</w:t>
      </w:r>
      <w:r w:rsidR="00682ECF">
        <w:rPr>
          <w:rFonts w:ascii="Times New Roman" w:eastAsia="Times New Roman" w:hAnsi="Times New Roman" w:cs="Times New Roman"/>
          <w:sz w:val="24"/>
          <w:szCs w:val="24"/>
        </w:rPr>
        <w:t xml:space="preserve"> </w:t>
      </w:r>
      <w:r w:rsidR="7A01263C" w:rsidRPr="34CB3AD9">
        <w:rPr>
          <w:rFonts w:ascii="Times New Roman" w:eastAsia="Times New Roman" w:hAnsi="Times New Roman" w:cs="Times New Roman"/>
          <w:sz w:val="24"/>
          <w:szCs w:val="24"/>
        </w:rPr>
        <w:t xml:space="preserve">to be subject to extraordinary condemnation, </w:t>
      </w:r>
      <w:r w:rsidR="5EABFD23" w:rsidRPr="34CB3AD9">
        <w:rPr>
          <w:rFonts w:ascii="Times New Roman" w:eastAsia="Times New Roman" w:hAnsi="Times New Roman" w:cs="Times New Roman"/>
          <w:sz w:val="24"/>
          <w:szCs w:val="24"/>
        </w:rPr>
        <w:t xml:space="preserve">such as war crimes and crimes against humanity. This </w:t>
      </w:r>
      <w:r w:rsidR="7A01263C" w:rsidRPr="34CB3AD9">
        <w:rPr>
          <w:rFonts w:ascii="Times New Roman" w:eastAsia="Times New Roman" w:hAnsi="Times New Roman" w:cs="Times New Roman"/>
          <w:sz w:val="24"/>
          <w:szCs w:val="24"/>
        </w:rPr>
        <w:t xml:space="preserve">would not include </w:t>
      </w:r>
      <w:r w:rsidR="0C54BA79" w:rsidRPr="34CB3AD9">
        <w:rPr>
          <w:rFonts w:ascii="Times New Roman" w:eastAsia="Times New Roman" w:hAnsi="Times New Roman" w:cs="Times New Roman"/>
          <w:sz w:val="24"/>
          <w:szCs w:val="24"/>
        </w:rPr>
        <w:t xml:space="preserve">legitimate democratic </w:t>
      </w:r>
      <w:r w:rsidR="7A01263C" w:rsidRPr="34CB3AD9">
        <w:rPr>
          <w:rFonts w:ascii="Times New Roman" w:eastAsia="Times New Roman" w:hAnsi="Times New Roman" w:cs="Times New Roman"/>
          <w:sz w:val="24"/>
          <w:szCs w:val="24"/>
        </w:rPr>
        <w:t xml:space="preserve">functions by </w:t>
      </w:r>
      <w:r w:rsidR="0C54BA79" w:rsidRPr="34CB3AD9">
        <w:rPr>
          <w:rFonts w:ascii="Times New Roman" w:eastAsia="Times New Roman" w:hAnsi="Times New Roman" w:cs="Times New Roman"/>
          <w:sz w:val="24"/>
          <w:szCs w:val="24"/>
        </w:rPr>
        <w:t>political</w:t>
      </w:r>
      <w:r w:rsidR="7A01263C" w:rsidRPr="34CB3AD9">
        <w:rPr>
          <w:rFonts w:ascii="Times New Roman" w:eastAsia="Times New Roman" w:hAnsi="Times New Roman" w:cs="Times New Roman"/>
          <w:sz w:val="24"/>
          <w:szCs w:val="24"/>
        </w:rPr>
        <w:t xml:space="preserve"> parties.</w:t>
      </w:r>
    </w:p>
    <w:p w14:paraId="035A089A" w14:textId="7008F65D" w:rsidR="45F0C123" w:rsidRDefault="4C940BA6" w:rsidP="00FA0CFE">
      <w:pPr>
        <w:spacing w:after="240" w:line="240" w:lineRule="auto"/>
        <w:ind w:firstLine="720"/>
        <w:jc w:val="both"/>
        <w:rPr>
          <w:rFonts w:ascii="Times New Roman" w:eastAsia="Times New Roman" w:hAnsi="Times New Roman" w:cs="Times New Roman"/>
          <w:sz w:val="20"/>
          <w:szCs w:val="20"/>
        </w:rPr>
      </w:pPr>
      <w:bookmarkStart w:id="13" w:name="_Hlk64028442"/>
      <w:proofErr w:type="spellStart"/>
      <w:r w:rsidRPr="460AF438">
        <w:rPr>
          <w:rFonts w:ascii="Times New Roman" w:eastAsia="Times New Roman" w:hAnsi="Times New Roman" w:cs="Times New Roman"/>
          <w:i/>
          <w:iCs/>
          <w:sz w:val="20"/>
          <w:szCs w:val="20"/>
        </w:rPr>
        <w:t>Mugesera</w:t>
      </w:r>
      <w:proofErr w:type="spellEnd"/>
      <w:r w:rsidRPr="460AF438">
        <w:rPr>
          <w:rFonts w:ascii="Times New Roman" w:eastAsia="Times New Roman" w:hAnsi="Times New Roman" w:cs="Times New Roman"/>
          <w:i/>
          <w:iCs/>
          <w:sz w:val="20"/>
          <w:szCs w:val="20"/>
        </w:rPr>
        <w:t xml:space="preserve"> v Canada (Minister of Citizenship and Immigration</w:t>
      </w:r>
      <w:r w:rsidRPr="460AF438">
        <w:rPr>
          <w:rFonts w:ascii="Times New Roman" w:eastAsia="Times New Roman" w:hAnsi="Times New Roman" w:cs="Times New Roman"/>
          <w:sz w:val="20"/>
          <w:szCs w:val="20"/>
        </w:rPr>
        <w:t>, 2005 SCC 40 at paras 114-</w:t>
      </w:r>
      <w:r w:rsidR="00FB2300">
        <w:rPr>
          <w:rFonts w:ascii="Times New Roman" w:eastAsia="Times New Roman" w:hAnsi="Times New Roman" w:cs="Times New Roman"/>
          <w:sz w:val="20"/>
          <w:szCs w:val="20"/>
        </w:rPr>
        <w:t>1</w:t>
      </w:r>
      <w:r w:rsidRPr="460AF438">
        <w:rPr>
          <w:rFonts w:ascii="Times New Roman" w:eastAsia="Times New Roman" w:hAnsi="Times New Roman" w:cs="Times New Roman"/>
          <w:sz w:val="20"/>
          <w:szCs w:val="20"/>
        </w:rPr>
        <w:t>16.</w:t>
      </w:r>
    </w:p>
    <w:bookmarkEnd w:id="13"/>
    <w:p w14:paraId="3008A010" w14:textId="366AE0D3" w:rsidR="00335717" w:rsidRDefault="1DCDF9B1" w:rsidP="25613CD6">
      <w:pPr>
        <w:numPr>
          <w:ilvl w:val="0"/>
          <w:numId w:val="5"/>
        </w:numPr>
        <w:spacing w:after="0" w:line="480" w:lineRule="auto"/>
        <w:ind w:left="0" w:firstLine="0"/>
        <w:jc w:val="both"/>
        <w:rPr>
          <w:rFonts w:ascii="Times New Roman" w:eastAsia="Times New Roman" w:hAnsi="Times New Roman" w:cs="Times New Roman"/>
          <w:sz w:val="24"/>
          <w:szCs w:val="24"/>
        </w:rPr>
      </w:pPr>
      <w:r w:rsidRPr="34CB3AD9">
        <w:rPr>
          <w:rFonts w:ascii="Times New Roman" w:eastAsia="Times New Roman" w:hAnsi="Times New Roman" w:cs="Times New Roman"/>
          <w:sz w:val="24"/>
          <w:szCs w:val="24"/>
        </w:rPr>
        <w:t>T</w:t>
      </w:r>
      <w:r w:rsidR="7CEE0D24" w:rsidRPr="34CB3AD9">
        <w:rPr>
          <w:rFonts w:ascii="Times New Roman" w:eastAsia="Times New Roman" w:hAnsi="Times New Roman" w:cs="Times New Roman"/>
          <w:sz w:val="24"/>
          <w:szCs w:val="24"/>
        </w:rPr>
        <w:t>hrough s 34</w:t>
      </w:r>
      <w:r w:rsidR="32AE78D0" w:rsidRPr="34CB3AD9">
        <w:rPr>
          <w:rFonts w:ascii="Times New Roman" w:eastAsia="Times New Roman" w:hAnsi="Times New Roman" w:cs="Times New Roman"/>
          <w:sz w:val="24"/>
          <w:szCs w:val="24"/>
        </w:rPr>
        <w:t xml:space="preserve"> of the </w:t>
      </w:r>
      <w:r w:rsidR="32AE78D0" w:rsidRPr="34CB3AD9">
        <w:rPr>
          <w:rFonts w:ascii="Times New Roman" w:eastAsia="Times New Roman" w:hAnsi="Times New Roman" w:cs="Times New Roman"/>
          <w:i/>
          <w:iCs/>
          <w:sz w:val="24"/>
          <w:szCs w:val="24"/>
        </w:rPr>
        <w:t>IRPA</w:t>
      </w:r>
      <w:r w:rsidR="32AE78D0" w:rsidRPr="34CB3AD9">
        <w:rPr>
          <w:rFonts w:ascii="Times New Roman" w:eastAsia="Times New Roman" w:hAnsi="Times New Roman" w:cs="Times New Roman"/>
          <w:sz w:val="24"/>
          <w:szCs w:val="24"/>
        </w:rPr>
        <w:t>,</w:t>
      </w:r>
      <w:r w:rsidR="555F579D" w:rsidRPr="34CB3AD9">
        <w:rPr>
          <w:rFonts w:ascii="Times New Roman" w:eastAsia="Times New Roman" w:hAnsi="Times New Roman" w:cs="Times New Roman"/>
          <w:sz w:val="24"/>
          <w:szCs w:val="24"/>
        </w:rPr>
        <w:t xml:space="preserve"> </w:t>
      </w:r>
      <w:r w:rsidR="7007BD23" w:rsidRPr="34CB3AD9">
        <w:rPr>
          <w:rFonts w:ascii="Times New Roman" w:eastAsia="Times New Roman" w:hAnsi="Times New Roman" w:cs="Times New Roman"/>
          <w:sz w:val="24"/>
          <w:szCs w:val="24"/>
        </w:rPr>
        <w:t xml:space="preserve">the </w:t>
      </w:r>
      <w:r w:rsidRPr="34CB3AD9">
        <w:rPr>
          <w:rFonts w:ascii="Times New Roman" w:eastAsia="Times New Roman" w:hAnsi="Times New Roman" w:cs="Times New Roman"/>
          <w:sz w:val="24"/>
          <w:szCs w:val="24"/>
        </w:rPr>
        <w:t xml:space="preserve">Parliament is seeking to not only protect the safety and security of Canadians, but also </w:t>
      </w:r>
      <w:r w:rsidR="6236A79F" w:rsidRPr="34CB3AD9">
        <w:rPr>
          <w:rFonts w:ascii="Times New Roman" w:eastAsia="Times New Roman" w:hAnsi="Times New Roman" w:cs="Times New Roman"/>
          <w:sz w:val="24"/>
          <w:szCs w:val="24"/>
        </w:rPr>
        <w:t xml:space="preserve">to </w:t>
      </w:r>
      <w:r w:rsidR="6527A409" w:rsidRPr="34CB3AD9">
        <w:rPr>
          <w:rFonts w:ascii="Times New Roman" w:eastAsia="Times New Roman" w:hAnsi="Times New Roman" w:cs="Times New Roman"/>
          <w:sz w:val="24"/>
          <w:szCs w:val="24"/>
        </w:rPr>
        <w:t xml:space="preserve">maintain </w:t>
      </w:r>
      <w:r w:rsidRPr="34CB3AD9">
        <w:rPr>
          <w:rFonts w:ascii="Times New Roman" w:eastAsia="Times New Roman" w:hAnsi="Times New Roman" w:cs="Times New Roman"/>
          <w:sz w:val="24"/>
          <w:szCs w:val="24"/>
        </w:rPr>
        <w:t xml:space="preserve">Canada’s </w:t>
      </w:r>
      <w:r w:rsidRPr="001675B9">
        <w:rPr>
          <w:rFonts w:ascii="Times New Roman" w:eastAsia="Times New Roman" w:hAnsi="Times New Roman" w:cs="Times New Roman"/>
          <w:sz w:val="24"/>
          <w:szCs w:val="24"/>
        </w:rPr>
        <w:t>democra</w:t>
      </w:r>
      <w:r w:rsidR="1C75F72A" w:rsidRPr="001675B9">
        <w:rPr>
          <w:rFonts w:ascii="Times New Roman" w:eastAsia="Times New Roman" w:hAnsi="Times New Roman" w:cs="Times New Roman"/>
          <w:sz w:val="24"/>
          <w:szCs w:val="24"/>
        </w:rPr>
        <w:t>tic values</w:t>
      </w:r>
      <w:r w:rsidRPr="34CB3AD9">
        <w:rPr>
          <w:rFonts w:ascii="Times New Roman" w:eastAsia="Times New Roman" w:hAnsi="Times New Roman" w:cs="Times New Roman"/>
          <w:sz w:val="24"/>
          <w:szCs w:val="24"/>
        </w:rPr>
        <w:t>. T</w:t>
      </w:r>
      <w:r w:rsidR="09EE447F" w:rsidRPr="34CB3AD9">
        <w:rPr>
          <w:rFonts w:ascii="Times New Roman" w:eastAsia="Times New Roman" w:hAnsi="Times New Roman" w:cs="Times New Roman"/>
          <w:sz w:val="24"/>
          <w:szCs w:val="24"/>
        </w:rPr>
        <w:t>h</w:t>
      </w:r>
      <w:r w:rsidR="19C69866" w:rsidRPr="34CB3AD9">
        <w:rPr>
          <w:rFonts w:ascii="Times New Roman" w:eastAsia="Times New Roman" w:hAnsi="Times New Roman" w:cs="Times New Roman"/>
          <w:sz w:val="24"/>
          <w:szCs w:val="24"/>
        </w:rPr>
        <w:t>is</w:t>
      </w:r>
      <w:r w:rsidR="09EE447F" w:rsidRPr="34CB3AD9">
        <w:rPr>
          <w:rFonts w:ascii="Times New Roman" w:eastAsia="Times New Roman" w:hAnsi="Times New Roman" w:cs="Times New Roman"/>
          <w:sz w:val="24"/>
          <w:szCs w:val="24"/>
        </w:rPr>
        <w:t xml:space="preserve"> </w:t>
      </w:r>
      <w:r w:rsidR="673BCCD7" w:rsidRPr="34CB3AD9">
        <w:rPr>
          <w:rFonts w:ascii="Times New Roman" w:eastAsia="Times New Roman" w:hAnsi="Times New Roman" w:cs="Times New Roman"/>
          <w:sz w:val="24"/>
          <w:szCs w:val="24"/>
        </w:rPr>
        <w:t>goal</w:t>
      </w:r>
      <w:r w:rsidR="09EE447F" w:rsidRPr="34CB3AD9">
        <w:rPr>
          <w:rFonts w:ascii="Times New Roman" w:eastAsia="Times New Roman" w:hAnsi="Times New Roman" w:cs="Times New Roman"/>
          <w:sz w:val="24"/>
          <w:szCs w:val="24"/>
        </w:rPr>
        <w:t xml:space="preserve"> </w:t>
      </w:r>
      <w:r w:rsidRPr="34CB3AD9">
        <w:rPr>
          <w:rFonts w:ascii="Times New Roman" w:eastAsia="Times New Roman" w:hAnsi="Times New Roman" w:cs="Times New Roman"/>
          <w:sz w:val="24"/>
          <w:szCs w:val="24"/>
        </w:rPr>
        <w:t xml:space="preserve">should be reflected in the </w:t>
      </w:r>
      <w:r w:rsidR="6527A409" w:rsidRPr="34CB3AD9">
        <w:rPr>
          <w:rFonts w:ascii="Times New Roman" w:eastAsia="Times New Roman" w:hAnsi="Times New Roman" w:cs="Times New Roman"/>
          <w:sz w:val="24"/>
          <w:szCs w:val="24"/>
        </w:rPr>
        <w:t>s 34 analysis:</w:t>
      </w:r>
      <w:r w:rsidR="03A74CD9" w:rsidRPr="34CB3AD9">
        <w:rPr>
          <w:rFonts w:ascii="Times New Roman" w:eastAsia="Times New Roman" w:hAnsi="Times New Roman" w:cs="Times New Roman"/>
          <w:sz w:val="24"/>
          <w:szCs w:val="24"/>
        </w:rPr>
        <w:t xml:space="preserve"> </w:t>
      </w:r>
      <w:r w:rsidR="6527A409" w:rsidRPr="34CB3AD9">
        <w:rPr>
          <w:rFonts w:ascii="Times New Roman" w:eastAsia="Times New Roman" w:hAnsi="Times New Roman" w:cs="Times New Roman"/>
          <w:sz w:val="24"/>
          <w:szCs w:val="24"/>
        </w:rPr>
        <w:t>a</w:t>
      </w:r>
      <w:r w:rsidR="105D02CC" w:rsidRPr="34CB3AD9">
        <w:rPr>
          <w:rFonts w:ascii="Times New Roman" w:eastAsia="Times New Roman" w:hAnsi="Times New Roman" w:cs="Times New Roman"/>
          <w:sz w:val="24"/>
          <w:szCs w:val="24"/>
        </w:rPr>
        <w:t xml:space="preserve">s the objectives of safety and security </w:t>
      </w:r>
      <w:r w:rsidR="6527A409" w:rsidRPr="34CB3AD9">
        <w:rPr>
          <w:rFonts w:ascii="Times New Roman" w:eastAsia="Times New Roman" w:hAnsi="Times New Roman" w:cs="Times New Roman"/>
          <w:sz w:val="24"/>
          <w:szCs w:val="24"/>
        </w:rPr>
        <w:t>are not undermined</w:t>
      </w:r>
      <w:r w:rsidR="0DCCEF24" w:rsidRPr="34CB3AD9">
        <w:rPr>
          <w:rFonts w:ascii="Times New Roman" w:eastAsia="Times New Roman" w:hAnsi="Times New Roman" w:cs="Times New Roman"/>
          <w:sz w:val="24"/>
          <w:szCs w:val="24"/>
        </w:rPr>
        <w:t xml:space="preserve"> when political parties are </w:t>
      </w:r>
      <w:r w:rsidR="0046388B">
        <w:rPr>
          <w:rFonts w:ascii="Times New Roman" w:eastAsia="Times New Roman" w:hAnsi="Times New Roman" w:cs="Times New Roman"/>
          <w:sz w:val="24"/>
          <w:szCs w:val="24"/>
        </w:rPr>
        <w:t>performing</w:t>
      </w:r>
      <w:r w:rsidR="0DCCEF24" w:rsidRPr="34CB3AD9">
        <w:rPr>
          <w:rFonts w:ascii="Times New Roman" w:eastAsia="Times New Roman" w:hAnsi="Times New Roman" w:cs="Times New Roman"/>
          <w:sz w:val="24"/>
          <w:szCs w:val="24"/>
        </w:rPr>
        <w:t xml:space="preserve"> </w:t>
      </w:r>
      <w:r w:rsidR="579A493B" w:rsidRPr="34CB3AD9">
        <w:rPr>
          <w:rFonts w:ascii="Times New Roman" w:eastAsia="Times New Roman" w:hAnsi="Times New Roman" w:cs="Times New Roman"/>
          <w:sz w:val="24"/>
          <w:szCs w:val="24"/>
        </w:rPr>
        <w:t>legitimate</w:t>
      </w:r>
      <w:r w:rsidR="0DCCEF24" w:rsidRPr="34CB3AD9">
        <w:rPr>
          <w:rFonts w:ascii="Times New Roman" w:eastAsia="Times New Roman" w:hAnsi="Times New Roman" w:cs="Times New Roman"/>
          <w:sz w:val="24"/>
          <w:szCs w:val="24"/>
        </w:rPr>
        <w:t xml:space="preserve"> democratic </w:t>
      </w:r>
      <w:r w:rsidR="0046388B">
        <w:rPr>
          <w:rFonts w:ascii="Times New Roman" w:eastAsia="Times New Roman" w:hAnsi="Times New Roman" w:cs="Times New Roman"/>
          <w:sz w:val="24"/>
          <w:szCs w:val="24"/>
        </w:rPr>
        <w:t>functions</w:t>
      </w:r>
      <w:r w:rsidR="0DCCEF24" w:rsidRPr="34CB3AD9">
        <w:rPr>
          <w:rFonts w:ascii="Times New Roman" w:eastAsia="Times New Roman" w:hAnsi="Times New Roman" w:cs="Times New Roman"/>
          <w:sz w:val="24"/>
          <w:szCs w:val="24"/>
        </w:rPr>
        <w:t xml:space="preserve">, </w:t>
      </w:r>
      <w:r w:rsidR="105D02CC" w:rsidRPr="34CB3AD9">
        <w:rPr>
          <w:rFonts w:ascii="Times New Roman" w:eastAsia="Times New Roman" w:hAnsi="Times New Roman" w:cs="Times New Roman"/>
          <w:sz w:val="24"/>
          <w:szCs w:val="24"/>
        </w:rPr>
        <w:t xml:space="preserve">it follows that </w:t>
      </w:r>
      <w:r w:rsidR="0046388B">
        <w:rPr>
          <w:rFonts w:ascii="Times New Roman" w:eastAsia="Times New Roman" w:hAnsi="Times New Roman" w:cs="Times New Roman"/>
          <w:sz w:val="24"/>
          <w:szCs w:val="24"/>
        </w:rPr>
        <w:t>the</w:t>
      </w:r>
      <w:r w:rsidR="105D02CC" w:rsidRPr="34CB3AD9">
        <w:rPr>
          <w:rFonts w:ascii="Times New Roman" w:eastAsia="Times New Roman" w:hAnsi="Times New Roman" w:cs="Times New Roman"/>
          <w:sz w:val="24"/>
          <w:szCs w:val="24"/>
        </w:rPr>
        <w:t xml:space="preserve"> </w:t>
      </w:r>
      <w:r w:rsidR="00682ECF">
        <w:rPr>
          <w:rFonts w:ascii="Times New Roman" w:eastAsia="Times New Roman" w:hAnsi="Times New Roman" w:cs="Times New Roman"/>
          <w:sz w:val="24"/>
          <w:szCs w:val="24"/>
        </w:rPr>
        <w:t xml:space="preserve">analysis </w:t>
      </w:r>
      <w:r w:rsidR="105D02CC" w:rsidRPr="34CB3AD9">
        <w:rPr>
          <w:rFonts w:ascii="Times New Roman" w:eastAsia="Times New Roman" w:hAnsi="Times New Roman" w:cs="Times New Roman"/>
          <w:sz w:val="24"/>
          <w:szCs w:val="24"/>
        </w:rPr>
        <w:t xml:space="preserve">should </w:t>
      </w:r>
      <w:r w:rsidR="51A1645A" w:rsidRPr="34CB3AD9">
        <w:rPr>
          <w:rFonts w:ascii="Times New Roman" w:eastAsia="Times New Roman" w:hAnsi="Times New Roman" w:cs="Times New Roman"/>
          <w:sz w:val="24"/>
          <w:szCs w:val="24"/>
        </w:rPr>
        <w:t xml:space="preserve">consider democratic </w:t>
      </w:r>
      <w:r w:rsidR="00682ECF">
        <w:rPr>
          <w:rFonts w:ascii="Times New Roman" w:eastAsia="Times New Roman" w:hAnsi="Times New Roman" w:cs="Times New Roman"/>
          <w:sz w:val="24"/>
          <w:szCs w:val="24"/>
        </w:rPr>
        <w:t xml:space="preserve">values </w:t>
      </w:r>
      <w:r w:rsidR="308264CC" w:rsidRPr="34CB3AD9">
        <w:rPr>
          <w:rFonts w:ascii="Times New Roman" w:eastAsia="Times New Roman" w:hAnsi="Times New Roman" w:cs="Times New Roman"/>
          <w:sz w:val="24"/>
          <w:szCs w:val="24"/>
        </w:rPr>
        <w:t>through the operation of a presumption in these circumstances</w:t>
      </w:r>
      <w:r w:rsidR="51A1645A" w:rsidRPr="34CB3AD9">
        <w:rPr>
          <w:rFonts w:ascii="Times New Roman" w:eastAsia="Times New Roman" w:hAnsi="Times New Roman" w:cs="Times New Roman"/>
          <w:sz w:val="24"/>
          <w:szCs w:val="24"/>
        </w:rPr>
        <w:t>.</w:t>
      </w:r>
    </w:p>
    <w:p w14:paraId="55F14E6B" w14:textId="77777777" w:rsidR="40F32C75" w:rsidRPr="00E01DAE" w:rsidRDefault="782F25DF" w:rsidP="00FA0CFE">
      <w:pPr>
        <w:pStyle w:val="Heading4"/>
        <w:numPr>
          <w:ilvl w:val="0"/>
          <w:numId w:val="7"/>
        </w:numPr>
        <w:spacing w:before="0" w:line="480" w:lineRule="auto"/>
        <w:ind w:left="714" w:hanging="357"/>
        <w:rPr>
          <w:rFonts w:ascii="Times New Roman" w:eastAsia="Times New Roman" w:hAnsi="Times New Roman"/>
          <w:b/>
          <w:bCs/>
          <w:color w:val="auto"/>
          <w:sz w:val="24"/>
          <w:szCs w:val="24"/>
          <w:lang w:val="en-US"/>
        </w:rPr>
      </w:pPr>
      <w:bookmarkStart w:id="14" w:name="_Toc64053904"/>
      <w:r w:rsidRPr="1CA925B1">
        <w:rPr>
          <w:rFonts w:ascii="Times New Roman" w:eastAsia="Times New Roman" w:hAnsi="Times New Roman"/>
          <w:b/>
          <w:bCs/>
          <w:color w:val="auto"/>
          <w:sz w:val="24"/>
          <w:szCs w:val="24"/>
          <w:lang w:val="en-US"/>
        </w:rPr>
        <w:t xml:space="preserve">Canada’s </w:t>
      </w:r>
      <w:r w:rsidR="44712E32" w:rsidRPr="1CA925B1">
        <w:rPr>
          <w:rFonts w:ascii="Times New Roman" w:eastAsia="Times New Roman" w:hAnsi="Times New Roman"/>
          <w:b/>
          <w:bCs/>
          <w:color w:val="auto"/>
          <w:sz w:val="24"/>
          <w:szCs w:val="24"/>
          <w:lang w:val="en-US"/>
        </w:rPr>
        <w:t xml:space="preserve">International </w:t>
      </w:r>
      <w:r w:rsidR="34C68E81" w:rsidRPr="1CA925B1">
        <w:rPr>
          <w:rFonts w:ascii="Times New Roman" w:eastAsia="Times New Roman" w:hAnsi="Times New Roman"/>
          <w:b/>
          <w:bCs/>
          <w:color w:val="auto"/>
          <w:sz w:val="24"/>
          <w:szCs w:val="24"/>
          <w:lang w:val="en-US"/>
        </w:rPr>
        <w:t xml:space="preserve">Legal </w:t>
      </w:r>
      <w:r w:rsidR="44712E32" w:rsidRPr="1CA925B1">
        <w:rPr>
          <w:rFonts w:ascii="Times New Roman" w:eastAsia="Times New Roman" w:hAnsi="Times New Roman"/>
          <w:b/>
          <w:bCs/>
          <w:color w:val="auto"/>
          <w:sz w:val="24"/>
          <w:szCs w:val="24"/>
          <w:lang w:val="en-US"/>
        </w:rPr>
        <w:t>Obligations</w:t>
      </w:r>
      <w:bookmarkEnd w:id="14"/>
    </w:p>
    <w:p w14:paraId="7B359F54" w14:textId="52D5096E" w:rsidR="00A8767C" w:rsidRDefault="420D49E9" w:rsidP="25613CD6">
      <w:pPr>
        <w:numPr>
          <w:ilvl w:val="0"/>
          <w:numId w:val="5"/>
        </w:numPr>
        <w:spacing w:after="0" w:line="480" w:lineRule="auto"/>
        <w:ind w:left="0" w:firstLine="0"/>
        <w:jc w:val="both"/>
        <w:rPr>
          <w:rFonts w:ascii="Times New Roman" w:eastAsia="Times New Roman" w:hAnsi="Times New Roman" w:cs="Times New Roman"/>
          <w:sz w:val="24"/>
          <w:szCs w:val="24"/>
        </w:rPr>
      </w:pPr>
      <w:r w:rsidRPr="02D71B30">
        <w:rPr>
          <w:rFonts w:ascii="Times New Roman" w:eastAsia="Times New Roman" w:hAnsi="Times New Roman" w:cs="Times New Roman"/>
          <w:sz w:val="24"/>
          <w:szCs w:val="24"/>
        </w:rPr>
        <w:t>The Canadian government is committed to promoting democratic values through various international legal treaties</w:t>
      </w:r>
      <w:r w:rsidR="65E0D28A" w:rsidRPr="02D71B30">
        <w:rPr>
          <w:rFonts w:ascii="Times New Roman" w:eastAsia="Times New Roman" w:hAnsi="Times New Roman" w:cs="Times New Roman"/>
          <w:sz w:val="24"/>
          <w:szCs w:val="24"/>
        </w:rPr>
        <w:t xml:space="preserve">, which should be reflected in </w:t>
      </w:r>
      <w:r w:rsidR="009A40BC" w:rsidRPr="02D71B30">
        <w:rPr>
          <w:rFonts w:ascii="Times New Roman" w:eastAsia="Times New Roman" w:hAnsi="Times New Roman" w:cs="Times New Roman"/>
          <w:sz w:val="24"/>
          <w:szCs w:val="24"/>
        </w:rPr>
        <w:t xml:space="preserve">this Crown Court’s </w:t>
      </w:r>
      <w:r w:rsidR="65E0D28A" w:rsidRPr="02D71B30">
        <w:rPr>
          <w:rFonts w:ascii="Times New Roman" w:eastAsia="Times New Roman" w:hAnsi="Times New Roman" w:cs="Times New Roman"/>
          <w:sz w:val="24"/>
          <w:szCs w:val="24"/>
        </w:rPr>
        <w:t>approach to s 34</w:t>
      </w:r>
      <w:r w:rsidR="0053F282" w:rsidRPr="02D71B30">
        <w:rPr>
          <w:rFonts w:ascii="Times New Roman" w:eastAsia="Times New Roman" w:hAnsi="Times New Roman" w:cs="Times New Roman"/>
          <w:sz w:val="24"/>
          <w:szCs w:val="24"/>
        </w:rPr>
        <w:t xml:space="preserve"> of the </w:t>
      </w:r>
      <w:r w:rsidR="0053F282" w:rsidRPr="02D71B30">
        <w:rPr>
          <w:rFonts w:ascii="Times New Roman" w:eastAsia="Times New Roman" w:hAnsi="Times New Roman" w:cs="Times New Roman"/>
          <w:i/>
          <w:iCs/>
          <w:sz w:val="24"/>
          <w:szCs w:val="24"/>
        </w:rPr>
        <w:t>IRPA</w:t>
      </w:r>
      <w:r w:rsidR="433C34AF" w:rsidRPr="02D71B30">
        <w:rPr>
          <w:rFonts w:ascii="Times New Roman" w:eastAsia="Times New Roman" w:hAnsi="Times New Roman" w:cs="Times New Roman"/>
          <w:sz w:val="24"/>
          <w:szCs w:val="24"/>
        </w:rPr>
        <w:t>.</w:t>
      </w:r>
      <w:r w:rsidR="1398C5BF" w:rsidRPr="02D71B30">
        <w:rPr>
          <w:rFonts w:ascii="Times New Roman" w:eastAsia="Times New Roman" w:hAnsi="Times New Roman" w:cs="Times New Roman"/>
          <w:sz w:val="24"/>
          <w:szCs w:val="24"/>
        </w:rPr>
        <w:t xml:space="preserve"> </w:t>
      </w:r>
      <w:r w:rsidR="002B2F92">
        <w:rPr>
          <w:rFonts w:ascii="Times New Roman" w:eastAsia="Times New Roman" w:hAnsi="Times New Roman" w:cs="Times New Roman"/>
          <w:sz w:val="24"/>
          <w:szCs w:val="24"/>
        </w:rPr>
        <w:t xml:space="preserve">The courts in </w:t>
      </w:r>
      <w:proofErr w:type="spellStart"/>
      <w:r w:rsidR="10864F86" w:rsidRPr="001675B9">
        <w:rPr>
          <w:rFonts w:ascii="Times New Roman" w:eastAsia="Times New Roman" w:hAnsi="Times New Roman" w:cs="Times New Roman"/>
          <w:i/>
          <w:iCs/>
          <w:sz w:val="24"/>
          <w:szCs w:val="24"/>
        </w:rPr>
        <w:t>Munar</w:t>
      </w:r>
      <w:proofErr w:type="spellEnd"/>
      <w:r w:rsidR="10864F86" w:rsidRPr="001675B9">
        <w:rPr>
          <w:rFonts w:ascii="Times New Roman" w:eastAsia="Times New Roman" w:hAnsi="Times New Roman" w:cs="Times New Roman"/>
          <w:i/>
          <w:iCs/>
          <w:sz w:val="24"/>
          <w:szCs w:val="24"/>
        </w:rPr>
        <w:t xml:space="preserve"> v</w:t>
      </w:r>
      <w:r w:rsidR="10864F86" w:rsidRPr="001675B9">
        <w:rPr>
          <w:rFonts w:ascii="Times New Roman" w:eastAsia="Times New Roman" w:hAnsi="Times New Roman" w:cs="Times New Roman"/>
          <w:i/>
          <w:sz w:val="24"/>
          <w:szCs w:val="24"/>
        </w:rPr>
        <w:t xml:space="preserve"> Canada (Minister of Citizenship and Immigration</w:t>
      </w:r>
      <w:r w:rsidR="744B29D0" w:rsidRPr="001675B9">
        <w:rPr>
          <w:rFonts w:ascii="Times New Roman" w:eastAsia="Times New Roman" w:hAnsi="Times New Roman" w:cs="Times New Roman"/>
          <w:i/>
          <w:sz w:val="24"/>
          <w:szCs w:val="24"/>
        </w:rPr>
        <w:t>)</w:t>
      </w:r>
      <w:r w:rsidR="744B29D0" w:rsidRPr="02D71B30">
        <w:rPr>
          <w:rFonts w:ascii="Times New Roman" w:eastAsia="Times New Roman" w:hAnsi="Times New Roman" w:cs="Times New Roman"/>
          <w:sz w:val="24"/>
          <w:szCs w:val="24"/>
        </w:rPr>
        <w:t xml:space="preserve"> and </w:t>
      </w:r>
      <w:r w:rsidR="744B29D0" w:rsidRPr="001675B9">
        <w:rPr>
          <w:rFonts w:ascii="Times New Roman" w:eastAsia="Times New Roman" w:hAnsi="Times New Roman" w:cs="Times New Roman"/>
          <w:i/>
          <w:sz w:val="24"/>
          <w:szCs w:val="24"/>
        </w:rPr>
        <w:t>De Guzman v Canada (Minister of Citizenship and Immigration)</w:t>
      </w:r>
      <w:r w:rsidR="002B2F92">
        <w:rPr>
          <w:rFonts w:ascii="Times New Roman" w:eastAsia="Times New Roman" w:hAnsi="Times New Roman" w:cs="Times New Roman"/>
          <w:sz w:val="24"/>
          <w:szCs w:val="24"/>
        </w:rPr>
        <w:t xml:space="preserve"> both</w:t>
      </w:r>
      <w:r w:rsidR="79F940CA" w:rsidRPr="2B6A890A">
        <w:rPr>
          <w:rFonts w:ascii="Times New Roman" w:eastAsia="Times New Roman" w:hAnsi="Times New Roman" w:cs="Times New Roman"/>
          <w:sz w:val="24"/>
          <w:szCs w:val="24"/>
        </w:rPr>
        <w:t xml:space="preserve"> </w:t>
      </w:r>
      <w:r w:rsidR="0AAE1680" w:rsidRPr="2B6A890A">
        <w:rPr>
          <w:rFonts w:ascii="Times New Roman" w:eastAsia="Times New Roman" w:hAnsi="Times New Roman" w:cs="Times New Roman"/>
          <w:sz w:val="24"/>
          <w:szCs w:val="24"/>
        </w:rPr>
        <w:t>found that</w:t>
      </w:r>
      <w:r w:rsidR="79F940CA" w:rsidRPr="3E6AD8C3">
        <w:rPr>
          <w:rFonts w:ascii="Times New Roman" w:eastAsia="Times New Roman" w:hAnsi="Times New Roman" w:cs="Times New Roman"/>
          <w:sz w:val="24"/>
          <w:szCs w:val="24"/>
        </w:rPr>
        <w:t xml:space="preserve"> </w:t>
      </w:r>
      <w:r w:rsidR="7C6575E5" w:rsidRPr="3E6AD8C3">
        <w:rPr>
          <w:rFonts w:ascii="Times New Roman" w:eastAsia="Times New Roman" w:hAnsi="Times New Roman" w:cs="Times New Roman"/>
          <w:sz w:val="24"/>
          <w:szCs w:val="24"/>
        </w:rPr>
        <w:t>s</w:t>
      </w:r>
      <w:r w:rsidR="65CBB0B1" w:rsidRPr="02D71B30">
        <w:rPr>
          <w:rFonts w:ascii="Times New Roman" w:eastAsia="Times New Roman" w:hAnsi="Times New Roman" w:cs="Times New Roman"/>
          <w:sz w:val="24"/>
          <w:szCs w:val="24"/>
        </w:rPr>
        <w:t xml:space="preserve"> 3(3)(f)</w:t>
      </w:r>
      <w:r w:rsidR="744B29D0" w:rsidRPr="02D71B30">
        <w:rPr>
          <w:rFonts w:ascii="Times New Roman" w:eastAsia="Times New Roman" w:hAnsi="Times New Roman" w:cs="Times New Roman"/>
          <w:sz w:val="24"/>
          <w:szCs w:val="24"/>
        </w:rPr>
        <w:t xml:space="preserve"> “directs that [the] IRPA must be </w:t>
      </w:r>
      <w:r w:rsidR="0A26E980" w:rsidRPr="02D71B30">
        <w:rPr>
          <w:rFonts w:ascii="Times New Roman" w:eastAsia="Times New Roman" w:hAnsi="Times New Roman" w:cs="Times New Roman"/>
          <w:sz w:val="24"/>
          <w:szCs w:val="24"/>
        </w:rPr>
        <w:t>construed</w:t>
      </w:r>
      <w:r w:rsidR="744B29D0" w:rsidRPr="02D71B30">
        <w:rPr>
          <w:rFonts w:ascii="Times New Roman" w:eastAsia="Times New Roman" w:hAnsi="Times New Roman" w:cs="Times New Roman"/>
          <w:sz w:val="24"/>
          <w:szCs w:val="24"/>
        </w:rPr>
        <w:t xml:space="preserve"> and applied in a manner that complies with </w:t>
      </w:r>
      <w:r w:rsidR="002B2F92">
        <w:rPr>
          <w:rFonts w:ascii="Times New Roman" w:eastAsia="Times New Roman" w:hAnsi="Times New Roman" w:cs="Times New Roman"/>
          <w:sz w:val="24"/>
          <w:szCs w:val="24"/>
        </w:rPr>
        <w:t>[international human rights instruments]</w:t>
      </w:r>
      <w:r w:rsidR="744B29D0" w:rsidRPr="02D71B30">
        <w:rPr>
          <w:rFonts w:ascii="Times New Roman" w:eastAsia="Times New Roman" w:hAnsi="Times New Roman" w:cs="Times New Roman"/>
          <w:sz w:val="24"/>
          <w:szCs w:val="24"/>
        </w:rPr>
        <w:t xml:space="preserve">”. </w:t>
      </w:r>
      <w:r w:rsidR="1F2F90FA" w:rsidRPr="02D71B30">
        <w:rPr>
          <w:rFonts w:ascii="Times New Roman" w:eastAsia="Times New Roman" w:hAnsi="Times New Roman" w:cs="Times New Roman"/>
          <w:sz w:val="24"/>
          <w:szCs w:val="24"/>
        </w:rPr>
        <w:t xml:space="preserve">Further, </w:t>
      </w:r>
      <w:r w:rsidR="1F2F90FA" w:rsidRPr="001675B9">
        <w:rPr>
          <w:rFonts w:ascii="Times New Roman" w:eastAsia="Times New Roman" w:hAnsi="Times New Roman" w:cs="Times New Roman"/>
          <w:i/>
          <w:sz w:val="24"/>
          <w:szCs w:val="24"/>
        </w:rPr>
        <w:t xml:space="preserve">Baker </w:t>
      </w:r>
      <w:r w:rsidR="06BF6EAA" w:rsidRPr="001675B9">
        <w:rPr>
          <w:rFonts w:ascii="Times New Roman" w:eastAsia="Times New Roman" w:hAnsi="Times New Roman" w:cs="Times New Roman"/>
          <w:i/>
          <w:sz w:val="24"/>
          <w:szCs w:val="24"/>
        </w:rPr>
        <w:t>v Canada (Minister of Citizenship and Immigration)</w:t>
      </w:r>
      <w:r w:rsidR="69747236" w:rsidRPr="02D71B30">
        <w:rPr>
          <w:rFonts w:ascii="Times New Roman" w:eastAsia="Times New Roman" w:hAnsi="Times New Roman" w:cs="Times New Roman"/>
          <w:sz w:val="24"/>
          <w:szCs w:val="24"/>
        </w:rPr>
        <w:t xml:space="preserve"> </w:t>
      </w:r>
      <w:r w:rsidR="6A002ACD" w:rsidRPr="02D71B30">
        <w:rPr>
          <w:rFonts w:ascii="Times New Roman" w:eastAsia="Times New Roman" w:hAnsi="Times New Roman" w:cs="Times New Roman"/>
          <w:sz w:val="24"/>
          <w:szCs w:val="24"/>
        </w:rPr>
        <w:t xml:space="preserve">allowed for the values and principles of unimplemented human rights instruments to inform statutory </w:t>
      </w:r>
      <w:r w:rsidR="79755418" w:rsidRPr="02D71B30">
        <w:rPr>
          <w:rFonts w:ascii="Times New Roman" w:eastAsia="Times New Roman" w:hAnsi="Times New Roman" w:cs="Times New Roman"/>
          <w:sz w:val="24"/>
          <w:szCs w:val="24"/>
        </w:rPr>
        <w:t>interpretation</w:t>
      </w:r>
      <w:r w:rsidR="6A002ACD" w:rsidRPr="02D71B30">
        <w:rPr>
          <w:rFonts w:ascii="Times New Roman" w:eastAsia="Times New Roman" w:hAnsi="Times New Roman" w:cs="Times New Roman"/>
          <w:sz w:val="24"/>
          <w:szCs w:val="24"/>
        </w:rPr>
        <w:t xml:space="preserve"> and discretionary administrative decision</w:t>
      </w:r>
      <w:r w:rsidR="002B2F92">
        <w:rPr>
          <w:rFonts w:ascii="Times New Roman" w:eastAsia="Times New Roman" w:hAnsi="Times New Roman" w:cs="Times New Roman"/>
          <w:sz w:val="24"/>
          <w:szCs w:val="24"/>
        </w:rPr>
        <w:t>-</w:t>
      </w:r>
      <w:r w:rsidR="5A7CC868" w:rsidRPr="02D71B30">
        <w:rPr>
          <w:rFonts w:ascii="Times New Roman" w:eastAsia="Times New Roman" w:hAnsi="Times New Roman" w:cs="Times New Roman"/>
          <w:sz w:val="24"/>
          <w:szCs w:val="24"/>
        </w:rPr>
        <w:t>making.</w:t>
      </w:r>
      <w:r w:rsidR="18D97A2C" w:rsidRPr="02D71B30">
        <w:rPr>
          <w:rFonts w:ascii="Times New Roman" w:eastAsia="Times New Roman" w:hAnsi="Times New Roman" w:cs="Times New Roman"/>
          <w:sz w:val="24"/>
          <w:szCs w:val="24"/>
        </w:rPr>
        <w:t xml:space="preserve"> </w:t>
      </w:r>
    </w:p>
    <w:p w14:paraId="496A2C65" w14:textId="67C418EF" w:rsidR="00A8767C" w:rsidRDefault="2D28B4C3" w:rsidP="00583AB7">
      <w:pPr>
        <w:spacing w:after="0" w:line="240" w:lineRule="auto"/>
        <w:ind w:left="720"/>
        <w:jc w:val="both"/>
        <w:rPr>
          <w:rFonts w:ascii="Times New Roman" w:eastAsia="Times New Roman" w:hAnsi="Times New Roman" w:cs="Times New Roman"/>
          <w:i/>
          <w:iCs/>
          <w:sz w:val="20"/>
          <w:szCs w:val="20"/>
        </w:rPr>
      </w:pPr>
      <w:bookmarkStart w:id="15" w:name="_Hlk64028447"/>
      <w:proofErr w:type="spellStart"/>
      <w:r w:rsidRPr="34CB3AD9">
        <w:rPr>
          <w:rFonts w:ascii="Times New Roman" w:eastAsia="Times New Roman" w:hAnsi="Times New Roman" w:cs="Times New Roman"/>
          <w:i/>
          <w:iCs/>
          <w:sz w:val="20"/>
          <w:szCs w:val="20"/>
        </w:rPr>
        <w:t>Munar</w:t>
      </w:r>
      <w:proofErr w:type="spellEnd"/>
      <w:r w:rsidRPr="34CB3AD9">
        <w:rPr>
          <w:rFonts w:ascii="Times New Roman" w:eastAsia="Times New Roman" w:hAnsi="Times New Roman" w:cs="Times New Roman"/>
          <w:i/>
          <w:iCs/>
          <w:sz w:val="20"/>
          <w:szCs w:val="20"/>
        </w:rPr>
        <w:t xml:space="preserve"> v Canada (Minister of Citizenship and Immigration)</w:t>
      </w:r>
      <w:r w:rsidR="088E6F48" w:rsidRPr="34CB3AD9">
        <w:rPr>
          <w:rFonts w:ascii="Times New Roman" w:eastAsia="Times New Roman" w:hAnsi="Times New Roman" w:cs="Times New Roman"/>
          <w:i/>
          <w:iCs/>
          <w:sz w:val="20"/>
          <w:szCs w:val="20"/>
        </w:rPr>
        <w:t xml:space="preserve">, </w:t>
      </w:r>
      <w:r w:rsidR="088E6F48" w:rsidRPr="34CB3AD9">
        <w:rPr>
          <w:rFonts w:ascii="Times New Roman" w:eastAsia="Times New Roman" w:hAnsi="Times New Roman" w:cs="Times New Roman"/>
          <w:sz w:val="20"/>
          <w:szCs w:val="20"/>
        </w:rPr>
        <w:t>2005 FC 1180 at para 2</w:t>
      </w:r>
      <w:r w:rsidR="002B2F92">
        <w:rPr>
          <w:rFonts w:ascii="Times New Roman" w:eastAsia="Times New Roman" w:hAnsi="Times New Roman" w:cs="Times New Roman"/>
          <w:sz w:val="20"/>
          <w:szCs w:val="20"/>
        </w:rPr>
        <w:t>3</w:t>
      </w:r>
      <w:r w:rsidR="088E6F48" w:rsidRPr="34CB3AD9">
        <w:rPr>
          <w:rFonts w:ascii="Times New Roman" w:eastAsia="Times New Roman" w:hAnsi="Times New Roman" w:cs="Times New Roman"/>
          <w:sz w:val="20"/>
          <w:szCs w:val="20"/>
        </w:rPr>
        <w:t>.</w:t>
      </w:r>
    </w:p>
    <w:p w14:paraId="1667E894" w14:textId="03B1E1F4" w:rsidR="00A8767C" w:rsidRDefault="420D49E9" w:rsidP="001675B9">
      <w:pPr>
        <w:spacing w:after="0" w:line="240" w:lineRule="auto"/>
        <w:jc w:val="both"/>
        <w:rPr>
          <w:rFonts w:ascii="Times New Roman" w:eastAsia="Times New Roman" w:hAnsi="Times New Roman" w:cs="Times New Roman"/>
          <w:i/>
          <w:iCs/>
          <w:sz w:val="20"/>
          <w:szCs w:val="20"/>
        </w:rPr>
      </w:pPr>
      <w:r>
        <w:tab/>
      </w:r>
      <w:r w:rsidR="772C81A1" w:rsidRPr="02D71B30">
        <w:rPr>
          <w:rFonts w:ascii="Times New Roman" w:eastAsia="Times New Roman" w:hAnsi="Times New Roman" w:cs="Times New Roman"/>
          <w:i/>
          <w:iCs/>
          <w:sz w:val="20"/>
          <w:szCs w:val="20"/>
        </w:rPr>
        <w:t>De Guzman v Canada (Minister of Citizenship and Immigration)</w:t>
      </w:r>
      <w:r w:rsidR="45884C84" w:rsidRPr="00583AB7">
        <w:rPr>
          <w:rFonts w:ascii="Times New Roman" w:eastAsia="Times New Roman" w:hAnsi="Times New Roman" w:cs="Times New Roman"/>
          <w:sz w:val="20"/>
          <w:szCs w:val="20"/>
        </w:rPr>
        <w:t>,</w:t>
      </w:r>
      <w:r w:rsidR="45884C84" w:rsidRPr="02D71B30">
        <w:rPr>
          <w:rFonts w:ascii="Times New Roman" w:eastAsia="Times New Roman" w:hAnsi="Times New Roman" w:cs="Times New Roman"/>
          <w:sz w:val="20"/>
          <w:szCs w:val="20"/>
        </w:rPr>
        <w:t xml:space="preserve"> 2005 FCA 436</w:t>
      </w:r>
      <w:r w:rsidR="5B1BCFB4" w:rsidRPr="02D71B30">
        <w:rPr>
          <w:rFonts w:ascii="Times New Roman" w:eastAsia="Times New Roman" w:hAnsi="Times New Roman" w:cs="Times New Roman"/>
          <w:sz w:val="20"/>
          <w:szCs w:val="20"/>
        </w:rPr>
        <w:t xml:space="preserve"> at para 73.</w:t>
      </w:r>
    </w:p>
    <w:p w14:paraId="28A5104B" w14:textId="2ED0358F" w:rsidR="0043366A" w:rsidRPr="0043366A" w:rsidRDefault="420D49E9" w:rsidP="0043366A">
      <w:pPr>
        <w:spacing w:after="0" w:line="240" w:lineRule="auto"/>
        <w:jc w:val="both"/>
        <w:rPr>
          <w:rFonts w:ascii="Times New Roman" w:eastAsia="Times New Roman" w:hAnsi="Times New Roman" w:cs="Times New Roman"/>
          <w:sz w:val="20"/>
          <w:szCs w:val="20"/>
        </w:rPr>
      </w:pPr>
      <w:r>
        <w:tab/>
      </w:r>
      <w:r w:rsidR="087C0548" w:rsidRPr="02D71B30">
        <w:rPr>
          <w:rFonts w:ascii="Times New Roman" w:eastAsia="Times New Roman" w:hAnsi="Times New Roman" w:cs="Times New Roman"/>
          <w:i/>
          <w:iCs/>
          <w:sz w:val="20"/>
          <w:szCs w:val="20"/>
        </w:rPr>
        <w:t>Baker v Canada (Minister of Citizenship and Immigration)</w:t>
      </w:r>
      <w:r w:rsidR="087C0548" w:rsidRPr="00583AB7">
        <w:rPr>
          <w:rFonts w:ascii="Times New Roman" w:eastAsia="Times New Roman" w:hAnsi="Times New Roman" w:cs="Times New Roman"/>
          <w:sz w:val="20"/>
          <w:szCs w:val="20"/>
        </w:rPr>
        <w:t>,</w:t>
      </w:r>
      <w:r w:rsidR="087C0548" w:rsidRPr="02D71B30">
        <w:rPr>
          <w:rFonts w:ascii="Times New Roman" w:eastAsia="Times New Roman" w:hAnsi="Times New Roman" w:cs="Times New Roman"/>
          <w:i/>
          <w:iCs/>
          <w:sz w:val="20"/>
          <w:szCs w:val="20"/>
        </w:rPr>
        <w:t xml:space="preserve"> </w:t>
      </w:r>
      <w:r w:rsidR="33B5F6B7" w:rsidRPr="02D71B30">
        <w:rPr>
          <w:rFonts w:ascii="Times New Roman" w:eastAsia="Times New Roman" w:hAnsi="Times New Roman" w:cs="Times New Roman"/>
          <w:sz w:val="20"/>
          <w:szCs w:val="20"/>
        </w:rPr>
        <w:t xml:space="preserve">1999 SCC 39 </w:t>
      </w:r>
      <w:r w:rsidR="00583AB7">
        <w:rPr>
          <w:rFonts w:ascii="Times New Roman" w:eastAsia="Times New Roman" w:hAnsi="Times New Roman" w:cs="Times New Roman"/>
          <w:sz w:val="20"/>
          <w:szCs w:val="20"/>
        </w:rPr>
        <w:t xml:space="preserve">at </w:t>
      </w:r>
      <w:r w:rsidR="33B5F6B7" w:rsidRPr="02D71B30">
        <w:rPr>
          <w:rFonts w:ascii="Times New Roman" w:eastAsia="Times New Roman" w:hAnsi="Times New Roman" w:cs="Times New Roman"/>
          <w:sz w:val="20"/>
          <w:szCs w:val="20"/>
        </w:rPr>
        <w:t>paras 69-71.</w:t>
      </w:r>
    </w:p>
    <w:p w14:paraId="46449EDD" w14:textId="0B360E4C" w:rsidR="58B1E7E5" w:rsidRPr="001675B9" w:rsidRDefault="004857EA" w:rsidP="00FA0CFE">
      <w:pPr>
        <w:spacing w:after="240" w:line="240" w:lineRule="auto"/>
        <w:ind w:left="720"/>
        <w:jc w:val="both"/>
        <w:rPr>
          <w:rFonts w:ascii="Times New Roman" w:eastAsia="Times New Roman" w:hAnsi="Times New Roman" w:cs="Times New Roman"/>
          <w:sz w:val="20"/>
          <w:szCs w:val="20"/>
          <w:highlight w:val="yellow"/>
        </w:rPr>
      </w:pPr>
      <w:proofErr w:type="spellStart"/>
      <w:r w:rsidRPr="004857EA">
        <w:rPr>
          <w:rFonts w:ascii="Times New Roman" w:hAnsi="Times New Roman" w:cs="Times New Roman"/>
          <w:sz w:val="20"/>
          <w:szCs w:val="20"/>
        </w:rPr>
        <w:t>Sharryn</w:t>
      </w:r>
      <w:proofErr w:type="spellEnd"/>
      <w:r w:rsidRPr="004857EA">
        <w:rPr>
          <w:rFonts w:ascii="Times New Roman" w:hAnsi="Times New Roman" w:cs="Times New Roman"/>
          <w:sz w:val="20"/>
          <w:szCs w:val="20"/>
        </w:rPr>
        <w:t xml:space="preserve"> Aiken et al, </w:t>
      </w:r>
      <w:r w:rsidRPr="004857EA">
        <w:rPr>
          <w:rFonts w:ascii="Times New Roman" w:hAnsi="Times New Roman" w:cs="Times New Roman"/>
          <w:i/>
          <w:iCs/>
          <w:sz w:val="20"/>
          <w:szCs w:val="20"/>
        </w:rPr>
        <w:t>Immigration and Refugee Law: Cases, Materials, and Commentary</w:t>
      </w:r>
      <w:r w:rsidRPr="004857EA">
        <w:rPr>
          <w:rFonts w:ascii="Times New Roman" w:hAnsi="Times New Roman" w:cs="Times New Roman"/>
          <w:sz w:val="20"/>
          <w:szCs w:val="20"/>
        </w:rPr>
        <w:t xml:space="preserve">, 2nd ed (Toronto: Emond Montgomery Publications Limited, 2020) </w:t>
      </w:r>
      <w:r w:rsidR="00441E34" w:rsidRPr="00441E34">
        <w:rPr>
          <w:rFonts w:ascii="Times New Roman" w:hAnsi="Times New Roman" w:cs="Times New Roman"/>
          <w:sz w:val="20"/>
          <w:szCs w:val="20"/>
        </w:rPr>
        <w:t>at</w:t>
      </w:r>
      <w:r w:rsidR="00441E34" w:rsidRPr="001675B9">
        <w:rPr>
          <w:rFonts w:ascii="Times New Roman" w:eastAsia="Times New Roman" w:hAnsi="Times New Roman" w:cs="Times New Roman"/>
          <w:sz w:val="20"/>
          <w:szCs w:val="20"/>
        </w:rPr>
        <w:t xml:space="preserve"> </w:t>
      </w:r>
      <w:r w:rsidR="42CE9ABD" w:rsidRPr="001675B9">
        <w:rPr>
          <w:rFonts w:ascii="Times New Roman" w:eastAsia="Times New Roman" w:hAnsi="Times New Roman" w:cs="Times New Roman"/>
          <w:sz w:val="20"/>
          <w:szCs w:val="20"/>
        </w:rPr>
        <w:t>306-310</w:t>
      </w:r>
      <w:r w:rsidR="00441E34" w:rsidRPr="001675B9">
        <w:rPr>
          <w:rFonts w:ascii="Times New Roman" w:eastAsia="Times New Roman" w:hAnsi="Times New Roman" w:cs="Times New Roman"/>
          <w:sz w:val="20"/>
          <w:szCs w:val="20"/>
        </w:rPr>
        <w:t>.</w:t>
      </w:r>
    </w:p>
    <w:bookmarkEnd w:id="15"/>
    <w:p w14:paraId="255A3916" w14:textId="6C43360B" w:rsidR="00A8767C" w:rsidRDefault="4529A704" w:rsidP="001675B9">
      <w:pPr>
        <w:numPr>
          <w:ilvl w:val="0"/>
          <w:numId w:val="5"/>
        </w:numPr>
        <w:spacing w:after="0" w:line="480" w:lineRule="auto"/>
        <w:ind w:left="0" w:firstLine="0"/>
        <w:jc w:val="both"/>
        <w:rPr>
          <w:sz w:val="24"/>
          <w:szCs w:val="24"/>
        </w:rPr>
      </w:pPr>
      <w:r w:rsidRPr="02D71B30">
        <w:rPr>
          <w:rFonts w:ascii="Times New Roman" w:eastAsia="Times New Roman" w:hAnsi="Times New Roman" w:cs="Times New Roman"/>
          <w:sz w:val="24"/>
          <w:szCs w:val="24"/>
        </w:rPr>
        <w:t>C</w:t>
      </w:r>
      <w:r w:rsidR="49ADC5D5" w:rsidRPr="02D71B30">
        <w:rPr>
          <w:rFonts w:ascii="Times New Roman" w:eastAsia="Times New Roman" w:hAnsi="Times New Roman" w:cs="Times New Roman"/>
          <w:sz w:val="24"/>
          <w:szCs w:val="24"/>
        </w:rPr>
        <w:t>anada began advocating for the advancement of democratic values through its efforts in drafting the Universal Declaration of Human Rights in 1947-48</w:t>
      </w:r>
      <w:r w:rsidR="3E2314F9" w:rsidRPr="02D71B30">
        <w:rPr>
          <w:rFonts w:ascii="Times New Roman" w:eastAsia="Times New Roman" w:hAnsi="Times New Roman" w:cs="Times New Roman"/>
          <w:sz w:val="24"/>
          <w:szCs w:val="24"/>
        </w:rPr>
        <w:t xml:space="preserve">. </w:t>
      </w:r>
      <w:r w:rsidR="479571D9" w:rsidRPr="02D71B30">
        <w:rPr>
          <w:rFonts w:ascii="Times New Roman" w:eastAsia="Times New Roman" w:hAnsi="Times New Roman" w:cs="Times New Roman"/>
          <w:sz w:val="24"/>
          <w:szCs w:val="24"/>
        </w:rPr>
        <w:t>Today</w:t>
      </w:r>
      <w:r w:rsidR="1033A128" w:rsidRPr="02D71B30">
        <w:rPr>
          <w:rFonts w:ascii="Times New Roman" w:eastAsia="Times New Roman" w:hAnsi="Times New Roman" w:cs="Times New Roman"/>
          <w:sz w:val="24"/>
          <w:szCs w:val="24"/>
        </w:rPr>
        <w:t>,</w:t>
      </w:r>
      <w:r w:rsidR="479571D9" w:rsidRPr="02D71B30">
        <w:rPr>
          <w:rFonts w:ascii="Times New Roman" w:eastAsia="Times New Roman" w:hAnsi="Times New Roman" w:cs="Times New Roman"/>
          <w:sz w:val="24"/>
          <w:szCs w:val="24"/>
        </w:rPr>
        <w:t xml:space="preserve"> through </w:t>
      </w:r>
      <w:r w:rsidR="1033A128" w:rsidRPr="02D71B30">
        <w:rPr>
          <w:rFonts w:ascii="Times New Roman" w:eastAsia="Times New Roman" w:hAnsi="Times New Roman" w:cs="Times New Roman"/>
          <w:sz w:val="24"/>
          <w:szCs w:val="24"/>
        </w:rPr>
        <w:t>i</w:t>
      </w:r>
      <w:r w:rsidR="479571D9" w:rsidRPr="02D71B30">
        <w:rPr>
          <w:rFonts w:ascii="Times New Roman" w:eastAsia="Times New Roman" w:hAnsi="Times New Roman" w:cs="Times New Roman"/>
          <w:sz w:val="24"/>
          <w:szCs w:val="24"/>
        </w:rPr>
        <w:t xml:space="preserve">nternational </w:t>
      </w:r>
      <w:r w:rsidR="1033A128" w:rsidRPr="02D71B30">
        <w:rPr>
          <w:rFonts w:ascii="Times New Roman" w:eastAsia="Times New Roman" w:hAnsi="Times New Roman" w:cs="Times New Roman"/>
          <w:sz w:val="24"/>
          <w:szCs w:val="24"/>
        </w:rPr>
        <w:t>l</w:t>
      </w:r>
      <w:r w:rsidR="479571D9" w:rsidRPr="02D71B30">
        <w:rPr>
          <w:rFonts w:ascii="Times New Roman" w:eastAsia="Times New Roman" w:hAnsi="Times New Roman" w:cs="Times New Roman"/>
          <w:sz w:val="24"/>
          <w:szCs w:val="24"/>
        </w:rPr>
        <w:t>aw and the</w:t>
      </w:r>
      <w:r w:rsidR="002B2F92">
        <w:rPr>
          <w:rFonts w:ascii="Times New Roman" w:eastAsia="Times New Roman" w:hAnsi="Times New Roman" w:cs="Times New Roman"/>
          <w:sz w:val="24"/>
          <w:szCs w:val="24"/>
        </w:rPr>
        <w:t xml:space="preserve"> </w:t>
      </w:r>
      <w:r w:rsidR="002B2F92" w:rsidRPr="00B9515A">
        <w:rPr>
          <w:rFonts w:ascii="Times New Roman" w:eastAsia="Times New Roman" w:hAnsi="Times New Roman" w:cs="Times New Roman"/>
          <w:i/>
          <w:iCs/>
          <w:sz w:val="24"/>
          <w:szCs w:val="24"/>
        </w:rPr>
        <w:t>Charter</w:t>
      </w:r>
      <w:r w:rsidR="00B9515A" w:rsidRPr="00B9515A">
        <w:rPr>
          <w:rFonts w:ascii="Times New Roman" w:eastAsia="Times New Roman" w:hAnsi="Times New Roman" w:cs="Times New Roman"/>
          <w:i/>
          <w:iCs/>
          <w:sz w:val="24"/>
          <w:szCs w:val="24"/>
        </w:rPr>
        <w:t xml:space="preserve"> of the United Nations</w:t>
      </w:r>
      <w:r w:rsidR="00B9515A">
        <w:rPr>
          <w:rFonts w:ascii="Times New Roman" w:eastAsia="Times New Roman" w:hAnsi="Times New Roman" w:cs="Times New Roman"/>
          <w:sz w:val="24"/>
          <w:szCs w:val="24"/>
        </w:rPr>
        <w:t xml:space="preserve"> (</w:t>
      </w:r>
      <w:r w:rsidR="00F8289D">
        <w:rPr>
          <w:rFonts w:ascii="Times New Roman" w:eastAsia="Times New Roman" w:hAnsi="Times New Roman" w:cs="Times New Roman"/>
          <w:sz w:val="24"/>
          <w:szCs w:val="24"/>
        </w:rPr>
        <w:t>“</w:t>
      </w:r>
      <w:r w:rsidR="00B9515A">
        <w:rPr>
          <w:rFonts w:ascii="Times New Roman" w:eastAsia="Times New Roman" w:hAnsi="Times New Roman" w:cs="Times New Roman"/>
          <w:sz w:val="24"/>
          <w:szCs w:val="24"/>
        </w:rPr>
        <w:t>UN Charter</w:t>
      </w:r>
      <w:r w:rsidR="00F8289D">
        <w:rPr>
          <w:rFonts w:ascii="Times New Roman" w:eastAsia="Times New Roman" w:hAnsi="Times New Roman" w:cs="Times New Roman"/>
          <w:sz w:val="24"/>
          <w:szCs w:val="24"/>
        </w:rPr>
        <w:t>”</w:t>
      </w:r>
      <w:r w:rsidR="00B9515A">
        <w:rPr>
          <w:rFonts w:ascii="Times New Roman" w:eastAsia="Times New Roman" w:hAnsi="Times New Roman" w:cs="Times New Roman"/>
          <w:sz w:val="24"/>
          <w:szCs w:val="24"/>
        </w:rPr>
        <w:t>)</w:t>
      </w:r>
      <w:r w:rsidR="479571D9" w:rsidRPr="02D71B30">
        <w:rPr>
          <w:rFonts w:ascii="Times New Roman" w:eastAsia="Times New Roman" w:hAnsi="Times New Roman" w:cs="Times New Roman"/>
          <w:sz w:val="24"/>
          <w:szCs w:val="24"/>
        </w:rPr>
        <w:t>, Canada works to provide “direct support for the development of democra</w:t>
      </w:r>
      <w:r w:rsidR="61461244" w:rsidRPr="02D71B30">
        <w:rPr>
          <w:rFonts w:ascii="Times New Roman" w:eastAsia="Times New Roman" w:hAnsi="Times New Roman" w:cs="Times New Roman"/>
          <w:sz w:val="24"/>
          <w:szCs w:val="24"/>
        </w:rPr>
        <w:t>ti</w:t>
      </w:r>
      <w:r w:rsidR="479571D9" w:rsidRPr="02D71B30">
        <w:rPr>
          <w:rFonts w:ascii="Times New Roman" w:eastAsia="Times New Roman" w:hAnsi="Times New Roman" w:cs="Times New Roman"/>
          <w:sz w:val="24"/>
          <w:szCs w:val="24"/>
        </w:rPr>
        <w:t>c institutions and practices</w:t>
      </w:r>
      <w:r w:rsidR="456E57F8" w:rsidRPr="02D71B30">
        <w:rPr>
          <w:rFonts w:ascii="Times New Roman" w:eastAsia="Times New Roman" w:hAnsi="Times New Roman" w:cs="Times New Roman"/>
          <w:sz w:val="24"/>
          <w:szCs w:val="24"/>
        </w:rPr>
        <w:t>”</w:t>
      </w:r>
      <w:r w:rsidR="7FBC1701" w:rsidRPr="02D71B30">
        <w:rPr>
          <w:rFonts w:ascii="Times New Roman" w:eastAsia="Times New Roman" w:hAnsi="Times New Roman" w:cs="Times New Roman"/>
          <w:sz w:val="24"/>
          <w:szCs w:val="24"/>
        </w:rPr>
        <w:t xml:space="preserve">. </w:t>
      </w:r>
    </w:p>
    <w:p w14:paraId="114CCF25" w14:textId="77777777" w:rsidR="00A8767C" w:rsidRPr="00524AB0" w:rsidRDefault="00207339" w:rsidP="00B21084">
      <w:pPr>
        <w:pStyle w:val="ColorfulList-Accent11"/>
        <w:spacing w:after="240" w:line="240" w:lineRule="auto"/>
        <w:rPr>
          <w:rFonts w:ascii="Times New Roman" w:eastAsia="Times New Roman" w:hAnsi="Times New Roman" w:cs="Times New Roman"/>
          <w:sz w:val="20"/>
          <w:szCs w:val="20"/>
        </w:rPr>
      </w:pPr>
      <w:r w:rsidRPr="20639964">
        <w:rPr>
          <w:rFonts w:ascii="Times New Roman" w:eastAsia="Times New Roman" w:hAnsi="Times New Roman" w:cs="Times New Roman"/>
          <w:sz w:val="20"/>
          <w:szCs w:val="20"/>
        </w:rPr>
        <w:t xml:space="preserve">“Canada’s </w:t>
      </w:r>
      <w:r w:rsidR="002B65B7" w:rsidRPr="20639964">
        <w:rPr>
          <w:rFonts w:ascii="Times New Roman" w:eastAsia="Times New Roman" w:hAnsi="Times New Roman" w:cs="Times New Roman"/>
          <w:sz w:val="20"/>
          <w:szCs w:val="20"/>
        </w:rPr>
        <w:t>A</w:t>
      </w:r>
      <w:r w:rsidRPr="20639964">
        <w:rPr>
          <w:rFonts w:ascii="Times New Roman" w:eastAsia="Times New Roman" w:hAnsi="Times New Roman" w:cs="Times New Roman"/>
          <w:sz w:val="20"/>
          <w:szCs w:val="20"/>
        </w:rPr>
        <w:t xml:space="preserve">pproach to </w:t>
      </w:r>
      <w:r w:rsidR="002B65B7" w:rsidRPr="20639964">
        <w:rPr>
          <w:rFonts w:ascii="Times New Roman" w:eastAsia="Times New Roman" w:hAnsi="Times New Roman" w:cs="Times New Roman"/>
          <w:sz w:val="20"/>
          <w:szCs w:val="20"/>
        </w:rPr>
        <w:t>A</w:t>
      </w:r>
      <w:r w:rsidRPr="20639964">
        <w:rPr>
          <w:rFonts w:ascii="Times New Roman" w:eastAsia="Times New Roman" w:hAnsi="Times New Roman" w:cs="Times New Roman"/>
          <w:sz w:val="20"/>
          <w:szCs w:val="20"/>
        </w:rPr>
        <w:t xml:space="preserve">dvancing </w:t>
      </w:r>
      <w:r w:rsidR="002B65B7" w:rsidRPr="20639964">
        <w:rPr>
          <w:rFonts w:ascii="Times New Roman" w:eastAsia="Times New Roman" w:hAnsi="Times New Roman" w:cs="Times New Roman"/>
          <w:sz w:val="20"/>
          <w:szCs w:val="20"/>
        </w:rPr>
        <w:t>H</w:t>
      </w:r>
      <w:r w:rsidRPr="20639964">
        <w:rPr>
          <w:rFonts w:ascii="Times New Roman" w:eastAsia="Times New Roman" w:hAnsi="Times New Roman" w:cs="Times New Roman"/>
          <w:sz w:val="20"/>
          <w:szCs w:val="20"/>
        </w:rPr>
        <w:t xml:space="preserve">uman </w:t>
      </w:r>
      <w:r w:rsidR="002B65B7" w:rsidRPr="20639964">
        <w:rPr>
          <w:rFonts w:ascii="Times New Roman" w:eastAsia="Times New Roman" w:hAnsi="Times New Roman" w:cs="Times New Roman"/>
          <w:sz w:val="20"/>
          <w:szCs w:val="20"/>
        </w:rPr>
        <w:t>R</w:t>
      </w:r>
      <w:r w:rsidRPr="20639964">
        <w:rPr>
          <w:rFonts w:ascii="Times New Roman" w:eastAsia="Times New Roman" w:hAnsi="Times New Roman" w:cs="Times New Roman"/>
          <w:sz w:val="20"/>
          <w:szCs w:val="20"/>
        </w:rPr>
        <w:t>ights”</w:t>
      </w:r>
      <w:r w:rsidR="005D1E07" w:rsidRPr="20639964">
        <w:rPr>
          <w:rFonts w:ascii="Times New Roman" w:eastAsia="Times New Roman" w:hAnsi="Times New Roman" w:cs="Times New Roman"/>
          <w:sz w:val="20"/>
          <w:szCs w:val="20"/>
        </w:rPr>
        <w:t xml:space="preserve"> (</w:t>
      </w:r>
      <w:r w:rsidR="00621AA1" w:rsidRPr="20639964">
        <w:rPr>
          <w:rFonts w:ascii="Times New Roman" w:eastAsia="Times New Roman" w:hAnsi="Times New Roman" w:cs="Times New Roman"/>
          <w:sz w:val="20"/>
          <w:szCs w:val="20"/>
        </w:rPr>
        <w:t xml:space="preserve">last modified </w:t>
      </w:r>
      <w:r w:rsidR="002B65B7" w:rsidRPr="20639964">
        <w:rPr>
          <w:rFonts w:ascii="Times New Roman" w:eastAsia="Times New Roman" w:hAnsi="Times New Roman" w:cs="Times New Roman"/>
          <w:sz w:val="20"/>
          <w:szCs w:val="20"/>
        </w:rPr>
        <w:t xml:space="preserve">9 January 2021), online: </w:t>
      </w:r>
      <w:r w:rsidR="002B65B7" w:rsidRPr="20639964">
        <w:rPr>
          <w:rFonts w:ascii="Times New Roman" w:eastAsia="Times New Roman" w:hAnsi="Times New Roman" w:cs="Times New Roman"/>
          <w:i/>
          <w:iCs/>
          <w:sz w:val="20"/>
          <w:szCs w:val="20"/>
        </w:rPr>
        <w:t>Government of Canada</w:t>
      </w:r>
      <w:r w:rsidRPr="20639964">
        <w:rPr>
          <w:rFonts w:ascii="Times New Roman" w:eastAsia="Times New Roman" w:hAnsi="Times New Roman" w:cs="Times New Roman"/>
          <w:sz w:val="20"/>
          <w:szCs w:val="20"/>
        </w:rPr>
        <w:t xml:space="preserve"> </w:t>
      </w:r>
      <w:r w:rsidR="002B65B7" w:rsidRPr="20639964">
        <w:rPr>
          <w:rFonts w:ascii="Times New Roman" w:eastAsia="Times New Roman" w:hAnsi="Times New Roman" w:cs="Times New Roman"/>
          <w:sz w:val="20"/>
          <w:szCs w:val="20"/>
        </w:rPr>
        <w:t>&lt;</w:t>
      </w:r>
      <w:hyperlink r:id="rId10">
        <w:r w:rsidR="002B65B7" w:rsidRPr="20639964">
          <w:rPr>
            <w:rStyle w:val="Hyperlink"/>
            <w:rFonts w:ascii="Times New Roman" w:eastAsia="Times New Roman" w:hAnsi="Times New Roman" w:cs="Times New Roman"/>
            <w:sz w:val="20"/>
            <w:szCs w:val="20"/>
          </w:rPr>
          <w:t>www.international.gc.ca/world-monde/issues_development-enjeux_developpement/human_rights-droits_homme/advancing_rights-promouvoir_droits.aspx?lang=eng</w:t>
        </w:r>
      </w:hyperlink>
      <w:r w:rsidR="002B65B7" w:rsidRPr="20639964">
        <w:rPr>
          <w:rFonts w:ascii="Times New Roman" w:eastAsia="Times New Roman" w:hAnsi="Times New Roman" w:cs="Times New Roman"/>
          <w:sz w:val="20"/>
          <w:szCs w:val="20"/>
        </w:rPr>
        <w:t>&gt;.</w:t>
      </w:r>
    </w:p>
    <w:p w14:paraId="4AB3833A" w14:textId="53F6E744" w:rsidR="00EC353D" w:rsidRDefault="102D6223" w:rsidP="001675B9">
      <w:pPr>
        <w:numPr>
          <w:ilvl w:val="0"/>
          <w:numId w:val="5"/>
        </w:numPr>
        <w:spacing w:after="0" w:line="480" w:lineRule="auto"/>
        <w:ind w:left="0" w:firstLine="0"/>
        <w:jc w:val="both"/>
        <w:rPr>
          <w:rFonts w:ascii="Times New Roman" w:eastAsia="Times New Roman" w:hAnsi="Times New Roman" w:cs="Times New Roman"/>
          <w:sz w:val="24"/>
          <w:szCs w:val="24"/>
        </w:rPr>
      </w:pPr>
      <w:r w:rsidRPr="02D71B30">
        <w:rPr>
          <w:rFonts w:ascii="Times New Roman" w:eastAsia="Times New Roman" w:hAnsi="Times New Roman" w:cs="Times New Roman"/>
          <w:sz w:val="24"/>
          <w:szCs w:val="24"/>
        </w:rPr>
        <w:t xml:space="preserve">Article 1 of the </w:t>
      </w:r>
      <w:r w:rsidR="00B9515A">
        <w:rPr>
          <w:rFonts w:ascii="Times New Roman" w:eastAsia="Times New Roman" w:hAnsi="Times New Roman" w:cs="Times New Roman"/>
          <w:sz w:val="24"/>
          <w:szCs w:val="24"/>
        </w:rPr>
        <w:t>UN</w:t>
      </w:r>
      <w:r w:rsidRPr="02D71B30">
        <w:rPr>
          <w:rFonts w:ascii="Times New Roman" w:eastAsia="Times New Roman" w:hAnsi="Times New Roman" w:cs="Times New Roman"/>
          <w:sz w:val="24"/>
          <w:szCs w:val="24"/>
        </w:rPr>
        <w:t xml:space="preserve"> Charter </w:t>
      </w:r>
      <w:r w:rsidR="01D31DF1" w:rsidRPr="02D71B30">
        <w:rPr>
          <w:rFonts w:ascii="Times New Roman" w:eastAsia="Times New Roman" w:hAnsi="Times New Roman" w:cs="Times New Roman"/>
          <w:sz w:val="24"/>
          <w:szCs w:val="24"/>
        </w:rPr>
        <w:t>declares</w:t>
      </w:r>
      <w:r w:rsidRPr="02D71B30">
        <w:rPr>
          <w:rFonts w:ascii="Times New Roman" w:eastAsia="Times New Roman" w:hAnsi="Times New Roman" w:cs="Times New Roman"/>
          <w:sz w:val="24"/>
          <w:szCs w:val="24"/>
        </w:rPr>
        <w:t xml:space="preserve"> that </w:t>
      </w:r>
      <w:r w:rsidR="4E7E616E" w:rsidRPr="02D71B30">
        <w:rPr>
          <w:rFonts w:ascii="Times New Roman" w:eastAsia="Times New Roman" w:hAnsi="Times New Roman" w:cs="Times New Roman"/>
          <w:sz w:val="24"/>
          <w:szCs w:val="24"/>
        </w:rPr>
        <w:t>one of the</w:t>
      </w:r>
      <w:r w:rsidRPr="02D71B30">
        <w:rPr>
          <w:rFonts w:ascii="Times New Roman" w:eastAsia="Times New Roman" w:hAnsi="Times New Roman" w:cs="Times New Roman"/>
          <w:sz w:val="24"/>
          <w:szCs w:val="24"/>
        </w:rPr>
        <w:t xml:space="preserve"> purposes of the United Nations is </w:t>
      </w:r>
      <w:r w:rsidR="01630BC8" w:rsidRPr="02D71B30">
        <w:rPr>
          <w:rFonts w:ascii="Times New Roman" w:eastAsia="Times New Roman" w:hAnsi="Times New Roman" w:cs="Times New Roman"/>
          <w:sz w:val="24"/>
          <w:szCs w:val="24"/>
        </w:rPr>
        <w:t>“</w:t>
      </w:r>
      <w:r w:rsidRPr="02D71B30">
        <w:rPr>
          <w:rFonts w:ascii="Times New Roman" w:eastAsia="Times New Roman" w:hAnsi="Times New Roman" w:cs="Times New Roman"/>
          <w:sz w:val="24"/>
          <w:szCs w:val="24"/>
        </w:rPr>
        <w:t xml:space="preserve">to develop friendly relations among </w:t>
      </w:r>
      <w:r w:rsidR="11DE9D00" w:rsidRPr="02D71B30">
        <w:rPr>
          <w:rFonts w:ascii="Times New Roman" w:eastAsia="Times New Roman" w:hAnsi="Times New Roman" w:cs="Times New Roman"/>
          <w:sz w:val="24"/>
          <w:szCs w:val="24"/>
        </w:rPr>
        <w:t>nations</w:t>
      </w:r>
      <w:r w:rsidRPr="02D71B30">
        <w:rPr>
          <w:rFonts w:ascii="Times New Roman" w:eastAsia="Times New Roman" w:hAnsi="Times New Roman" w:cs="Times New Roman"/>
          <w:sz w:val="24"/>
          <w:szCs w:val="24"/>
        </w:rPr>
        <w:t xml:space="preserve"> based on respect for the principle of equal rights and self-determ</w:t>
      </w:r>
      <w:r w:rsidR="5A7F73FC" w:rsidRPr="02D71B30">
        <w:rPr>
          <w:rFonts w:ascii="Times New Roman" w:eastAsia="Times New Roman" w:hAnsi="Times New Roman" w:cs="Times New Roman"/>
          <w:sz w:val="24"/>
          <w:szCs w:val="24"/>
        </w:rPr>
        <w:t>ination of peoples”</w:t>
      </w:r>
      <w:r w:rsidR="613A4EA2" w:rsidRPr="02D71B30">
        <w:rPr>
          <w:rFonts w:ascii="Times New Roman" w:eastAsia="Times New Roman" w:hAnsi="Times New Roman" w:cs="Times New Roman"/>
          <w:sz w:val="24"/>
          <w:szCs w:val="24"/>
        </w:rPr>
        <w:t xml:space="preserve">. </w:t>
      </w:r>
      <w:r w:rsidR="23AAA108" w:rsidRPr="02D71B30">
        <w:rPr>
          <w:rFonts w:ascii="Times New Roman" w:eastAsia="Times New Roman" w:hAnsi="Times New Roman" w:cs="Times New Roman"/>
          <w:sz w:val="24"/>
          <w:szCs w:val="24"/>
        </w:rPr>
        <w:t xml:space="preserve">Canada has also ratified the </w:t>
      </w:r>
      <w:r w:rsidR="382B1A2A" w:rsidRPr="00B9515A">
        <w:rPr>
          <w:rFonts w:ascii="Times New Roman" w:eastAsia="Times New Roman" w:hAnsi="Times New Roman" w:cs="Times New Roman"/>
          <w:i/>
          <w:iCs/>
          <w:sz w:val="24"/>
          <w:szCs w:val="24"/>
        </w:rPr>
        <w:t>International</w:t>
      </w:r>
      <w:r w:rsidR="23AAA108" w:rsidRPr="00B9515A">
        <w:rPr>
          <w:rFonts w:ascii="Times New Roman" w:eastAsia="Times New Roman" w:hAnsi="Times New Roman" w:cs="Times New Roman"/>
          <w:i/>
          <w:iCs/>
          <w:sz w:val="24"/>
          <w:szCs w:val="24"/>
        </w:rPr>
        <w:t xml:space="preserve"> Covenant on Civil and Political </w:t>
      </w:r>
      <w:r w:rsidR="34E7A3C2" w:rsidRPr="00B9515A">
        <w:rPr>
          <w:rFonts w:ascii="Times New Roman" w:eastAsia="Times New Roman" w:hAnsi="Times New Roman" w:cs="Times New Roman"/>
          <w:i/>
          <w:iCs/>
          <w:sz w:val="24"/>
          <w:szCs w:val="24"/>
        </w:rPr>
        <w:t>Rights</w:t>
      </w:r>
      <w:r w:rsidR="34E7A3C2" w:rsidRPr="02D71B30">
        <w:rPr>
          <w:rFonts w:ascii="Times New Roman" w:eastAsia="Times New Roman" w:hAnsi="Times New Roman" w:cs="Times New Roman"/>
          <w:sz w:val="24"/>
          <w:szCs w:val="24"/>
        </w:rPr>
        <w:t>, which aims to promote civil and political rights</w:t>
      </w:r>
      <w:r w:rsidR="151D5028" w:rsidRPr="02D71B30">
        <w:rPr>
          <w:rFonts w:ascii="Times New Roman" w:eastAsia="Times New Roman" w:hAnsi="Times New Roman" w:cs="Times New Roman"/>
          <w:sz w:val="24"/>
          <w:szCs w:val="24"/>
        </w:rPr>
        <w:t xml:space="preserve"> in order to protect “freedom, justice and peace in the world”</w:t>
      </w:r>
      <w:r w:rsidR="074F5B9F" w:rsidRPr="02D71B30">
        <w:rPr>
          <w:rFonts w:ascii="Times New Roman" w:eastAsia="Times New Roman" w:hAnsi="Times New Roman" w:cs="Times New Roman"/>
          <w:sz w:val="24"/>
          <w:szCs w:val="24"/>
        </w:rPr>
        <w:t xml:space="preserve">. </w:t>
      </w:r>
      <w:r w:rsidR="3EE170D9" w:rsidRPr="02D71B30">
        <w:rPr>
          <w:rFonts w:ascii="Times New Roman" w:eastAsia="Times New Roman" w:hAnsi="Times New Roman" w:cs="Times New Roman"/>
          <w:sz w:val="24"/>
          <w:szCs w:val="24"/>
        </w:rPr>
        <w:t xml:space="preserve">These international legal obligations and Canada’s commitment to advance democratic values globally demand the </w:t>
      </w:r>
      <w:r w:rsidR="36A55592" w:rsidRPr="02D71B30">
        <w:rPr>
          <w:rFonts w:ascii="Times New Roman" w:eastAsia="Times New Roman" w:hAnsi="Times New Roman" w:cs="Times New Roman"/>
          <w:sz w:val="24"/>
          <w:szCs w:val="24"/>
        </w:rPr>
        <w:t>promotion</w:t>
      </w:r>
      <w:r w:rsidR="3EE170D9" w:rsidRPr="02D71B30">
        <w:rPr>
          <w:rFonts w:ascii="Times New Roman" w:eastAsia="Times New Roman" w:hAnsi="Times New Roman" w:cs="Times New Roman"/>
          <w:sz w:val="24"/>
          <w:szCs w:val="24"/>
        </w:rPr>
        <w:t xml:space="preserve"> of democratic interests</w:t>
      </w:r>
      <w:r w:rsidR="04E5C7CD" w:rsidRPr="02D71B30">
        <w:rPr>
          <w:rFonts w:ascii="Times New Roman" w:eastAsia="Times New Roman" w:hAnsi="Times New Roman" w:cs="Times New Roman"/>
          <w:sz w:val="24"/>
          <w:szCs w:val="24"/>
        </w:rPr>
        <w:t xml:space="preserve">. </w:t>
      </w:r>
    </w:p>
    <w:p w14:paraId="35FF0CDB" w14:textId="77777777" w:rsidR="004376FC" w:rsidRPr="004376FC" w:rsidRDefault="004376FC" w:rsidP="004376FC">
      <w:pPr>
        <w:spacing w:after="0" w:line="240" w:lineRule="auto"/>
        <w:ind w:left="720"/>
        <w:jc w:val="both"/>
        <w:rPr>
          <w:rFonts w:ascii="Times New Roman" w:eastAsia="Times New Roman" w:hAnsi="Times New Roman" w:cs="Times New Roman"/>
          <w:i/>
          <w:iCs/>
          <w:sz w:val="20"/>
          <w:szCs w:val="20"/>
        </w:rPr>
      </w:pPr>
      <w:r w:rsidRPr="004376FC">
        <w:rPr>
          <w:rFonts w:ascii="Times New Roman" w:eastAsia="Times New Roman" w:hAnsi="Times New Roman" w:cs="Times New Roman"/>
          <w:i/>
          <w:iCs/>
          <w:sz w:val="20"/>
          <w:szCs w:val="20"/>
        </w:rPr>
        <w:t>Charter of the United Nations</w:t>
      </w:r>
      <w:r w:rsidRPr="004376FC">
        <w:rPr>
          <w:rFonts w:ascii="Times New Roman" w:eastAsia="Times New Roman" w:hAnsi="Times New Roman" w:cs="Times New Roman"/>
          <w:sz w:val="20"/>
          <w:szCs w:val="20"/>
        </w:rPr>
        <w:t>, 24 October 1945, 1 UNTS XVI (entered into force 24 September 1973) art 1.</w:t>
      </w:r>
    </w:p>
    <w:p w14:paraId="0432E3F4" w14:textId="2559FB99" w:rsidR="004376FC" w:rsidRPr="004376FC" w:rsidRDefault="004376FC" w:rsidP="004376FC">
      <w:pPr>
        <w:spacing w:after="240" w:line="240" w:lineRule="auto"/>
        <w:ind w:left="720"/>
        <w:jc w:val="both"/>
        <w:rPr>
          <w:rFonts w:ascii="Times New Roman" w:eastAsia="Times New Roman" w:hAnsi="Times New Roman" w:cs="Times New Roman"/>
          <w:sz w:val="20"/>
          <w:szCs w:val="20"/>
        </w:rPr>
      </w:pPr>
      <w:r w:rsidRPr="004376FC">
        <w:rPr>
          <w:rFonts w:ascii="Times New Roman" w:eastAsia="Times New Roman" w:hAnsi="Times New Roman" w:cs="Times New Roman"/>
          <w:i/>
          <w:iCs/>
          <w:sz w:val="20"/>
          <w:szCs w:val="20"/>
        </w:rPr>
        <w:t>International Covenant on Civil and Political Rights</w:t>
      </w:r>
      <w:r w:rsidRPr="004376FC">
        <w:rPr>
          <w:rFonts w:ascii="Times New Roman" w:eastAsia="Times New Roman" w:hAnsi="Times New Roman" w:cs="Times New Roman"/>
          <w:sz w:val="20"/>
          <w:szCs w:val="20"/>
        </w:rPr>
        <w:t>, 16 December 1966, United Nations, Treaty Series, vol 999 at 173 (entered into force 23 March 1976)</w:t>
      </w:r>
      <w:r>
        <w:rPr>
          <w:rFonts w:ascii="Times New Roman" w:eastAsia="Times New Roman" w:hAnsi="Times New Roman" w:cs="Times New Roman"/>
          <w:sz w:val="20"/>
          <w:szCs w:val="20"/>
        </w:rPr>
        <w:t xml:space="preserve"> preamble</w:t>
      </w:r>
      <w:r w:rsidRPr="004376FC">
        <w:rPr>
          <w:rFonts w:ascii="Times New Roman" w:eastAsia="Times New Roman" w:hAnsi="Times New Roman" w:cs="Times New Roman"/>
          <w:sz w:val="20"/>
          <w:szCs w:val="20"/>
        </w:rPr>
        <w:t>.</w:t>
      </w:r>
    </w:p>
    <w:p w14:paraId="0EB20A22" w14:textId="2F5FD87F" w:rsidR="00EC353D" w:rsidRPr="00150E2E" w:rsidRDefault="00B9515A" w:rsidP="001675B9">
      <w:pPr>
        <w:numPr>
          <w:ilvl w:val="0"/>
          <w:numId w:val="5"/>
        </w:numPr>
        <w:spacing w:after="0" w:line="480" w:lineRule="auto"/>
        <w:ind w:left="0" w:firstLine="0"/>
        <w:jc w:val="both"/>
        <w:rPr>
          <w:sz w:val="24"/>
          <w:szCs w:val="24"/>
        </w:rPr>
      </w:pPr>
      <w:r>
        <w:rPr>
          <w:rFonts w:ascii="Times New Roman" w:eastAsia="Times New Roman" w:hAnsi="Times New Roman" w:cs="Times New Roman"/>
          <w:sz w:val="24"/>
          <w:szCs w:val="24"/>
        </w:rPr>
        <w:t>The scope of the presumption that political parties exercising legitimate democratic functions are not engaging in subversion by force is narrow. This presumption aligns</w:t>
      </w:r>
      <w:r w:rsidR="5472E802" w:rsidRPr="02D71B30">
        <w:rPr>
          <w:rFonts w:ascii="Times New Roman" w:eastAsia="Times New Roman" w:hAnsi="Times New Roman" w:cs="Times New Roman"/>
          <w:sz w:val="24"/>
          <w:szCs w:val="24"/>
        </w:rPr>
        <w:t xml:space="preserve"> with Canada’s international legal obligations.</w:t>
      </w:r>
      <w:r w:rsidR="2C26C444" w:rsidRPr="02D71B30">
        <w:rPr>
          <w:rFonts w:ascii="Times New Roman" w:eastAsia="Times New Roman" w:hAnsi="Times New Roman" w:cs="Times New Roman"/>
          <w:sz w:val="24"/>
          <w:szCs w:val="24"/>
        </w:rPr>
        <w:t xml:space="preserve"> </w:t>
      </w:r>
      <w:r w:rsidR="0216E52F" w:rsidRPr="02D71B30">
        <w:rPr>
          <w:rFonts w:ascii="Times New Roman" w:eastAsia="Times New Roman" w:hAnsi="Times New Roman" w:cs="Times New Roman"/>
          <w:sz w:val="24"/>
          <w:szCs w:val="24"/>
        </w:rPr>
        <w:t>As such, t</w:t>
      </w:r>
      <w:r w:rsidR="6187E445" w:rsidRPr="02D71B30">
        <w:rPr>
          <w:rFonts w:ascii="Times New Roman" w:eastAsia="Times New Roman" w:hAnsi="Times New Roman" w:cs="Times New Roman"/>
          <w:sz w:val="24"/>
          <w:szCs w:val="24"/>
        </w:rPr>
        <w:t xml:space="preserve">he </w:t>
      </w:r>
      <w:r w:rsidR="23B3E90F" w:rsidRPr="02D71B30">
        <w:rPr>
          <w:rFonts w:ascii="Times New Roman" w:eastAsia="Times New Roman" w:hAnsi="Times New Roman" w:cs="Times New Roman"/>
          <w:sz w:val="24"/>
          <w:szCs w:val="24"/>
        </w:rPr>
        <w:t>analysis under s</w:t>
      </w:r>
      <w:r w:rsidR="6187E445" w:rsidRPr="02D71B30">
        <w:rPr>
          <w:rFonts w:ascii="Times New Roman" w:eastAsia="Times New Roman" w:hAnsi="Times New Roman" w:cs="Times New Roman"/>
          <w:sz w:val="24"/>
          <w:szCs w:val="24"/>
        </w:rPr>
        <w:t xml:space="preserve"> 34 </w:t>
      </w:r>
      <w:r w:rsidR="63246E4B" w:rsidRPr="02D71B30">
        <w:rPr>
          <w:rFonts w:ascii="Times New Roman" w:eastAsia="Times New Roman" w:hAnsi="Times New Roman" w:cs="Times New Roman"/>
          <w:sz w:val="24"/>
          <w:szCs w:val="24"/>
        </w:rPr>
        <w:t xml:space="preserve">of the </w:t>
      </w:r>
      <w:r w:rsidR="63246E4B" w:rsidRPr="02D71B30">
        <w:rPr>
          <w:rFonts w:ascii="Times New Roman" w:eastAsia="Times New Roman" w:hAnsi="Times New Roman" w:cs="Times New Roman"/>
          <w:i/>
          <w:iCs/>
          <w:sz w:val="24"/>
          <w:szCs w:val="24"/>
        </w:rPr>
        <w:t>IRPA</w:t>
      </w:r>
      <w:r w:rsidR="63246E4B" w:rsidRPr="02D71B30">
        <w:rPr>
          <w:rFonts w:ascii="Times New Roman" w:eastAsia="Times New Roman" w:hAnsi="Times New Roman" w:cs="Times New Roman"/>
          <w:sz w:val="24"/>
          <w:szCs w:val="24"/>
        </w:rPr>
        <w:t xml:space="preserve"> </w:t>
      </w:r>
      <w:r w:rsidR="6187E445" w:rsidRPr="02D71B30">
        <w:rPr>
          <w:rFonts w:ascii="Times New Roman" w:eastAsia="Times New Roman" w:hAnsi="Times New Roman" w:cs="Times New Roman"/>
          <w:sz w:val="24"/>
          <w:szCs w:val="24"/>
        </w:rPr>
        <w:t xml:space="preserve">should be modified to ensure that Canada’s commitment to the </w:t>
      </w:r>
      <w:r w:rsidR="0CF481ED" w:rsidRPr="02D71B30">
        <w:rPr>
          <w:rFonts w:ascii="Times New Roman" w:eastAsia="Times New Roman" w:hAnsi="Times New Roman" w:cs="Times New Roman"/>
          <w:sz w:val="24"/>
          <w:szCs w:val="24"/>
        </w:rPr>
        <w:t>global promotion</w:t>
      </w:r>
      <w:r w:rsidR="6187E445" w:rsidRPr="02D71B30">
        <w:rPr>
          <w:rFonts w:ascii="Times New Roman" w:eastAsia="Times New Roman" w:hAnsi="Times New Roman" w:cs="Times New Roman"/>
          <w:sz w:val="24"/>
          <w:szCs w:val="24"/>
        </w:rPr>
        <w:t xml:space="preserve"> of democracy</w:t>
      </w:r>
      <w:r w:rsidR="21F5D8CA" w:rsidRPr="02D71B30">
        <w:rPr>
          <w:rFonts w:ascii="Times New Roman" w:eastAsia="Times New Roman" w:hAnsi="Times New Roman" w:cs="Times New Roman"/>
          <w:sz w:val="24"/>
          <w:szCs w:val="24"/>
        </w:rPr>
        <w:t xml:space="preserve"> </w:t>
      </w:r>
      <w:r w:rsidR="6187E445" w:rsidRPr="02D71B30">
        <w:rPr>
          <w:rFonts w:ascii="Times New Roman" w:eastAsia="Times New Roman" w:hAnsi="Times New Roman" w:cs="Times New Roman"/>
          <w:sz w:val="24"/>
          <w:szCs w:val="24"/>
        </w:rPr>
        <w:t xml:space="preserve">is reflected in its approach to </w:t>
      </w:r>
      <w:r w:rsidR="00715FAC" w:rsidRPr="02D71B30">
        <w:rPr>
          <w:rFonts w:ascii="Times New Roman" w:eastAsia="Times New Roman" w:hAnsi="Times New Roman" w:cs="Times New Roman"/>
          <w:sz w:val="24"/>
          <w:szCs w:val="24"/>
        </w:rPr>
        <w:t>in</w:t>
      </w:r>
      <w:r w:rsidR="4C7D0EDC" w:rsidRPr="02D71B30">
        <w:rPr>
          <w:rFonts w:ascii="Times New Roman" w:eastAsia="Times New Roman" w:hAnsi="Times New Roman" w:cs="Times New Roman"/>
          <w:sz w:val="24"/>
          <w:szCs w:val="24"/>
        </w:rPr>
        <w:t>admissibility.</w:t>
      </w:r>
    </w:p>
    <w:p w14:paraId="46B87BE0" w14:textId="77777777" w:rsidR="40F32C75" w:rsidRPr="00E01DAE" w:rsidRDefault="40F32C75" w:rsidP="00F8289D">
      <w:pPr>
        <w:pStyle w:val="Heading4"/>
        <w:numPr>
          <w:ilvl w:val="0"/>
          <w:numId w:val="7"/>
        </w:numPr>
        <w:spacing w:before="0" w:line="480" w:lineRule="auto"/>
        <w:rPr>
          <w:rFonts w:ascii="Times New Roman" w:eastAsia="Times New Roman" w:hAnsi="Times New Roman"/>
          <w:b/>
          <w:bCs/>
          <w:color w:val="auto"/>
          <w:sz w:val="24"/>
          <w:szCs w:val="24"/>
          <w:lang w:val="en-US"/>
        </w:rPr>
      </w:pPr>
      <w:bookmarkStart w:id="16" w:name="_Toc64053905"/>
      <w:r w:rsidRPr="1D0FAE9F">
        <w:rPr>
          <w:rFonts w:ascii="Times New Roman" w:eastAsia="Times New Roman" w:hAnsi="Times New Roman"/>
          <w:b/>
          <w:bCs/>
          <w:color w:val="auto"/>
          <w:sz w:val="24"/>
          <w:szCs w:val="24"/>
          <w:lang w:val="en-US"/>
        </w:rPr>
        <w:t>Jurisprudence</w:t>
      </w:r>
      <w:bookmarkEnd w:id="16"/>
    </w:p>
    <w:p w14:paraId="2E7513EC" w14:textId="559A1389" w:rsidR="3E08AC25" w:rsidRPr="00150E2E" w:rsidRDefault="5A2812B1" w:rsidP="00F8289D">
      <w:pPr>
        <w:numPr>
          <w:ilvl w:val="0"/>
          <w:numId w:val="5"/>
        </w:numPr>
        <w:spacing w:after="0" w:line="480" w:lineRule="auto"/>
        <w:ind w:left="0" w:firstLine="0"/>
        <w:jc w:val="both"/>
        <w:rPr>
          <w:sz w:val="24"/>
          <w:szCs w:val="24"/>
        </w:rPr>
      </w:pPr>
      <w:r w:rsidRPr="02D71B30">
        <w:rPr>
          <w:rFonts w:ascii="Times New Roman" w:eastAsia="Times New Roman" w:hAnsi="Times New Roman" w:cs="Times New Roman"/>
          <w:sz w:val="24"/>
          <w:szCs w:val="24"/>
        </w:rPr>
        <w:t xml:space="preserve">A separate standard for </w:t>
      </w:r>
      <w:r w:rsidR="55198C15" w:rsidRPr="02D71B30">
        <w:rPr>
          <w:rFonts w:ascii="Times New Roman" w:eastAsia="Times New Roman" w:hAnsi="Times New Roman" w:cs="Times New Roman"/>
          <w:sz w:val="24"/>
          <w:szCs w:val="24"/>
        </w:rPr>
        <w:t>political</w:t>
      </w:r>
      <w:r w:rsidRPr="02D71B30">
        <w:rPr>
          <w:rFonts w:ascii="Times New Roman" w:eastAsia="Times New Roman" w:hAnsi="Times New Roman" w:cs="Times New Roman"/>
          <w:sz w:val="24"/>
          <w:szCs w:val="24"/>
        </w:rPr>
        <w:t xml:space="preserve"> parties</w:t>
      </w:r>
      <w:r w:rsidR="06C8DE5F" w:rsidRPr="02D71B30">
        <w:rPr>
          <w:rFonts w:ascii="Times New Roman" w:eastAsia="Times New Roman" w:hAnsi="Times New Roman" w:cs="Times New Roman"/>
          <w:sz w:val="24"/>
          <w:szCs w:val="24"/>
        </w:rPr>
        <w:t xml:space="preserve"> </w:t>
      </w:r>
      <w:r w:rsidR="00A76D4C">
        <w:rPr>
          <w:rFonts w:ascii="Times New Roman" w:eastAsia="Times New Roman" w:hAnsi="Times New Roman" w:cs="Times New Roman"/>
          <w:sz w:val="24"/>
          <w:szCs w:val="24"/>
        </w:rPr>
        <w:t>performing</w:t>
      </w:r>
      <w:r w:rsidR="06C8DE5F" w:rsidRPr="02D71B30">
        <w:rPr>
          <w:rFonts w:ascii="Times New Roman" w:eastAsia="Times New Roman" w:hAnsi="Times New Roman" w:cs="Times New Roman"/>
          <w:sz w:val="24"/>
          <w:szCs w:val="24"/>
        </w:rPr>
        <w:t xml:space="preserve"> legitimate democratic functions</w:t>
      </w:r>
      <w:r w:rsidRPr="02D71B30">
        <w:rPr>
          <w:rFonts w:ascii="Times New Roman" w:eastAsia="Times New Roman" w:hAnsi="Times New Roman" w:cs="Times New Roman"/>
          <w:sz w:val="24"/>
          <w:szCs w:val="24"/>
        </w:rPr>
        <w:t xml:space="preserve"> has not yet been articulated by this Court. However, it would be entirely consistent with the jurisprudence to implement one.</w:t>
      </w:r>
      <w:r w:rsidR="6F9690F8" w:rsidRPr="02D71B30">
        <w:rPr>
          <w:rFonts w:ascii="Times New Roman" w:eastAsia="Times New Roman" w:hAnsi="Times New Roman" w:cs="Times New Roman"/>
          <w:sz w:val="24"/>
          <w:szCs w:val="24"/>
        </w:rPr>
        <w:t xml:space="preserve"> </w:t>
      </w:r>
      <w:r w:rsidR="18B02D2B" w:rsidRPr="02D71B30">
        <w:rPr>
          <w:rFonts w:ascii="Times New Roman" w:eastAsia="Times New Roman" w:hAnsi="Times New Roman" w:cs="Times New Roman"/>
          <w:sz w:val="24"/>
          <w:szCs w:val="24"/>
        </w:rPr>
        <w:t xml:space="preserve">In </w:t>
      </w:r>
      <w:r w:rsidR="18B02D2B" w:rsidRPr="02D71B30">
        <w:rPr>
          <w:rFonts w:ascii="Times New Roman" w:eastAsia="Times New Roman" w:hAnsi="Times New Roman" w:cs="Times New Roman"/>
          <w:i/>
          <w:iCs/>
          <w:sz w:val="24"/>
          <w:szCs w:val="24"/>
        </w:rPr>
        <w:t>Najafi</w:t>
      </w:r>
      <w:r w:rsidR="045AC3D6" w:rsidRPr="02D71B30">
        <w:rPr>
          <w:rFonts w:ascii="Times New Roman" w:eastAsia="Times New Roman" w:hAnsi="Times New Roman" w:cs="Times New Roman"/>
          <w:i/>
          <w:iCs/>
          <w:sz w:val="24"/>
          <w:szCs w:val="24"/>
        </w:rPr>
        <w:t xml:space="preserve"> v Canada (Public Safety and Emergency Preparedness</w:t>
      </w:r>
      <w:r w:rsidR="068C0A8A" w:rsidRPr="02D71B30">
        <w:rPr>
          <w:rFonts w:ascii="Times New Roman" w:eastAsia="Times New Roman" w:hAnsi="Times New Roman" w:cs="Times New Roman"/>
          <w:i/>
          <w:iCs/>
          <w:sz w:val="24"/>
          <w:szCs w:val="24"/>
        </w:rPr>
        <w:t>)</w:t>
      </w:r>
      <w:r w:rsidR="4EC65121" w:rsidRPr="02D71B30">
        <w:rPr>
          <w:rFonts w:ascii="Times New Roman" w:eastAsia="Times New Roman" w:hAnsi="Times New Roman" w:cs="Times New Roman"/>
          <w:sz w:val="24"/>
          <w:szCs w:val="24"/>
        </w:rPr>
        <w:t>,</w:t>
      </w:r>
      <w:r w:rsidR="045AC3D6" w:rsidRPr="02D71B30">
        <w:rPr>
          <w:rFonts w:ascii="Times New Roman" w:eastAsia="Times New Roman" w:hAnsi="Times New Roman" w:cs="Times New Roman"/>
          <w:sz w:val="24"/>
          <w:szCs w:val="24"/>
        </w:rPr>
        <w:t xml:space="preserve"> it was found that </w:t>
      </w:r>
      <w:r w:rsidR="22D5F046" w:rsidRPr="02D71B30">
        <w:rPr>
          <w:rFonts w:ascii="Times New Roman" w:eastAsia="Times New Roman" w:hAnsi="Times New Roman" w:cs="Times New Roman"/>
          <w:sz w:val="24"/>
          <w:szCs w:val="24"/>
        </w:rPr>
        <w:t>s 34(1)(b)</w:t>
      </w:r>
      <w:r w:rsidR="045AC3D6" w:rsidRPr="02D71B30">
        <w:rPr>
          <w:rFonts w:ascii="Times New Roman" w:eastAsia="Times New Roman" w:hAnsi="Times New Roman" w:cs="Times New Roman"/>
          <w:sz w:val="24"/>
          <w:szCs w:val="24"/>
        </w:rPr>
        <w:t xml:space="preserve"> </w:t>
      </w:r>
      <w:r w:rsidR="02BFDCDC" w:rsidRPr="02D71B30">
        <w:rPr>
          <w:rFonts w:ascii="Times New Roman" w:eastAsia="Times New Roman" w:hAnsi="Times New Roman" w:cs="Times New Roman"/>
          <w:sz w:val="24"/>
          <w:szCs w:val="24"/>
        </w:rPr>
        <w:t xml:space="preserve">should </w:t>
      </w:r>
      <w:r w:rsidR="00C81D65">
        <w:rPr>
          <w:rFonts w:ascii="Times New Roman" w:eastAsia="Times New Roman" w:hAnsi="Times New Roman" w:cs="Times New Roman"/>
          <w:sz w:val="24"/>
          <w:szCs w:val="24"/>
        </w:rPr>
        <w:t xml:space="preserve">apply </w:t>
      </w:r>
      <w:r w:rsidR="009C008E" w:rsidRPr="02D71B30">
        <w:rPr>
          <w:rFonts w:ascii="Times New Roman" w:eastAsia="Times New Roman" w:hAnsi="Times New Roman" w:cs="Times New Roman"/>
          <w:sz w:val="24"/>
          <w:szCs w:val="24"/>
        </w:rPr>
        <w:t>to undemocratic and despotic regimes</w:t>
      </w:r>
      <w:r w:rsidR="00C81D65">
        <w:rPr>
          <w:rFonts w:ascii="Times New Roman" w:eastAsia="Times New Roman" w:hAnsi="Times New Roman" w:cs="Times New Roman"/>
          <w:sz w:val="24"/>
          <w:szCs w:val="24"/>
        </w:rPr>
        <w:t xml:space="preserve">, </w:t>
      </w:r>
      <w:r w:rsidR="1D31EE16" w:rsidRPr="02D71B30">
        <w:rPr>
          <w:rFonts w:ascii="Times New Roman" w:eastAsia="Times New Roman" w:hAnsi="Times New Roman" w:cs="Times New Roman"/>
          <w:sz w:val="24"/>
          <w:szCs w:val="24"/>
        </w:rPr>
        <w:t>not</w:t>
      </w:r>
      <w:r w:rsidR="045AC3D6" w:rsidRPr="02D71B30">
        <w:rPr>
          <w:rFonts w:ascii="Times New Roman" w:eastAsia="Times New Roman" w:hAnsi="Times New Roman" w:cs="Times New Roman"/>
          <w:sz w:val="24"/>
          <w:szCs w:val="24"/>
        </w:rPr>
        <w:t xml:space="preserve"> to legitimate political partie</w:t>
      </w:r>
      <w:r w:rsidR="00C81D65">
        <w:rPr>
          <w:rFonts w:ascii="Times New Roman" w:eastAsia="Times New Roman" w:hAnsi="Times New Roman" w:cs="Times New Roman"/>
          <w:sz w:val="24"/>
          <w:szCs w:val="24"/>
        </w:rPr>
        <w:t>s.</w:t>
      </w:r>
      <w:r w:rsidR="045AC3D6" w:rsidRPr="02D71B30">
        <w:rPr>
          <w:rFonts w:ascii="Times New Roman" w:eastAsia="Times New Roman" w:hAnsi="Times New Roman" w:cs="Times New Roman"/>
          <w:sz w:val="24"/>
          <w:szCs w:val="24"/>
        </w:rPr>
        <w:t xml:space="preserve"> This conclusion should be ex</w:t>
      </w:r>
      <w:r w:rsidR="47F64C78" w:rsidRPr="02D71B30">
        <w:rPr>
          <w:rFonts w:ascii="Times New Roman" w:eastAsia="Times New Roman" w:hAnsi="Times New Roman" w:cs="Times New Roman"/>
          <w:sz w:val="24"/>
          <w:szCs w:val="24"/>
        </w:rPr>
        <w:t>tended</w:t>
      </w:r>
      <w:r w:rsidR="00C81D65">
        <w:rPr>
          <w:rFonts w:ascii="Times New Roman" w:eastAsia="Times New Roman" w:hAnsi="Times New Roman" w:cs="Times New Roman"/>
          <w:sz w:val="24"/>
          <w:szCs w:val="24"/>
        </w:rPr>
        <w:t xml:space="preserve"> </w:t>
      </w:r>
      <w:r w:rsidR="045AC3D6" w:rsidRPr="02D71B30">
        <w:rPr>
          <w:rFonts w:ascii="Times New Roman" w:eastAsia="Times New Roman" w:hAnsi="Times New Roman" w:cs="Times New Roman"/>
          <w:sz w:val="24"/>
          <w:szCs w:val="24"/>
        </w:rPr>
        <w:t>to create a presumption</w:t>
      </w:r>
      <w:r w:rsidR="54D777B4" w:rsidRPr="02D71B30">
        <w:rPr>
          <w:rFonts w:ascii="Times New Roman" w:eastAsia="Times New Roman" w:hAnsi="Times New Roman" w:cs="Times New Roman"/>
          <w:sz w:val="24"/>
          <w:szCs w:val="24"/>
        </w:rPr>
        <w:t xml:space="preserve"> </w:t>
      </w:r>
      <w:r w:rsidR="0000F6A9" w:rsidRPr="02D71B30">
        <w:rPr>
          <w:rFonts w:ascii="Times New Roman" w:eastAsia="Times New Roman" w:hAnsi="Times New Roman" w:cs="Times New Roman"/>
          <w:sz w:val="24"/>
          <w:szCs w:val="24"/>
        </w:rPr>
        <w:t>against</w:t>
      </w:r>
      <w:r w:rsidR="54D777B4" w:rsidRPr="02D71B30">
        <w:rPr>
          <w:rFonts w:ascii="Times New Roman" w:eastAsia="Times New Roman" w:hAnsi="Times New Roman" w:cs="Times New Roman"/>
          <w:sz w:val="24"/>
          <w:szCs w:val="24"/>
        </w:rPr>
        <w:t xml:space="preserve"> subversion</w:t>
      </w:r>
      <w:r w:rsidR="702D3EA3" w:rsidRPr="02D71B30">
        <w:rPr>
          <w:rFonts w:ascii="Times New Roman" w:eastAsia="Times New Roman" w:hAnsi="Times New Roman" w:cs="Times New Roman"/>
          <w:sz w:val="24"/>
          <w:szCs w:val="24"/>
        </w:rPr>
        <w:t xml:space="preserve"> by force when political parties are </w:t>
      </w:r>
      <w:r w:rsidR="00A76D4C">
        <w:rPr>
          <w:rFonts w:ascii="Times New Roman" w:eastAsia="Times New Roman" w:hAnsi="Times New Roman" w:cs="Times New Roman"/>
          <w:sz w:val="24"/>
          <w:szCs w:val="24"/>
        </w:rPr>
        <w:t>performing</w:t>
      </w:r>
      <w:r w:rsidR="045AC3D6" w:rsidRPr="02D71B30">
        <w:rPr>
          <w:rFonts w:ascii="Times New Roman" w:eastAsia="Times New Roman" w:hAnsi="Times New Roman" w:cs="Times New Roman"/>
          <w:sz w:val="24"/>
          <w:szCs w:val="24"/>
        </w:rPr>
        <w:t xml:space="preserve"> legitimate democratic </w:t>
      </w:r>
      <w:r w:rsidR="0FFED8AB" w:rsidRPr="02D71B30">
        <w:rPr>
          <w:rFonts w:ascii="Times New Roman" w:eastAsia="Times New Roman" w:hAnsi="Times New Roman" w:cs="Times New Roman"/>
          <w:sz w:val="24"/>
          <w:szCs w:val="24"/>
        </w:rPr>
        <w:t>functions</w:t>
      </w:r>
      <w:r w:rsidR="045AC3D6" w:rsidRPr="02D71B30">
        <w:rPr>
          <w:rFonts w:ascii="Times New Roman" w:eastAsia="Times New Roman" w:hAnsi="Times New Roman" w:cs="Times New Roman"/>
          <w:sz w:val="24"/>
          <w:szCs w:val="24"/>
        </w:rPr>
        <w:t>.</w:t>
      </w:r>
    </w:p>
    <w:p w14:paraId="5C8A0C84" w14:textId="22CEF103" w:rsidR="18E214FF" w:rsidRDefault="18E214FF" w:rsidP="00B21084">
      <w:pPr>
        <w:spacing w:after="240" w:line="240" w:lineRule="auto"/>
        <w:ind w:left="720"/>
        <w:jc w:val="both"/>
        <w:rPr>
          <w:rFonts w:ascii="Times New Roman" w:eastAsia="Times New Roman" w:hAnsi="Times New Roman" w:cs="Times New Roman"/>
          <w:sz w:val="20"/>
          <w:szCs w:val="20"/>
        </w:rPr>
      </w:pPr>
      <w:r w:rsidRPr="17E42D21">
        <w:rPr>
          <w:rFonts w:ascii="Times New Roman" w:eastAsia="Times New Roman" w:hAnsi="Times New Roman" w:cs="Times New Roman"/>
          <w:i/>
          <w:iCs/>
          <w:sz w:val="20"/>
          <w:szCs w:val="20"/>
        </w:rPr>
        <w:t>Najafi v Canada (Public Safety and Emergency Preparedness)</w:t>
      </w:r>
      <w:r w:rsidRPr="17E42D21">
        <w:rPr>
          <w:rFonts w:ascii="Times New Roman" w:eastAsia="Times New Roman" w:hAnsi="Times New Roman" w:cs="Times New Roman"/>
          <w:sz w:val="20"/>
          <w:szCs w:val="20"/>
        </w:rPr>
        <w:t xml:space="preserve">, </w:t>
      </w:r>
      <w:r w:rsidR="4ADCAD05" w:rsidRPr="17E42D21">
        <w:rPr>
          <w:rFonts w:ascii="Times New Roman" w:eastAsia="Times New Roman" w:hAnsi="Times New Roman" w:cs="Times New Roman"/>
          <w:sz w:val="20"/>
          <w:szCs w:val="20"/>
        </w:rPr>
        <w:t>2013 FC 876</w:t>
      </w:r>
      <w:r w:rsidRPr="17E42D21">
        <w:rPr>
          <w:rFonts w:ascii="Times New Roman" w:eastAsia="Times New Roman" w:hAnsi="Times New Roman" w:cs="Times New Roman"/>
          <w:sz w:val="20"/>
          <w:szCs w:val="20"/>
        </w:rPr>
        <w:t xml:space="preserve"> at para 68</w:t>
      </w:r>
      <w:r w:rsidR="6861DE78" w:rsidRPr="17E42D21">
        <w:rPr>
          <w:rFonts w:ascii="Times New Roman" w:eastAsia="Times New Roman" w:hAnsi="Times New Roman" w:cs="Times New Roman"/>
          <w:sz w:val="20"/>
          <w:szCs w:val="20"/>
        </w:rPr>
        <w:t xml:space="preserve">, aff’d 2014 FCA 262, leave to appeal to SCC refused, </w:t>
      </w:r>
      <w:r w:rsidR="73A5D287" w:rsidRPr="17E42D21">
        <w:rPr>
          <w:rFonts w:ascii="Times New Roman" w:eastAsia="Times New Roman" w:hAnsi="Times New Roman" w:cs="Times New Roman"/>
          <w:sz w:val="20"/>
          <w:szCs w:val="20"/>
        </w:rPr>
        <w:t>36241 (23 April 2015)</w:t>
      </w:r>
      <w:r w:rsidR="00937BDF">
        <w:rPr>
          <w:rFonts w:ascii="Times New Roman" w:eastAsia="Times New Roman" w:hAnsi="Times New Roman" w:cs="Times New Roman"/>
          <w:sz w:val="20"/>
          <w:szCs w:val="20"/>
        </w:rPr>
        <w:t xml:space="preserve"> [</w:t>
      </w:r>
      <w:r w:rsidR="00937BDF">
        <w:rPr>
          <w:rFonts w:ascii="Times New Roman" w:eastAsia="Times New Roman" w:hAnsi="Times New Roman" w:cs="Times New Roman"/>
          <w:i/>
          <w:iCs/>
          <w:sz w:val="20"/>
          <w:szCs w:val="20"/>
        </w:rPr>
        <w:t>Najafi</w:t>
      </w:r>
      <w:r w:rsidR="00937BDF">
        <w:rPr>
          <w:rFonts w:ascii="Times New Roman" w:eastAsia="Times New Roman" w:hAnsi="Times New Roman" w:cs="Times New Roman"/>
          <w:sz w:val="20"/>
          <w:szCs w:val="20"/>
        </w:rPr>
        <w:t>]</w:t>
      </w:r>
      <w:r w:rsidRPr="17E42D21">
        <w:rPr>
          <w:rFonts w:ascii="Times New Roman" w:eastAsia="Times New Roman" w:hAnsi="Times New Roman" w:cs="Times New Roman"/>
          <w:sz w:val="20"/>
          <w:szCs w:val="20"/>
        </w:rPr>
        <w:t>.</w:t>
      </w:r>
    </w:p>
    <w:p w14:paraId="57131177" w14:textId="7BDC087D" w:rsidR="2ED2F29D" w:rsidRDefault="2ED2F29D" w:rsidP="001675B9">
      <w:pPr>
        <w:numPr>
          <w:ilvl w:val="0"/>
          <w:numId w:val="5"/>
        </w:numPr>
        <w:spacing w:after="0" w:line="480" w:lineRule="auto"/>
        <w:ind w:left="0" w:firstLine="0"/>
        <w:jc w:val="both"/>
        <w:rPr>
          <w:rFonts w:ascii="Times New Roman" w:eastAsia="Times New Roman" w:hAnsi="Times New Roman" w:cs="Times New Roman"/>
          <w:sz w:val="24"/>
          <w:szCs w:val="24"/>
        </w:rPr>
      </w:pPr>
      <w:r w:rsidRPr="02D71B30">
        <w:rPr>
          <w:rFonts w:ascii="Times New Roman" w:eastAsia="Times New Roman" w:hAnsi="Times New Roman" w:cs="Times New Roman"/>
          <w:sz w:val="24"/>
          <w:szCs w:val="24"/>
        </w:rPr>
        <w:t>Further, under s 3</w:t>
      </w:r>
      <w:r w:rsidR="40DCD320" w:rsidRPr="02D71B30">
        <w:rPr>
          <w:rFonts w:ascii="Times New Roman" w:eastAsia="Times New Roman" w:hAnsi="Times New Roman" w:cs="Times New Roman"/>
          <w:sz w:val="24"/>
          <w:szCs w:val="24"/>
        </w:rPr>
        <w:t>4</w:t>
      </w:r>
      <w:r w:rsidRPr="02D71B30">
        <w:rPr>
          <w:rFonts w:ascii="Times New Roman" w:eastAsia="Times New Roman" w:hAnsi="Times New Roman" w:cs="Times New Roman"/>
          <w:sz w:val="24"/>
          <w:szCs w:val="24"/>
        </w:rPr>
        <w:t>(1)(b.1)</w:t>
      </w:r>
      <w:r w:rsidR="67C7FB15" w:rsidRPr="02D71B30">
        <w:rPr>
          <w:rFonts w:ascii="Times New Roman" w:eastAsia="Times New Roman" w:hAnsi="Times New Roman" w:cs="Times New Roman"/>
          <w:sz w:val="24"/>
          <w:szCs w:val="24"/>
        </w:rPr>
        <w:t xml:space="preserve"> of the </w:t>
      </w:r>
      <w:r w:rsidR="67C7FB15" w:rsidRPr="02D71B30">
        <w:rPr>
          <w:rFonts w:ascii="Times New Roman" w:eastAsia="Times New Roman" w:hAnsi="Times New Roman" w:cs="Times New Roman"/>
          <w:i/>
          <w:iCs/>
          <w:sz w:val="24"/>
          <w:szCs w:val="24"/>
        </w:rPr>
        <w:t>IRPA</w:t>
      </w:r>
      <w:r w:rsidR="67C7FB15" w:rsidRPr="02D71B30">
        <w:rPr>
          <w:rFonts w:ascii="Times New Roman" w:eastAsia="Times New Roman" w:hAnsi="Times New Roman" w:cs="Times New Roman"/>
          <w:sz w:val="24"/>
          <w:szCs w:val="24"/>
        </w:rPr>
        <w:t xml:space="preserve">, </w:t>
      </w:r>
      <w:r w:rsidRPr="02D71B30">
        <w:rPr>
          <w:rFonts w:ascii="Times New Roman" w:eastAsia="Times New Roman" w:hAnsi="Times New Roman" w:cs="Times New Roman"/>
          <w:sz w:val="24"/>
          <w:szCs w:val="24"/>
        </w:rPr>
        <w:t xml:space="preserve"> Parliament has arti</w:t>
      </w:r>
      <w:r w:rsidR="4C2A69F5" w:rsidRPr="02D71B30">
        <w:rPr>
          <w:rFonts w:ascii="Times New Roman" w:eastAsia="Times New Roman" w:hAnsi="Times New Roman" w:cs="Times New Roman"/>
          <w:sz w:val="24"/>
          <w:szCs w:val="24"/>
        </w:rPr>
        <w:t xml:space="preserve">culated a </w:t>
      </w:r>
      <w:r w:rsidR="0FBF2E09" w:rsidRPr="02D71B30">
        <w:rPr>
          <w:rFonts w:ascii="Times New Roman" w:eastAsia="Times New Roman" w:hAnsi="Times New Roman" w:cs="Times New Roman"/>
          <w:sz w:val="24"/>
          <w:szCs w:val="24"/>
        </w:rPr>
        <w:t xml:space="preserve">different </w:t>
      </w:r>
      <w:r w:rsidR="1B4938E1" w:rsidRPr="02D71B30">
        <w:rPr>
          <w:rFonts w:ascii="Times New Roman" w:eastAsia="Times New Roman" w:hAnsi="Times New Roman" w:cs="Times New Roman"/>
          <w:sz w:val="24"/>
          <w:szCs w:val="24"/>
        </w:rPr>
        <w:t xml:space="preserve">standard </w:t>
      </w:r>
      <w:r w:rsidR="4C2A69F5" w:rsidRPr="02D71B30">
        <w:rPr>
          <w:rFonts w:ascii="Times New Roman" w:eastAsia="Times New Roman" w:hAnsi="Times New Roman" w:cs="Times New Roman"/>
          <w:sz w:val="24"/>
          <w:szCs w:val="24"/>
        </w:rPr>
        <w:t xml:space="preserve">for democratic governments, </w:t>
      </w:r>
      <w:r w:rsidR="004F299B" w:rsidRPr="02D71B30">
        <w:rPr>
          <w:rFonts w:ascii="Times New Roman" w:eastAsia="Times New Roman" w:hAnsi="Times New Roman" w:cs="Times New Roman"/>
          <w:sz w:val="24"/>
          <w:szCs w:val="24"/>
        </w:rPr>
        <w:t>institutions,</w:t>
      </w:r>
      <w:r w:rsidR="4C2A69F5" w:rsidRPr="02D71B30">
        <w:rPr>
          <w:rFonts w:ascii="Times New Roman" w:eastAsia="Times New Roman" w:hAnsi="Times New Roman" w:cs="Times New Roman"/>
          <w:sz w:val="24"/>
          <w:szCs w:val="24"/>
        </w:rPr>
        <w:t xml:space="preserve"> or processes, in order to provide them with greater protectio</w:t>
      </w:r>
      <w:r w:rsidR="660ADD34" w:rsidRPr="02D71B30">
        <w:rPr>
          <w:rFonts w:ascii="Times New Roman" w:eastAsia="Times New Roman" w:hAnsi="Times New Roman" w:cs="Times New Roman"/>
          <w:sz w:val="24"/>
          <w:szCs w:val="24"/>
        </w:rPr>
        <w:t>n</w:t>
      </w:r>
      <w:r w:rsidR="40E2AB91" w:rsidRPr="02D71B30">
        <w:rPr>
          <w:rFonts w:ascii="Times New Roman" w:eastAsia="Times New Roman" w:hAnsi="Times New Roman" w:cs="Times New Roman"/>
          <w:sz w:val="24"/>
          <w:szCs w:val="24"/>
        </w:rPr>
        <w:t xml:space="preserve">. </w:t>
      </w:r>
      <w:r w:rsidR="660ADD34" w:rsidRPr="02D71B30">
        <w:rPr>
          <w:rFonts w:ascii="Times New Roman" w:eastAsia="Times New Roman" w:hAnsi="Times New Roman" w:cs="Times New Roman"/>
          <w:sz w:val="24"/>
          <w:szCs w:val="24"/>
        </w:rPr>
        <w:t>Unlike s 34(1)(b)</w:t>
      </w:r>
      <w:r w:rsidR="13066AF9" w:rsidRPr="02D71B30">
        <w:rPr>
          <w:rFonts w:ascii="Times New Roman" w:eastAsia="Times New Roman" w:hAnsi="Times New Roman" w:cs="Times New Roman"/>
          <w:sz w:val="24"/>
          <w:szCs w:val="24"/>
        </w:rPr>
        <w:t>,</w:t>
      </w:r>
      <w:r w:rsidR="660ADD34" w:rsidRPr="02D71B30">
        <w:rPr>
          <w:rFonts w:ascii="Times New Roman" w:eastAsia="Times New Roman" w:hAnsi="Times New Roman" w:cs="Times New Roman"/>
          <w:sz w:val="24"/>
          <w:szCs w:val="24"/>
        </w:rPr>
        <w:t xml:space="preserve"> wh</w:t>
      </w:r>
      <w:r w:rsidR="25C77759" w:rsidRPr="02D71B30">
        <w:rPr>
          <w:rFonts w:ascii="Times New Roman" w:eastAsia="Times New Roman" w:hAnsi="Times New Roman" w:cs="Times New Roman"/>
          <w:sz w:val="24"/>
          <w:szCs w:val="24"/>
        </w:rPr>
        <w:t>ere</w:t>
      </w:r>
      <w:r w:rsidR="660ADD34" w:rsidRPr="02D71B30">
        <w:rPr>
          <w:rFonts w:ascii="Times New Roman" w:eastAsia="Times New Roman" w:hAnsi="Times New Roman" w:cs="Times New Roman"/>
          <w:sz w:val="24"/>
          <w:szCs w:val="24"/>
        </w:rPr>
        <w:t xml:space="preserve"> subversion by force is required </w:t>
      </w:r>
      <w:r w:rsidR="000E1D8D">
        <w:rPr>
          <w:rFonts w:ascii="Times New Roman" w:eastAsia="Times New Roman" w:hAnsi="Times New Roman" w:cs="Times New Roman"/>
          <w:sz w:val="24"/>
          <w:szCs w:val="24"/>
        </w:rPr>
        <w:t xml:space="preserve">to overthrow </w:t>
      </w:r>
      <w:r w:rsidR="660ADD34" w:rsidRPr="02D71B30">
        <w:rPr>
          <w:rFonts w:ascii="Times New Roman" w:eastAsia="Times New Roman" w:hAnsi="Times New Roman" w:cs="Times New Roman"/>
          <w:sz w:val="24"/>
          <w:szCs w:val="24"/>
        </w:rPr>
        <w:t>any government, under s 34(1)(b.1)</w:t>
      </w:r>
      <w:r w:rsidR="1B2D87CA" w:rsidRPr="02D71B30">
        <w:rPr>
          <w:rFonts w:ascii="Times New Roman" w:eastAsia="Times New Roman" w:hAnsi="Times New Roman" w:cs="Times New Roman"/>
          <w:sz w:val="24"/>
          <w:szCs w:val="24"/>
        </w:rPr>
        <w:t>,</w:t>
      </w:r>
      <w:r w:rsidR="660ADD34" w:rsidRPr="02D71B30">
        <w:rPr>
          <w:rFonts w:ascii="Times New Roman" w:eastAsia="Times New Roman" w:hAnsi="Times New Roman" w:cs="Times New Roman"/>
          <w:sz w:val="24"/>
          <w:szCs w:val="24"/>
        </w:rPr>
        <w:t xml:space="preserve"> </w:t>
      </w:r>
      <w:r w:rsidR="5380E746" w:rsidRPr="02D71B30">
        <w:rPr>
          <w:rFonts w:ascii="Times New Roman" w:eastAsia="Times New Roman" w:hAnsi="Times New Roman" w:cs="Times New Roman"/>
          <w:sz w:val="24"/>
          <w:szCs w:val="24"/>
        </w:rPr>
        <w:t>force</w:t>
      </w:r>
      <w:r w:rsidR="77F145DF" w:rsidRPr="02D71B30">
        <w:rPr>
          <w:rFonts w:ascii="Times New Roman" w:eastAsia="Times New Roman" w:hAnsi="Times New Roman" w:cs="Times New Roman"/>
          <w:sz w:val="24"/>
          <w:szCs w:val="24"/>
        </w:rPr>
        <w:t xml:space="preserve"> is not a requirement to find subversion against democratic governments</w:t>
      </w:r>
      <w:r w:rsidR="6E4D62C3" w:rsidRPr="02D71B30">
        <w:rPr>
          <w:rFonts w:ascii="Times New Roman" w:eastAsia="Times New Roman" w:hAnsi="Times New Roman" w:cs="Times New Roman"/>
          <w:sz w:val="24"/>
          <w:szCs w:val="24"/>
        </w:rPr>
        <w:t>.</w:t>
      </w:r>
      <w:r w:rsidR="77F145DF" w:rsidRPr="02D71B30">
        <w:rPr>
          <w:rFonts w:ascii="Times New Roman" w:eastAsia="Times New Roman" w:hAnsi="Times New Roman" w:cs="Times New Roman"/>
          <w:sz w:val="24"/>
          <w:szCs w:val="24"/>
        </w:rPr>
        <w:t xml:space="preserve"> In </w:t>
      </w:r>
      <w:r w:rsidR="77F145DF" w:rsidRPr="02D71B30">
        <w:rPr>
          <w:rFonts w:ascii="Times New Roman" w:eastAsia="Times New Roman" w:hAnsi="Times New Roman" w:cs="Times New Roman"/>
          <w:i/>
          <w:iCs/>
          <w:sz w:val="24"/>
          <w:szCs w:val="24"/>
        </w:rPr>
        <w:t>Qu</w:t>
      </w:r>
      <w:r w:rsidR="6F1A48F5" w:rsidRPr="02D71B30">
        <w:rPr>
          <w:rFonts w:ascii="Times New Roman" w:eastAsia="Times New Roman" w:hAnsi="Times New Roman" w:cs="Times New Roman"/>
          <w:i/>
          <w:iCs/>
          <w:sz w:val="24"/>
          <w:szCs w:val="24"/>
        </w:rPr>
        <w:t xml:space="preserve"> v Canada (Minister of Citizenship &amp; Immigration)</w:t>
      </w:r>
      <w:r w:rsidR="77F145DF" w:rsidRPr="02D71B30">
        <w:rPr>
          <w:rFonts w:ascii="Times New Roman" w:eastAsia="Times New Roman" w:hAnsi="Times New Roman" w:cs="Times New Roman"/>
          <w:sz w:val="24"/>
          <w:szCs w:val="24"/>
        </w:rPr>
        <w:t xml:space="preserve">, </w:t>
      </w:r>
      <w:r w:rsidR="1D5B614B" w:rsidRPr="02D71B30">
        <w:rPr>
          <w:rFonts w:ascii="Times New Roman" w:eastAsia="Times New Roman" w:hAnsi="Times New Roman" w:cs="Times New Roman"/>
          <w:sz w:val="24"/>
          <w:szCs w:val="24"/>
        </w:rPr>
        <w:t xml:space="preserve">this was interpreted to </w:t>
      </w:r>
      <w:r w:rsidR="6B2376C1" w:rsidRPr="02D71B30">
        <w:rPr>
          <w:rFonts w:ascii="Times New Roman" w:eastAsia="Times New Roman" w:hAnsi="Times New Roman" w:cs="Times New Roman"/>
          <w:sz w:val="24"/>
          <w:szCs w:val="24"/>
        </w:rPr>
        <w:t>include</w:t>
      </w:r>
      <w:r w:rsidR="1D5B614B" w:rsidRPr="02D71B30">
        <w:rPr>
          <w:rFonts w:ascii="Times New Roman" w:eastAsia="Times New Roman" w:hAnsi="Times New Roman" w:cs="Times New Roman"/>
          <w:sz w:val="24"/>
          <w:szCs w:val="24"/>
        </w:rPr>
        <w:t xml:space="preserve"> the protection of democratic entities which </w:t>
      </w:r>
      <w:r w:rsidR="0E053E8D" w:rsidRPr="02D71B30">
        <w:rPr>
          <w:rFonts w:ascii="Times New Roman" w:eastAsia="Times New Roman" w:hAnsi="Times New Roman" w:cs="Times New Roman"/>
          <w:sz w:val="24"/>
          <w:szCs w:val="24"/>
        </w:rPr>
        <w:t>transcend</w:t>
      </w:r>
      <w:r w:rsidR="1D5B614B" w:rsidRPr="02D71B30">
        <w:rPr>
          <w:rFonts w:ascii="Times New Roman" w:eastAsia="Times New Roman" w:hAnsi="Times New Roman" w:cs="Times New Roman"/>
          <w:sz w:val="24"/>
          <w:szCs w:val="24"/>
        </w:rPr>
        <w:t xml:space="preserve"> government</w:t>
      </w:r>
      <w:r w:rsidR="3B27EF96" w:rsidRPr="02D71B30">
        <w:rPr>
          <w:rFonts w:ascii="Times New Roman" w:eastAsia="Times New Roman" w:hAnsi="Times New Roman" w:cs="Times New Roman"/>
          <w:sz w:val="24"/>
          <w:szCs w:val="24"/>
        </w:rPr>
        <w:t>s</w:t>
      </w:r>
      <w:r w:rsidR="4C897CAD" w:rsidRPr="02D71B30">
        <w:rPr>
          <w:rFonts w:ascii="Times New Roman" w:eastAsia="Times New Roman" w:hAnsi="Times New Roman" w:cs="Times New Roman"/>
          <w:sz w:val="24"/>
          <w:szCs w:val="24"/>
        </w:rPr>
        <w:t xml:space="preserve">. </w:t>
      </w:r>
      <w:r w:rsidR="47FD7CD6" w:rsidRPr="02D71B30">
        <w:rPr>
          <w:rFonts w:ascii="Times New Roman" w:eastAsia="Times New Roman" w:hAnsi="Times New Roman" w:cs="Times New Roman"/>
          <w:sz w:val="24"/>
          <w:szCs w:val="24"/>
        </w:rPr>
        <w:t xml:space="preserve">Importantly, </w:t>
      </w:r>
      <w:r w:rsidR="577B89B3" w:rsidRPr="02D71B30">
        <w:rPr>
          <w:rFonts w:ascii="Times New Roman" w:eastAsia="Times New Roman" w:hAnsi="Times New Roman" w:cs="Times New Roman"/>
          <w:i/>
          <w:iCs/>
          <w:sz w:val="24"/>
          <w:szCs w:val="24"/>
        </w:rPr>
        <w:t>Qu</w:t>
      </w:r>
      <w:r w:rsidR="577B89B3" w:rsidRPr="02D71B30">
        <w:rPr>
          <w:rFonts w:ascii="Times New Roman" w:eastAsia="Times New Roman" w:hAnsi="Times New Roman" w:cs="Times New Roman"/>
          <w:sz w:val="24"/>
          <w:szCs w:val="24"/>
        </w:rPr>
        <w:t xml:space="preserve"> </w:t>
      </w:r>
      <w:r w:rsidR="28E36757" w:rsidRPr="02D71B30">
        <w:rPr>
          <w:rFonts w:ascii="Times New Roman" w:eastAsia="Times New Roman" w:hAnsi="Times New Roman" w:cs="Times New Roman"/>
          <w:sz w:val="24"/>
          <w:szCs w:val="24"/>
        </w:rPr>
        <w:t>demonstrate</w:t>
      </w:r>
      <w:r w:rsidR="42F12373" w:rsidRPr="02D71B30">
        <w:rPr>
          <w:rFonts w:ascii="Times New Roman" w:eastAsia="Times New Roman" w:hAnsi="Times New Roman" w:cs="Times New Roman"/>
          <w:sz w:val="24"/>
          <w:szCs w:val="24"/>
        </w:rPr>
        <w:t>d</w:t>
      </w:r>
      <w:r w:rsidR="28E36757" w:rsidRPr="02D71B30">
        <w:rPr>
          <w:rFonts w:ascii="Times New Roman" w:eastAsia="Times New Roman" w:hAnsi="Times New Roman" w:cs="Times New Roman"/>
          <w:sz w:val="24"/>
          <w:szCs w:val="24"/>
        </w:rPr>
        <w:t xml:space="preserve"> that the </w:t>
      </w:r>
      <w:r w:rsidR="598B8247" w:rsidRPr="02D71B30">
        <w:rPr>
          <w:rFonts w:ascii="Times New Roman" w:eastAsia="Times New Roman" w:hAnsi="Times New Roman" w:cs="Times New Roman"/>
          <w:sz w:val="24"/>
          <w:szCs w:val="24"/>
        </w:rPr>
        <w:t>provisions under s 34(1) are aimed to protect democratic institutions</w:t>
      </w:r>
      <w:r w:rsidR="4CA70609" w:rsidRPr="02D71B30">
        <w:rPr>
          <w:rFonts w:ascii="Times New Roman" w:eastAsia="Times New Roman" w:hAnsi="Times New Roman" w:cs="Times New Roman"/>
          <w:sz w:val="24"/>
          <w:szCs w:val="24"/>
        </w:rPr>
        <w:t>.</w:t>
      </w:r>
      <w:r w:rsidR="15C408BA" w:rsidRPr="02D71B30">
        <w:rPr>
          <w:rFonts w:ascii="Times New Roman" w:eastAsia="Times New Roman" w:hAnsi="Times New Roman" w:cs="Times New Roman"/>
          <w:sz w:val="24"/>
          <w:szCs w:val="24"/>
        </w:rPr>
        <w:t xml:space="preserve"> </w:t>
      </w:r>
    </w:p>
    <w:p w14:paraId="38114449" w14:textId="532778C2" w:rsidR="3CA837D0" w:rsidRDefault="67AC7596" w:rsidP="00B21084">
      <w:pPr>
        <w:pStyle w:val="ColorfulList-Accent11"/>
        <w:spacing w:after="240" w:line="240" w:lineRule="auto"/>
        <w:jc w:val="both"/>
        <w:rPr>
          <w:rFonts w:ascii="Times New Roman" w:eastAsia="Times New Roman" w:hAnsi="Times New Roman" w:cs="Times New Roman"/>
          <w:sz w:val="20"/>
          <w:szCs w:val="20"/>
        </w:rPr>
      </w:pPr>
      <w:r w:rsidRPr="34CB3AD9">
        <w:rPr>
          <w:rFonts w:ascii="Times New Roman" w:eastAsia="Times New Roman" w:hAnsi="Times New Roman" w:cs="Times New Roman"/>
          <w:i/>
          <w:iCs/>
          <w:sz w:val="20"/>
          <w:szCs w:val="20"/>
        </w:rPr>
        <w:t>Qu v Canada (Minister of Citizenship &amp; Immigration)</w:t>
      </w:r>
      <w:r w:rsidRPr="34CB3AD9">
        <w:rPr>
          <w:rFonts w:ascii="Times New Roman" w:eastAsia="Times New Roman" w:hAnsi="Times New Roman" w:cs="Times New Roman"/>
          <w:sz w:val="20"/>
          <w:szCs w:val="20"/>
        </w:rPr>
        <w:t>, 2001 FCA 399 at paras 45-49 [</w:t>
      </w:r>
      <w:r w:rsidRPr="34CB3AD9">
        <w:rPr>
          <w:rFonts w:ascii="Times New Roman" w:eastAsia="Times New Roman" w:hAnsi="Times New Roman" w:cs="Times New Roman"/>
          <w:i/>
          <w:iCs/>
          <w:sz w:val="20"/>
          <w:szCs w:val="20"/>
        </w:rPr>
        <w:t>Qu</w:t>
      </w:r>
      <w:r w:rsidRPr="34CB3AD9">
        <w:rPr>
          <w:rFonts w:ascii="Times New Roman" w:eastAsia="Times New Roman" w:hAnsi="Times New Roman" w:cs="Times New Roman"/>
          <w:sz w:val="20"/>
          <w:szCs w:val="20"/>
        </w:rPr>
        <w:t>].</w:t>
      </w:r>
    </w:p>
    <w:p w14:paraId="2C507A47" w14:textId="77777777" w:rsidR="00B21084" w:rsidRDefault="00B21084" w:rsidP="00B21084">
      <w:pPr>
        <w:pStyle w:val="ColorfulList-Accent11"/>
        <w:spacing w:after="240" w:line="240" w:lineRule="auto"/>
        <w:jc w:val="both"/>
        <w:rPr>
          <w:rFonts w:ascii="Times New Roman" w:eastAsia="Times New Roman" w:hAnsi="Times New Roman" w:cs="Times New Roman"/>
          <w:sz w:val="20"/>
          <w:szCs w:val="20"/>
        </w:rPr>
      </w:pPr>
    </w:p>
    <w:p w14:paraId="07827EAE" w14:textId="6D115B48" w:rsidR="54E8676B" w:rsidRDefault="54E8676B" w:rsidP="00B21084">
      <w:pPr>
        <w:pStyle w:val="ColorfulList-Accent11"/>
        <w:numPr>
          <w:ilvl w:val="0"/>
          <w:numId w:val="5"/>
        </w:numPr>
        <w:spacing w:before="240" w:after="0" w:line="480" w:lineRule="auto"/>
        <w:ind w:left="0" w:firstLine="0"/>
        <w:jc w:val="both"/>
        <w:rPr>
          <w:sz w:val="24"/>
          <w:szCs w:val="24"/>
        </w:rPr>
      </w:pPr>
      <w:r w:rsidRPr="02D71B30">
        <w:rPr>
          <w:rFonts w:ascii="Times New Roman" w:eastAsia="Times New Roman" w:hAnsi="Times New Roman" w:cs="Times New Roman"/>
          <w:sz w:val="24"/>
          <w:szCs w:val="24"/>
        </w:rPr>
        <w:t>The</w:t>
      </w:r>
      <w:r w:rsidR="07786CE7" w:rsidRPr="02D71B30">
        <w:rPr>
          <w:rFonts w:ascii="Times New Roman" w:eastAsia="Times New Roman" w:hAnsi="Times New Roman" w:cs="Times New Roman"/>
          <w:sz w:val="24"/>
          <w:szCs w:val="24"/>
        </w:rPr>
        <w:t>se</w:t>
      </w:r>
      <w:r w:rsidRPr="02D71B30">
        <w:rPr>
          <w:rFonts w:ascii="Times New Roman" w:eastAsia="Times New Roman" w:hAnsi="Times New Roman" w:cs="Times New Roman"/>
          <w:sz w:val="24"/>
          <w:szCs w:val="24"/>
        </w:rPr>
        <w:t xml:space="preserve"> </w:t>
      </w:r>
      <w:r w:rsidR="000E1D8D">
        <w:rPr>
          <w:rFonts w:ascii="Times New Roman" w:eastAsia="Times New Roman" w:hAnsi="Times New Roman" w:cs="Times New Roman"/>
          <w:sz w:val="24"/>
          <w:szCs w:val="24"/>
        </w:rPr>
        <w:t>cases</w:t>
      </w:r>
      <w:r w:rsidRPr="02D71B30">
        <w:rPr>
          <w:rFonts w:ascii="Times New Roman" w:eastAsia="Times New Roman" w:hAnsi="Times New Roman" w:cs="Times New Roman"/>
          <w:sz w:val="24"/>
          <w:szCs w:val="24"/>
        </w:rPr>
        <w:t xml:space="preserve"> demonstrate that</w:t>
      </w:r>
      <w:r w:rsidR="000E1D8D">
        <w:rPr>
          <w:rFonts w:ascii="Times New Roman" w:eastAsia="Times New Roman" w:hAnsi="Times New Roman" w:cs="Times New Roman"/>
          <w:sz w:val="24"/>
          <w:szCs w:val="24"/>
        </w:rPr>
        <w:t xml:space="preserve"> </w:t>
      </w:r>
      <w:r w:rsidR="00847705">
        <w:rPr>
          <w:rFonts w:ascii="Times New Roman" w:eastAsia="Times New Roman" w:hAnsi="Times New Roman" w:cs="Times New Roman"/>
          <w:sz w:val="24"/>
          <w:szCs w:val="24"/>
        </w:rPr>
        <w:t xml:space="preserve">democratic institutions ought to be treated differently under the </w:t>
      </w:r>
      <w:r w:rsidR="00847705" w:rsidRPr="00847705">
        <w:rPr>
          <w:rFonts w:ascii="Times New Roman" w:eastAsia="Times New Roman" w:hAnsi="Times New Roman" w:cs="Times New Roman"/>
          <w:i/>
          <w:iCs/>
          <w:sz w:val="24"/>
          <w:szCs w:val="24"/>
        </w:rPr>
        <w:t>IRPA</w:t>
      </w:r>
      <w:r w:rsidR="00847705">
        <w:rPr>
          <w:rFonts w:ascii="Times New Roman" w:eastAsia="Times New Roman" w:hAnsi="Times New Roman" w:cs="Times New Roman"/>
          <w:sz w:val="24"/>
          <w:szCs w:val="24"/>
        </w:rPr>
        <w:t xml:space="preserve">. </w:t>
      </w:r>
      <w:r w:rsidR="00847705" w:rsidRPr="00847705">
        <w:rPr>
          <w:rFonts w:ascii="Times New Roman" w:eastAsia="Times New Roman" w:hAnsi="Times New Roman" w:cs="Times New Roman"/>
          <w:sz w:val="24"/>
          <w:szCs w:val="24"/>
        </w:rPr>
        <w:t xml:space="preserve">Safety and security concerns under the inadmissibility provisions are not undermined when a political party is exercising its legitimate democratic political functions. </w:t>
      </w:r>
      <w:r w:rsidR="2B896981" w:rsidRPr="2A23EE50">
        <w:rPr>
          <w:rFonts w:ascii="Times New Roman" w:eastAsia="Times New Roman" w:hAnsi="Times New Roman" w:cs="Times New Roman"/>
          <w:sz w:val="24"/>
          <w:szCs w:val="24"/>
        </w:rPr>
        <w:t>Therefore</w:t>
      </w:r>
      <w:r w:rsidR="00441E34">
        <w:rPr>
          <w:rFonts w:ascii="Times New Roman" w:eastAsia="Times New Roman" w:hAnsi="Times New Roman" w:cs="Times New Roman"/>
          <w:sz w:val="24"/>
          <w:szCs w:val="24"/>
        </w:rPr>
        <w:t xml:space="preserve">, </w:t>
      </w:r>
      <w:r w:rsidR="4BE866EC" w:rsidRPr="2A23EE50">
        <w:rPr>
          <w:rFonts w:ascii="Times New Roman" w:eastAsia="Times New Roman" w:hAnsi="Times New Roman" w:cs="Times New Roman"/>
          <w:sz w:val="24"/>
          <w:szCs w:val="24"/>
        </w:rPr>
        <w:t>t</w:t>
      </w:r>
      <w:r w:rsidR="5967F672" w:rsidRPr="2A23EE50">
        <w:rPr>
          <w:rFonts w:ascii="Times New Roman" w:eastAsia="Times New Roman" w:hAnsi="Times New Roman" w:cs="Times New Roman"/>
          <w:sz w:val="24"/>
          <w:szCs w:val="24"/>
        </w:rPr>
        <w:t>he</w:t>
      </w:r>
      <w:r w:rsidR="2E430C4A" w:rsidRPr="02D71B30">
        <w:rPr>
          <w:rFonts w:ascii="Times New Roman" w:eastAsia="Times New Roman" w:hAnsi="Times New Roman" w:cs="Times New Roman"/>
          <w:sz w:val="24"/>
          <w:szCs w:val="24"/>
        </w:rPr>
        <w:t xml:space="preserve"> focus is </w:t>
      </w:r>
      <w:r w:rsidR="00847705">
        <w:rPr>
          <w:rFonts w:ascii="Times New Roman" w:eastAsia="Times New Roman" w:hAnsi="Times New Roman" w:cs="Times New Roman"/>
          <w:sz w:val="24"/>
          <w:szCs w:val="24"/>
        </w:rPr>
        <w:t>on</w:t>
      </w:r>
      <w:r w:rsidR="2E430C4A" w:rsidRPr="02D71B30">
        <w:rPr>
          <w:rFonts w:ascii="Times New Roman" w:eastAsia="Times New Roman" w:hAnsi="Times New Roman" w:cs="Times New Roman"/>
          <w:sz w:val="24"/>
          <w:szCs w:val="24"/>
        </w:rPr>
        <w:t xml:space="preserve"> how </w:t>
      </w:r>
      <w:r w:rsidR="511DE46E" w:rsidRPr="02D71B30">
        <w:rPr>
          <w:rFonts w:ascii="Times New Roman" w:eastAsia="Times New Roman" w:hAnsi="Times New Roman" w:cs="Times New Roman"/>
          <w:sz w:val="24"/>
          <w:szCs w:val="24"/>
        </w:rPr>
        <w:t>this Crown Court ought to</w:t>
      </w:r>
      <w:r w:rsidR="2E430C4A" w:rsidRPr="02D71B30">
        <w:rPr>
          <w:rFonts w:ascii="Times New Roman" w:eastAsia="Times New Roman" w:hAnsi="Times New Roman" w:cs="Times New Roman"/>
          <w:sz w:val="24"/>
          <w:szCs w:val="24"/>
        </w:rPr>
        <w:t xml:space="preserve"> treat </w:t>
      </w:r>
      <w:r w:rsidR="48D917C3" w:rsidRPr="02D71B30">
        <w:rPr>
          <w:rFonts w:ascii="Times New Roman" w:eastAsia="Times New Roman" w:hAnsi="Times New Roman" w:cs="Times New Roman"/>
          <w:sz w:val="24"/>
          <w:szCs w:val="24"/>
        </w:rPr>
        <w:t>democratic</w:t>
      </w:r>
      <w:r w:rsidR="2E430C4A" w:rsidRPr="02D71B30">
        <w:rPr>
          <w:rFonts w:ascii="Times New Roman" w:eastAsia="Times New Roman" w:hAnsi="Times New Roman" w:cs="Times New Roman"/>
          <w:sz w:val="24"/>
          <w:szCs w:val="24"/>
        </w:rPr>
        <w:t xml:space="preserve"> institutions</w:t>
      </w:r>
      <w:r w:rsidR="7661DFE0" w:rsidRPr="4B22B11E">
        <w:rPr>
          <w:rFonts w:ascii="Times New Roman" w:eastAsia="Times New Roman" w:hAnsi="Times New Roman" w:cs="Times New Roman"/>
          <w:sz w:val="24"/>
          <w:szCs w:val="24"/>
        </w:rPr>
        <w:t>.</w:t>
      </w:r>
      <w:r w:rsidR="2E430C4A" w:rsidRPr="02D71B30">
        <w:rPr>
          <w:rFonts w:ascii="Times New Roman" w:eastAsia="Times New Roman" w:hAnsi="Times New Roman" w:cs="Times New Roman"/>
          <w:sz w:val="24"/>
          <w:szCs w:val="24"/>
        </w:rPr>
        <w:t xml:space="preserve"> </w:t>
      </w:r>
      <w:r w:rsidR="490743E5" w:rsidRPr="699903D5">
        <w:rPr>
          <w:rFonts w:ascii="Times New Roman" w:eastAsia="Times New Roman" w:hAnsi="Times New Roman" w:cs="Times New Roman"/>
          <w:sz w:val="24"/>
          <w:szCs w:val="24"/>
        </w:rPr>
        <w:t>T</w:t>
      </w:r>
      <w:r w:rsidR="2E430C4A" w:rsidRPr="02D71B30">
        <w:rPr>
          <w:rFonts w:ascii="Times New Roman" w:eastAsia="Times New Roman" w:hAnsi="Times New Roman" w:cs="Times New Roman"/>
          <w:sz w:val="24"/>
          <w:szCs w:val="24"/>
        </w:rPr>
        <w:t>h</w:t>
      </w:r>
      <w:r w:rsidR="598B8247" w:rsidRPr="02D71B30">
        <w:rPr>
          <w:rFonts w:ascii="Times New Roman" w:eastAsia="Times New Roman" w:hAnsi="Times New Roman" w:cs="Times New Roman"/>
          <w:sz w:val="24"/>
          <w:szCs w:val="24"/>
        </w:rPr>
        <w:t>e implementation o</w:t>
      </w:r>
      <w:r w:rsidR="5047E6A4" w:rsidRPr="02D71B30">
        <w:rPr>
          <w:rFonts w:ascii="Times New Roman" w:eastAsia="Times New Roman" w:hAnsi="Times New Roman" w:cs="Times New Roman"/>
          <w:sz w:val="24"/>
          <w:szCs w:val="24"/>
        </w:rPr>
        <w:t xml:space="preserve">f </w:t>
      </w:r>
      <w:r w:rsidR="43671C7B" w:rsidRPr="02D71B30">
        <w:rPr>
          <w:rFonts w:ascii="Times New Roman" w:eastAsia="Times New Roman" w:hAnsi="Times New Roman" w:cs="Times New Roman"/>
          <w:sz w:val="24"/>
          <w:szCs w:val="24"/>
        </w:rPr>
        <w:t>the</w:t>
      </w:r>
      <w:r w:rsidR="5047E6A4" w:rsidRPr="02D71B30">
        <w:rPr>
          <w:rFonts w:ascii="Times New Roman" w:eastAsia="Times New Roman" w:hAnsi="Times New Roman" w:cs="Times New Roman"/>
          <w:sz w:val="24"/>
          <w:szCs w:val="24"/>
        </w:rPr>
        <w:t xml:space="preserve"> presumption </w:t>
      </w:r>
      <w:r w:rsidR="7B58FA46" w:rsidRPr="02D71B30">
        <w:rPr>
          <w:rFonts w:ascii="Times New Roman" w:eastAsia="Times New Roman" w:hAnsi="Times New Roman" w:cs="Times New Roman"/>
          <w:sz w:val="24"/>
          <w:szCs w:val="24"/>
        </w:rPr>
        <w:t xml:space="preserve">as submitted by the Respondent </w:t>
      </w:r>
      <w:r w:rsidR="5047E6A4" w:rsidRPr="02D71B30">
        <w:rPr>
          <w:rFonts w:ascii="Times New Roman" w:eastAsia="Times New Roman" w:hAnsi="Times New Roman" w:cs="Times New Roman"/>
          <w:sz w:val="24"/>
          <w:szCs w:val="24"/>
        </w:rPr>
        <w:t>align</w:t>
      </w:r>
      <w:r w:rsidR="6C26486B" w:rsidRPr="02D71B30">
        <w:rPr>
          <w:rFonts w:ascii="Times New Roman" w:eastAsia="Times New Roman" w:hAnsi="Times New Roman" w:cs="Times New Roman"/>
          <w:sz w:val="24"/>
          <w:szCs w:val="24"/>
        </w:rPr>
        <w:t>s</w:t>
      </w:r>
      <w:r w:rsidR="5047E6A4" w:rsidRPr="02D71B30">
        <w:rPr>
          <w:rFonts w:ascii="Times New Roman" w:eastAsia="Times New Roman" w:hAnsi="Times New Roman" w:cs="Times New Roman"/>
          <w:sz w:val="24"/>
          <w:szCs w:val="24"/>
        </w:rPr>
        <w:t xml:space="preserve"> with the </w:t>
      </w:r>
      <w:r w:rsidR="1B6A591A" w:rsidRPr="02D71B30">
        <w:rPr>
          <w:rFonts w:ascii="Times New Roman" w:eastAsia="Times New Roman" w:hAnsi="Times New Roman" w:cs="Times New Roman"/>
          <w:sz w:val="24"/>
          <w:szCs w:val="24"/>
        </w:rPr>
        <w:t xml:space="preserve">scope of </w:t>
      </w:r>
      <w:r w:rsidR="5047E6A4" w:rsidRPr="02D71B30">
        <w:rPr>
          <w:rFonts w:ascii="Times New Roman" w:eastAsia="Times New Roman" w:hAnsi="Times New Roman" w:cs="Times New Roman"/>
          <w:sz w:val="24"/>
          <w:szCs w:val="24"/>
        </w:rPr>
        <w:t>s 34</w:t>
      </w:r>
      <w:r w:rsidR="000B431C">
        <w:rPr>
          <w:rFonts w:ascii="Times New Roman" w:eastAsia="Times New Roman" w:hAnsi="Times New Roman" w:cs="Times New Roman"/>
          <w:sz w:val="24"/>
          <w:szCs w:val="24"/>
        </w:rPr>
        <w:t xml:space="preserve"> of the </w:t>
      </w:r>
      <w:r w:rsidR="000B431C" w:rsidRPr="000B431C">
        <w:rPr>
          <w:rFonts w:ascii="Times New Roman" w:eastAsia="Times New Roman" w:hAnsi="Times New Roman" w:cs="Times New Roman"/>
          <w:i/>
          <w:iCs/>
          <w:sz w:val="24"/>
          <w:szCs w:val="24"/>
        </w:rPr>
        <w:t>IRPA</w:t>
      </w:r>
      <w:r w:rsidR="5047E6A4" w:rsidRPr="02D71B30">
        <w:rPr>
          <w:rFonts w:ascii="Times New Roman" w:eastAsia="Times New Roman" w:hAnsi="Times New Roman" w:cs="Times New Roman"/>
          <w:sz w:val="24"/>
          <w:szCs w:val="24"/>
        </w:rPr>
        <w:t xml:space="preserve"> </w:t>
      </w:r>
      <w:r w:rsidR="60A3335E" w:rsidRPr="02D71B30">
        <w:rPr>
          <w:rFonts w:ascii="Times New Roman" w:eastAsia="Times New Roman" w:hAnsi="Times New Roman" w:cs="Times New Roman"/>
          <w:sz w:val="24"/>
          <w:szCs w:val="24"/>
        </w:rPr>
        <w:t>and provide</w:t>
      </w:r>
      <w:r w:rsidR="5047E6A4" w:rsidRPr="02D71B30">
        <w:rPr>
          <w:rFonts w:ascii="Times New Roman" w:eastAsia="Times New Roman" w:hAnsi="Times New Roman" w:cs="Times New Roman"/>
          <w:sz w:val="24"/>
          <w:szCs w:val="24"/>
        </w:rPr>
        <w:t xml:space="preserve"> greater protection for democratic institutions. </w:t>
      </w:r>
    </w:p>
    <w:p w14:paraId="09142B9C" w14:textId="4ACABDAE" w:rsidR="40F32C75" w:rsidRPr="00E01DAE" w:rsidRDefault="49DDF0C9" w:rsidP="00FD5AC3">
      <w:pPr>
        <w:pStyle w:val="Heading3"/>
        <w:numPr>
          <w:ilvl w:val="0"/>
          <w:numId w:val="6"/>
        </w:numPr>
        <w:spacing w:before="0" w:after="240"/>
        <w:ind w:left="426" w:hanging="357"/>
        <w:rPr>
          <w:rFonts w:ascii="Times New Roman" w:eastAsia="Times New Roman" w:hAnsi="Times New Roman"/>
          <w:b/>
          <w:bCs/>
          <w:color w:val="auto"/>
          <w:u w:val="single"/>
          <w:lang w:val="en-US"/>
        </w:rPr>
      </w:pPr>
      <w:bookmarkStart w:id="17" w:name="_Toc64053906"/>
      <w:r w:rsidRPr="75990E9D">
        <w:rPr>
          <w:rFonts w:ascii="Times New Roman" w:eastAsia="Times New Roman" w:hAnsi="Times New Roman"/>
          <w:b/>
          <w:bCs/>
          <w:color w:val="auto"/>
          <w:u w:val="single"/>
          <w:lang w:val="en-US"/>
        </w:rPr>
        <w:t>T</w:t>
      </w:r>
      <w:r w:rsidR="40F32C75" w:rsidRPr="75990E9D">
        <w:rPr>
          <w:rFonts w:ascii="Times New Roman" w:eastAsia="Times New Roman" w:hAnsi="Times New Roman"/>
          <w:b/>
          <w:bCs/>
          <w:color w:val="auto"/>
          <w:u w:val="single"/>
          <w:lang w:val="en-US"/>
        </w:rPr>
        <w:t>he Officer</w:t>
      </w:r>
      <w:r w:rsidR="30B0062B" w:rsidRPr="75990E9D">
        <w:rPr>
          <w:rFonts w:ascii="Times New Roman" w:eastAsia="Times New Roman" w:hAnsi="Times New Roman"/>
          <w:b/>
          <w:bCs/>
          <w:color w:val="auto"/>
          <w:u w:val="single"/>
          <w:lang w:val="en-US"/>
        </w:rPr>
        <w:t>’</w:t>
      </w:r>
      <w:r w:rsidR="40F32C75" w:rsidRPr="75990E9D">
        <w:rPr>
          <w:rFonts w:ascii="Times New Roman" w:eastAsia="Times New Roman" w:hAnsi="Times New Roman"/>
          <w:b/>
          <w:bCs/>
          <w:color w:val="auto"/>
          <w:u w:val="single"/>
          <w:lang w:val="en-US"/>
        </w:rPr>
        <w:t xml:space="preserve">s </w:t>
      </w:r>
      <w:r w:rsidR="0A593B06" w:rsidRPr="75990E9D">
        <w:rPr>
          <w:rFonts w:ascii="Times New Roman" w:eastAsia="Times New Roman" w:hAnsi="Times New Roman"/>
          <w:b/>
          <w:bCs/>
          <w:color w:val="auto"/>
          <w:u w:val="single"/>
          <w:lang w:val="en-US"/>
        </w:rPr>
        <w:t>F</w:t>
      </w:r>
      <w:r w:rsidR="40F32C75" w:rsidRPr="75990E9D">
        <w:rPr>
          <w:rFonts w:ascii="Times New Roman" w:eastAsia="Times New Roman" w:hAnsi="Times New Roman"/>
          <w:b/>
          <w:bCs/>
          <w:color w:val="auto"/>
          <w:u w:val="single"/>
          <w:lang w:val="en-US"/>
        </w:rPr>
        <w:t xml:space="preserve">inding that the BNP is an </w:t>
      </w:r>
      <w:r w:rsidR="4815DA27" w:rsidRPr="75990E9D">
        <w:rPr>
          <w:rFonts w:ascii="Times New Roman" w:eastAsia="Times New Roman" w:hAnsi="Times New Roman"/>
          <w:b/>
          <w:bCs/>
          <w:color w:val="auto"/>
          <w:u w:val="single"/>
          <w:lang w:val="en-US"/>
        </w:rPr>
        <w:t>O</w:t>
      </w:r>
      <w:r w:rsidR="40F32C75" w:rsidRPr="75990E9D">
        <w:rPr>
          <w:rFonts w:ascii="Times New Roman" w:eastAsia="Times New Roman" w:hAnsi="Times New Roman"/>
          <w:b/>
          <w:bCs/>
          <w:color w:val="auto"/>
          <w:u w:val="single"/>
          <w:lang w:val="en-US"/>
        </w:rPr>
        <w:t xml:space="preserve">rganization </w:t>
      </w:r>
      <w:r w:rsidR="7BFE94A9" w:rsidRPr="75990E9D">
        <w:rPr>
          <w:rFonts w:ascii="Times New Roman" w:eastAsia="Times New Roman" w:hAnsi="Times New Roman"/>
          <w:b/>
          <w:bCs/>
          <w:color w:val="auto"/>
          <w:u w:val="single"/>
          <w:lang w:val="en-US"/>
        </w:rPr>
        <w:t>E</w:t>
      </w:r>
      <w:r w:rsidR="40F32C75" w:rsidRPr="75990E9D">
        <w:rPr>
          <w:rFonts w:ascii="Times New Roman" w:eastAsia="Times New Roman" w:hAnsi="Times New Roman"/>
          <w:b/>
          <w:bCs/>
          <w:color w:val="auto"/>
          <w:u w:val="single"/>
          <w:lang w:val="en-US"/>
        </w:rPr>
        <w:t xml:space="preserve">ngaging in </w:t>
      </w:r>
      <w:r w:rsidR="7DDA9450" w:rsidRPr="75990E9D">
        <w:rPr>
          <w:rFonts w:ascii="Times New Roman" w:eastAsia="Times New Roman" w:hAnsi="Times New Roman"/>
          <w:b/>
          <w:bCs/>
          <w:color w:val="auto"/>
          <w:u w:val="single"/>
          <w:lang w:val="en-US"/>
        </w:rPr>
        <w:t>S</w:t>
      </w:r>
      <w:r w:rsidR="40F32C75" w:rsidRPr="75990E9D">
        <w:rPr>
          <w:rFonts w:ascii="Times New Roman" w:eastAsia="Times New Roman" w:hAnsi="Times New Roman"/>
          <w:b/>
          <w:bCs/>
          <w:color w:val="auto"/>
          <w:u w:val="single"/>
          <w:lang w:val="en-US"/>
        </w:rPr>
        <w:t xml:space="preserve">ubversion </w:t>
      </w:r>
      <w:r w:rsidR="00847705">
        <w:rPr>
          <w:rFonts w:ascii="Times New Roman" w:eastAsia="Times New Roman" w:hAnsi="Times New Roman"/>
          <w:b/>
          <w:bCs/>
          <w:color w:val="auto"/>
          <w:u w:val="single"/>
          <w:lang w:val="en-US"/>
        </w:rPr>
        <w:t xml:space="preserve">by Force </w:t>
      </w:r>
      <w:r w:rsidR="40F32C75" w:rsidRPr="75990E9D">
        <w:rPr>
          <w:rFonts w:ascii="Times New Roman" w:eastAsia="Times New Roman" w:hAnsi="Times New Roman"/>
          <w:b/>
          <w:bCs/>
          <w:color w:val="auto"/>
          <w:u w:val="single"/>
          <w:lang w:val="en-US"/>
        </w:rPr>
        <w:t xml:space="preserve">within the </w:t>
      </w:r>
      <w:r w:rsidR="133CE083" w:rsidRPr="75990E9D">
        <w:rPr>
          <w:rFonts w:ascii="Times New Roman" w:eastAsia="Times New Roman" w:hAnsi="Times New Roman"/>
          <w:b/>
          <w:bCs/>
          <w:color w:val="auto"/>
          <w:u w:val="single"/>
          <w:lang w:val="en-US"/>
        </w:rPr>
        <w:t>S</w:t>
      </w:r>
      <w:r w:rsidR="40F32C75" w:rsidRPr="75990E9D">
        <w:rPr>
          <w:rFonts w:ascii="Times New Roman" w:eastAsia="Times New Roman" w:hAnsi="Times New Roman"/>
          <w:b/>
          <w:bCs/>
          <w:color w:val="auto"/>
          <w:u w:val="single"/>
          <w:lang w:val="en-US"/>
        </w:rPr>
        <w:t xml:space="preserve">cope of </w:t>
      </w:r>
      <w:r w:rsidR="10C2433D" w:rsidRPr="75990E9D">
        <w:rPr>
          <w:rFonts w:ascii="Times New Roman" w:eastAsia="Times New Roman" w:hAnsi="Times New Roman"/>
          <w:b/>
          <w:bCs/>
          <w:color w:val="auto"/>
          <w:u w:val="single"/>
          <w:lang w:val="en-US"/>
        </w:rPr>
        <w:t>Section</w:t>
      </w:r>
      <w:r w:rsidR="40F32C75" w:rsidRPr="75990E9D">
        <w:rPr>
          <w:rFonts w:ascii="Times New Roman" w:eastAsia="Times New Roman" w:hAnsi="Times New Roman"/>
          <w:b/>
          <w:bCs/>
          <w:color w:val="auto"/>
          <w:u w:val="single"/>
          <w:lang w:val="en-US"/>
        </w:rPr>
        <w:t xml:space="preserve"> 34(1)(b) was </w:t>
      </w:r>
      <w:r w:rsidR="6CEE5D7F" w:rsidRPr="75990E9D">
        <w:rPr>
          <w:rFonts w:ascii="Times New Roman" w:eastAsia="Times New Roman" w:hAnsi="Times New Roman"/>
          <w:b/>
          <w:bCs/>
          <w:color w:val="auto"/>
          <w:u w:val="single"/>
          <w:lang w:val="en-US"/>
        </w:rPr>
        <w:t>U</w:t>
      </w:r>
      <w:r w:rsidR="40F32C75" w:rsidRPr="75990E9D">
        <w:rPr>
          <w:rFonts w:ascii="Times New Roman" w:eastAsia="Times New Roman" w:hAnsi="Times New Roman"/>
          <w:b/>
          <w:bCs/>
          <w:color w:val="auto"/>
          <w:u w:val="single"/>
          <w:lang w:val="en-US"/>
        </w:rPr>
        <w:t>nreasonable</w:t>
      </w:r>
      <w:bookmarkEnd w:id="17"/>
    </w:p>
    <w:p w14:paraId="65D9A9C8" w14:textId="49A7DF8F" w:rsidR="40F32C75" w:rsidRPr="00AD63D1" w:rsidRDefault="002B2D9B" w:rsidP="00FD5AC3">
      <w:pPr>
        <w:pStyle w:val="Heading4"/>
        <w:numPr>
          <w:ilvl w:val="0"/>
          <w:numId w:val="8"/>
        </w:numPr>
        <w:spacing w:before="0" w:after="240" w:line="240" w:lineRule="auto"/>
        <w:ind w:hanging="357"/>
        <w:rPr>
          <w:rFonts w:ascii="Times New Roman" w:eastAsia="Times New Roman" w:hAnsi="Times New Roman"/>
          <w:b/>
          <w:bCs/>
          <w:color w:val="auto"/>
          <w:sz w:val="24"/>
          <w:szCs w:val="24"/>
          <w:lang w:val="en-US"/>
        </w:rPr>
      </w:pPr>
      <w:bookmarkStart w:id="18" w:name="_Toc64053907"/>
      <w:r w:rsidRPr="00AD63D1">
        <w:rPr>
          <w:rFonts w:ascii="Times New Roman" w:eastAsia="Times New Roman" w:hAnsi="Times New Roman"/>
          <w:b/>
          <w:bCs/>
          <w:color w:val="auto"/>
          <w:sz w:val="24"/>
          <w:szCs w:val="24"/>
          <w:lang w:val="en-US"/>
        </w:rPr>
        <w:t>Hartals in t</w:t>
      </w:r>
      <w:r w:rsidR="15528496" w:rsidRPr="00AD63D1">
        <w:rPr>
          <w:rFonts w:ascii="Times New Roman" w:eastAsia="Times New Roman" w:hAnsi="Times New Roman"/>
          <w:b/>
          <w:bCs/>
          <w:color w:val="auto"/>
          <w:sz w:val="24"/>
          <w:szCs w:val="24"/>
          <w:lang w:val="en-US"/>
        </w:rPr>
        <w:t xml:space="preserve">he </w:t>
      </w:r>
      <w:r w:rsidRPr="00AD63D1">
        <w:rPr>
          <w:rFonts w:ascii="Times New Roman" w:eastAsia="Times New Roman" w:hAnsi="Times New Roman"/>
          <w:b/>
          <w:bCs/>
          <w:color w:val="auto"/>
          <w:sz w:val="24"/>
          <w:szCs w:val="24"/>
          <w:lang w:val="en-US"/>
        </w:rPr>
        <w:t xml:space="preserve">Bangladeshi </w:t>
      </w:r>
      <w:r w:rsidR="15528496" w:rsidRPr="00AD63D1">
        <w:rPr>
          <w:rFonts w:ascii="Times New Roman" w:eastAsia="Times New Roman" w:hAnsi="Times New Roman"/>
          <w:b/>
          <w:bCs/>
          <w:color w:val="auto"/>
          <w:sz w:val="24"/>
          <w:szCs w:val="24"/>
          <w:lang w:val="en-US"/>
        </w:rPr>
        <w:t>Context</w:t>
      </w:r>
      <w:bookmarkEnd w:id="18"/>
    </w:p>
    <w:p w14:paraId="6A533AA4" w14:textId="5E1F5777" w:rsidR="00A107A2" w:rsidRDefault="002B2D9B" w:rsidP="001675B9">
      <w:pPr>
        <w:numPr>
          <w:ilvl w:val="0"/>
          <w:numId w:val="5"/>
        </w:numPr>
        <w:spacing w:after="0" w:line="48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understand the use of </w:t>
      </w:r>
      <w:r w:rsidRPr="002B2D9B">
        <w:rPr>
          <w:rFonts w:ascii="Times New Roman" w:eastAsia="Times New Roman" w:hAnsi="Times New Roman" w:cs="Times New Roman"/>
          <w:i/>
          <w:iCs/>
          <w:sz w:val="24"/>
          <w:szCs w:val="24"/>
        </w:rPr>
        <w:t>hartals</w:t>
      </w:r>
      <w:r>
        <w:rPr>
          <w:rFonts w:ascii="Times New Roman" w:eastAsia="Times New Roman" w:hAnsi="Times New Roman" w:cs="Times New Roman"/>
          <w:sz w:val="24"/>
          <w:szCs w:val="24"/>
        </w:rPr>
        <w:t xml:space="preserve"> in Bangladesh, it is important to consider the political and cultural context in which they take place. </w:t>
      </w:r>
      <w:r w:rsidR="4F34325B" w:rsidRPr="02D71B30">
        <w:rPr>
          <w:rFonts w:ascii="Times New Roman" w:eastAsia="Times New Roman" w:hAnsi="Times New Roman" w:cs="Times New Roman"/>
          <w:i/>
          <w:iCs/>
          <w:sz w:val="24"/>
          <w:szCs w:val="24"/>
        </w:rPr>
        <w:t>Hartal</w:t>
      </w:r>
      <w:r w:rsidR="4DF51EA3" w:rsidRPr="02D71B30">
        <w:rPr>
          <w:rFonts w:ascii="Times New Roman" w:eastAsia="Times New Roman" w:hAnsi="Times New Roman" w:cs="Times New Roman"/>
          <w:sz w:val="24"/>
          <w:szCs w:val="24"/>
        </w:rPr>
        <w:t xml:space="preserve"> </w:t>
      </w:r>
      <w:r w:rsidR="44860EE5" w:rsidRPr="02D71B30">
        <w:rPr>
          <w:rFonts w:ascii="Times New Roman" w:eastAsia="Times New Roman" w:hAnsi="Times New Roman" w:cs="Times New Roman"/>
          <w:sz w:val="24"/>
          <w:szCs w:val="24"/>
        </w:rPr>
        <w:t xml:space="preserve">is a </w:t>
      </w:r>
      <w:r w:rsidR="00567812">
        <w:rPr>
          <w:rFonts w:ascii="Times New Roman" w:eastAsia="Times New Roman" w:hAnsi="Times New Roman" w:cs="Times New Roman"/>
          <w:sz w:val="24"/>
          <w:szCs w:val="24"/>
        </w:rPr>
        <w:t>Hindi word used</w:t>
      </w:r>
      <w:r w:rsidR="44860EE5" w:rsidRPr="02D71B30">
        <w:rPr>
          <w:rFonts w:ascii="Times New Roman" w:eastAsia="Times New Roman" w:hAnsi="Times New Roman" w:cs="Times New Roman"/>
          <w:sz w:val="24"/>
          <w:szCs w:val="24"/>
        </w:rPr>
        <w:t xml:space="preserve"> in South Asia</w:t>
      </w:r>
      <w:r w:rsidR="00567812">
        <w:rPr>
          <w:rFonts w:ascii="Times New Roman" w:eastAsia="Times New Roman" w:hAnsi="Times New Roman" w:cs="Times New Roman"/>
          <w:sz w:val="24"/>
          <w:szCs w:val="24"/>
        </w:rPr>
        <w:t>,</w:t>
      </w:r>
      <w:r w:rsidR="44860EE5" w:rsidRPr="02D71B30">
        <w:rPr>
          <w:rFonts w:ascii="Times New Roman" w:eastAsia="Times New Roman" w:hAnsi="Times New Roman" w:cs="Times New Roman"/>
          <w:sz w:val="24"/>
          <w:szCs w:val="24"/>
        </w:rPr>
        <w:t xml:space="preserve"> </w:t>
      </w:r>
      <w:r w:rsidR="75281310" w:rsidRPr="02D71B30">
        <w:rPr>
          <w:rFonts w:ascii="Times New Roman" w:eastAsia="Times New Roman" w:hAnsi="Times New Roman" w:cs="Times New Roman"/>
          <w:sz w:val="24"/>
          <w:szCs w:val="24"/>
        </w:rPr>
        <w:t>which</w:t>
      </w:r>
      <w:r w:rsidR="40CDC06F" w:rsidRPr="02D71B30">
        <w:rPr>
          <w:rFonts w:ascii="Times New Roman" w:eastAsia="Times New Roman" w:hAnsi="Times New Roman" w:cs="Times New Roman"/>
          <w:sz w:val="24"/>
          <w:szCs w:val="24"/>
        </w:rPr>
        <w:t xml:space="preserve"> directly translates to </w:t>
      </w:r>
      <w:r w:rsidR="4EF90D97" w:rsidRPr="02D71B30">
        <w:rPr>
          <w:rFonts w:ascii="Times New Roman" w:eastAsia="Times New Roman" w:hAnsi="Times New Roman" w:cs="Times New Roman"/>
          <w:sz w:val="24"/>
          <w:szCs w:val="24"/>
        </w:rPr>
        <w:t>“locking of shops”</w:t>
      </w:r>
      <w:r w:rsidR="10BC0319" w:rsidRPr="02D71B3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 Bangladesh, </w:t>
      </w:r>
      <w:r>
        <w:rPr>
          <w:rFonts w:ascii="Times New Roman" w:eastAsia="Times New Roman" w:hAnsi="Times New Roman" w:cs="Times New Roman"/>
          <w:i/>
          <w:iCs/>
          <w:sz w:val="24"/>
          <w:szCs w:val="24"/>
        </w:rPr>
        <w:t>h</w:t>
      </w:r>
      <w:r w:rsidR="011F96E8" w:rsidRPr="02D71B30">
        <w:rPr>
          <w:rFonts w:ascii="Times New Roman" w:eastAsia="Times New Roman" w:hAnsi="Times New Roman" w:cs="Times New Roman"/>
          <w:i/>
          <w:iCs/>
          <w:sz w:val="24"/>
          <w:szCs w:val="24"/>
        </w:rPr>
        <w:t>artals</w:t>
      </w:r>
      <w:r w:rsidR="011F96E8" w:rsidRPr="02D71B30">
        <w:rPr>
          <w:rFonts w:ascii="Times New Roman" w:eastAsia="Times New Roman" w:hAnsi="Times New Roman" w:cs="Times New Roman"/>
          <w:sz w:val="24"/>
          <w:szCs w:val="24"/>
        </w:rPr>
        <w:t xml:space="preserve"> are mass strikes used to </w:t>
      </w:r>
      <w:r>
        <w:rPr>
          <w:rFonts w:ascii="Times New Roman" w:eastAsia="Times New Roman" w:hAnsi="Times New Roman" w:cs="Times New Roman"/>
          <w:sz w:val="24"/>
          <w:szCs w:val="24"/>
        </w:rPr>
        <w:t>promote</w:t>
      </w:r>
      <w:r w:rsidR="011F96E8" w:rsidRPr="02D71B30">
        <w:rPr>
          <w:rFonts w:ascii="Times New Roman" w:eastAsia="Times New Roman" w:hAnsi="Times New Roman" w:cs="Times New Roman"/>
          <w:sz w:val="24"/>
          <w:szCs w:val="24"/>
        </w:rPr>
        <w:t xml:space="preserve"> political goals through the </w:t>
      </w:r>
      <w:r w:rsidR="5E228294" w:rsidRPr="02D71B30">
        <w:rPr>
          <w:rFonts w:ascii="Times New Roman" w:eastAsia="Times New Roman" w:hAnsi="Times New Roman" w:cs="Times New Roman"/>
          <w:sz w:val="24"/>
          <w:szCs w:val="24"/>
        </w:rPr>
        <w:t>shutdown</w:t>
      </w:r>
      <w:r w:rsidR="011F96E8" w:rsidRPr="02D71B30">
        <w:rPr>
          <w:rFonts w:ascii="Times New Roman" w:eastAsia="Times New Roman" w:hAnsi="Times New Roman" w:cs="Times New Roman"/>
          <w:sz w:val="24"/>
          <w:szCs w:val="24"/>
        </w:rPr>
        <w:t xml:space="preserve"> of markets and businesses.</w:t>
      </w:r>
    </w:p>
    <w:p w14:paraId="15FD8F61" w14:textId="77777777" w:rsidR="00FA1C8A" w:rsidRPr="004F2FE3" w:rsidRDefault="2E39D6FD" w:rsidP="20639964">
      <w:pPr>
        <w:spacing w:after="0" w:line="240" w:lineRule="auto"/>
        <w:ind w:left="720"/>
        <w:jc w:val="both"/>
        <w:rPr>
          <w:rFonts w:ascii="Times New Roman" w:eastAsia="Times New Roman" w:hAnsi="Times New Roman" w:cs="Times New Roman"/>
          <w:sz w:val="20"/>
          <w:szCs w:val="20"/>
        </w:rPr>
      </w:pPr>
      <w:r w:rsidRPr="460AF438">
        <w:rPr>
          <w:rFonts w:ascii="Times New Roman" w:eastAsia="Times New Roman" w:hAnsi="Times New Roman" w:cs="Times New Roman"/>
          <w:sz w:val="20"/>
          <w:szCs w:val="20"/>
        </w:rPr>
        <w:t xml:space="preserve">Katherine Barber, </w:t>
      </w:r>
      <w:r w:rsidRPr="460AF438">
        <w:rPr>
          <w:rFonts w:ascii="Times New Roman" w:eastAsia="Times New Roman" w:hAnsi="Times New Roman" w:cs="Times New Roman"/>
          <w:i/>
          <w:iCs/>
          <w:sz w:val="20"/>
          <w:szCs w:val="20"/>
        </w:rPr>
        <w:t>Canadian Oxford Dictionary</w:t>
      </w:r>
      <w:r w:rsidRPr="460AF438">
        <w:rPr>
          <w:rFonts w:ascii="Times New Roman" w:eastAsia="Times New Roman" w:hAnsi="Times New Roman" w:cs="Times New Roman"/>
          <w:sz w:val="20"/>
          <w:szCs w:val="20"/>
        </w:rPr>
        <w:t>, 2nd ed, (</w:t>
      </w:r>
      <w:r w:rsidR="47F1DEE9" w:rsidRPr="460AF438">
        <w:rPr>
          <w:rFonts w:ascii="Times New Roman" w:eastAsia="Times New Roman" w:hAnsi="Times New Roman" w:cs="Times New Roman"/>
          <w:sz w:val="20"/>
          <w:szCs w:val="20"/>
        </w:rPr>
        <w:t>Oxford: Oxfo</w:t>
      </w:r>
      <w:r w:rsidR="367887DD" w:rsidRPr="460AF438">
        <w:rPr>
          <w:rFonts w:ascii="Times New Roman" w:eastAsia="Times New Roman" w:hAnsi="Times New Roman" w:cs="Times New Roman"/>
          <w:sz w:val="20"/>
          <w:szCs w:val="20"/>
        </w:rPr>
        <w:t>rd University Press, 2004</w:t>
      </w:r>
      <w:r w:rsidR="22949161" w:rsidRPr="460AF438">
        <w:rPr>
          <w:rFonts w:ascii="Times New Roman" w:eastAsia="Times New Roman" w:hAnsi="Times New Roman" w:cs="Times New Roman"/>
          <w:sz w:val="20"/>
          <w:szCs w:val="20"/>
        </w:rPr>
        <w:t xml:space="preserve">) sub verbo “hartal”. </w:t>
      </w:r>
    </w:p>
    <w:p w14:paraId="3B7241FF" w14:textId="7A6F9023" w:rsidR="747790AD" w:rsidRDefault="55E636CB" w:rsidP="00FD5AC3">
      <w:pPr>
        <w:spacing w:after="240" w:line="240" w:lineRule="auto"/>
        <w:ind w:firstLine="720"/>
        <w:jc w:val="both"/>
        <w:rPr>
          <w:rFonts w:ascii="Times New Roman" w:eastAsia="Times New Roman" w:hAnsi="Times New Roman" w:cs="Times New Roman"/>
          <w:sz w:val="20"/>
          <w:szCs w:val="20"/>
        </w:rPr>
      </w:pPr>
      <w:r w:rsidRPr="460AF438">
        <w:rPr>
          <w:rFonts w:ascii="Times New Roman" w:eastAsia="Times New Roman" w:hAnsi="Times New Roman" w:cs="Times New Roman"/>
          <w:sz w:val="20"/>
          <w:szCs w:val="20"/>
        </w:rPr>
        <w:t xml:space="preserve">Reasons of Immigration Officer, </w:t>
      </w:r>
      <w:r w:rsidRPr="460AF438">
        <w:rPr>
          <w:rFonts w:ascii="Times New Roman" w:eastAsia="Times New Roman" w:hAnsi="Times New Roman" w:cs="Times New Roman"/>
          <w:i/>
          <w:iCs/>
          <w:sz w:val="20"/>
          <w:szCs w:val="20"/>
        </w:rPr>
        <w:t>supra</w:t>
      </w:r>
      <w:r w:rsidRPr="460AF438">
        <w:rPr>
          <w:rFonts w:ascii="Times New Roman" w:eastAsia="Times New Roman" w:hAnsi="Times New Roman" w:cs="Times New Roman"/>
          <w:sz w:val="20"/>
          <w:szCs w:val="20"/>
        </w:rPr>
        <w:t xml:space="preserve"> para </w:t>
      </w:r>
      <w:r w:rsidR="00B235C5">
        <w:rPr>
          <w:rFonts w:ascii="Times New Roman" w:eastAsia="Times New Roman" w:hAnsi="Times New Roman" w:cs="Times New Roman"/>
          <w:sz w:val="20"/>
          <w:szCs w:val="20"/>
        </w:rPr>
        <w:t>7</w:t>
      </w:r>
      <w:r w:rsidRPr="460AF438">
        <w:rPr>
          <w:rFonts w:ascii="Times New Roman" w:eastAsia="Times New Roman" w:hAnsi="Times New Roman" w:cs="Times New Roman"/>
          <w:sz w:val="20"/>
          <w:szCs w:val="20"/>
        </w:rPr>
        <w:t xml:space="preserve"> at para 29.</w:t>
      </w:r>
    </w:p>
    <w:p w14:paraId="295AB199" w14:textId="5F4F97F5" w:rsidR="629E8342" w:rsidRDefault="4505ED05" w:rsidP="001675B9">
      <w:pPr>
        <w:numPr>
          <w:ilvl w:val="0"/>
          <w:numId w:val="5"/>
        </w:numPr>
        <w:spacing w:after="0" w:line="480" w:lineRule="auto"/>
        <w:ind w:left="0" w:firstLine="0"/>
        <w:jc w:val="both"/>
        <w:rPr>
          <w:rFonts w:ascii="Times New Roman" w:eastAsia="Times New Roman" w:hAnsi="Times New Roman" w:cs="Times New Roman"/>
          <w:sz w:val="24"/>
          <w:szCs w:val="24"/>
        </w:rPr>
      </w:pPr>
      <w:r w:rsidRPr="34CB3AD9">
        <w:rPr>
          <w:rFonts w:ascii="Times New Roman" w:eastAsia="Times New Roman" w:hAnsi="Times New Roman" w:cs="Times New Roman"/>
          <w:i/>
          <w:iCs/>
          <w:sz w:val="24"/>
          <w:szCs w:val="24"/>
        </w:rPr>
        <w:t>Hartals</w:t>
      </w:r>
      <w:r w:rsidRPr="34CB3AD9">
        <w:rPr>
          <w:rFonts w:ascii="Times New Roman" w:eastAsia="Times New Roman" w:hAnsi="Times New Roman" w:cs="Times New Roman"/>
          <w:sz w:val="24"/>
          <w:szCs w:val="24"/>
        </w:rPr>
        <w:t xml:space="preserve"> are a part of the political landscape in Bangladesh</w:t>
      </w:r>
      <w:r w:rsidR="0A74EBD3" w:rsidRPr="34CB3AD9">
        <w:rPr>
          <w:rFonts w:ascii="Times New Roman" w:eastAsia="Times New Roman" w:hAnsi="Times New Roman" w:cs="Times New Roman"/>
          <w:sz w:val="24"/>
          <w:szCs w:val="24"/>
        </w:rPr>
        <w:t xml:space="preserve">. </w:t>
      </w:r>
      <w:r w:rsidR="5F0BB1BB" w:rsidRPr="34CB3AD9">
        <w:rPr>
          <w:rFonts w:ascii="Times New Roman" w:eastAsia="Times New Roman" w:hAnsi="Times New Roman" w:cs="Times New Roman"/>
          <w:sz w:val="24"/>
          <w:szCs w:val="24"/>
        </w:rPr>
        <w:t xml:space="preserve">The </w:t>
      </w:r>
      <w:r w:rsidR="1E204E6F" w:rsidRPr="34CB3AD9">
        <w:rPr>
          <w:rFonts w:ascii="Times New Roman" w:eastAsia="Times New Roman" w:hAnsi="Times New Roman" w:cs="Times New Roman"/>
          <w:sz w:val="24"/>
          <w:szCs w:val="24"/>
        </w:rPr>
        <w:t xml:space="preserve">Officer’s </w:t>
      </w:r>
      <w:r w:rsidR="5F0BB1BB" w:rsidRPr="34CB3AD9">
        <w:rPr>
          <w:rFonts w:ascii="Times New Roman" w:eastAsia="Times New Roman" w:hAnsi="Times New Roman" w:cs="Times New Roman"/>
          <w:sz w:val="24"/>
          <w:szCs w:val="24"/>
        </w:rPr>
        <w:t xml:space="preserve">characterization </w:t>
      </w:r>
      <w:r w:rsidR="109C1CB3" w:rsidRPr="34CB3AD9">
        <w:rPr>
          <w:rFonts w:ascii="Times New Roman" w:eastAsia="Times New Roman" w:hAnsi="Times New Roman" w:cs="Times New Roman"/>
          <w:sz w:val="24"/>
          <w:szCs w:val="24"/>
        </w:rPr>
        <w:t xml:space="preserve">of </w:t>
      </w:r>
      <w:r w:rsidR="109C1CB3" w:rsidRPr="34CB3AD9">
        <w:rPr>
          <w:rFonts w:ascii="Times New Roman" w:eastAsia="Times New Roman" w:hAnsi="Times New Roman" w:cs="Times New Roman"/>
          <w:i/>
          <w:iCs/>
          <w:sz w:val="24"/>
          <w:szCs w:val="24"/>
        </w:rPr>
        <w:t>hartals</w:t>
      </w:r>
      <w:r w:rsidR="5F0BB1BB" w:rsidRPr="34CB3AD9">
        <w:rPr>
          <w:rFonts w:ascii="Times New Roman" w:eastAsia="Times New Roman" w:hAnsi="Times New Roman" w:cs="Times New Roman"/>
          <w:sz w:val="24"/>
          <w:szCs w:val="24"/>
        </w:rPr>
        <w:t xml:space="preserve"> failed to c</w:t>
      </w:r>
      <w:r w:rsidR="704F31D0" w:rsidRPr="34CB3AD9">
        <w:rPr>
          <w:rFonts w:ascii="Times New Roman" w:eastAsia="Times New Roman" w:hAnsi="Times New Roman" w:cs="Times New Roman"/>
          <w:sz w:val="24"/>
          <w:szCs w:val="24"/>
        </w:rPr>
        <w:t xml:space="preserve">onsider </w:t>
      </w:r>
      <w:r w:rsidR="1E39FB50" w:rsidRPr="34CB3AD9">
        <w:rPr>
          <w:rFonts w:ascii="Times New Roman" w:eastAsia="Times New Roman" w:hAnsi="Times New Roman" w:cs="Times New Roman"/>
          <w:sz w:val="24"/>
          <w:szCs w:val="24"/>
        </w:rPr>
        <w:t>their</w:t>
      </w:r>
      <w:r w:rsidR="704F31D0" w:rsidRPr="34CB3AD9">
        <w:rPr>
          <w:rFonts w:ascii="Times New Roman" w:eastAsia="Times New Roman" w:hAnsi="Times New Roman" w:cs="Times New Roman"/>
          <w:sz w:val="24"/>
          <w:szCs w:val="24"/>
        </w:rPr>
        <w:t xml:space="preserve"> broader cultural </w:t>
      </w:r>
      <w:r w:rsidR="0DCAF36F" w:rsidRPr="34CB3AD9">
        <w:rPr>
          <w:rFonts w:ascii="Times New Roman" w:eastAsia="Times New Roman" w:hAnsi="Times New Roman" w:cs="Times New Roman"/>
          <w:sz w:val="24"/>
          <w:szCs w:val="24"/>
        </w:rPr>
        <w:t>function</w:t>
      </w:r>
      <w:r w:rsidR="1E39FB50" w:rsidRPr="34CB3AD9">
        <w:rPr>
          <w:rFonts w:ascii="Times New Roman" w:eastAsia="Times New Roman" w:hAnsi="Times New Roman" w:cs="Times New Roman"/>
          <w:sz w:val="24"/>
          <w:szCs w:val="24"/>
        </w:rPr>
        <w:t xml:space="preserve"> </w:t>
      </w:r>
      <w:r w:rsidR="704F31D0" w:rsidRPr="34CB3AD9">
        <w:rPr>
          <w:rFonts w:ascii="Times New Roman" w:eastAsia="Times New Roman" w:hAnsi="Times New Roman" w:cs="Times New Roman"/>
          <w:sz w:val="24"/>
          <w:szCs w:val="24"/>
        </w:rPr>
        <w:t>as a means of political protest</w:t>
      </w:r>
      <w:r w:rsidR="541DB3CF" w:rsidRPr="34CB3AD9">
        <w:rPr>
          <w:rFonts w:ascii="Times New Roman" w:eastAsia="Times New Roman" w:hAnsi="Times New Roman" w:cs="Times New Roman"/>
          <w:sz w:val="24"/>
          <w:szCs w:val="24"/>
        </w:rPr>
        <w:t xml:space="preserve">. </w:t>
      </w:r>
      <w:r w:rsidR="423A618C" w:rsidRPr="34CB3AD9">
        <w:rPr>
          <w:rFonts w:ascii="Times New Roman" w:eastAsia="Times New Roman" w:hAnsi="Times New Roman" w:cs="Times New Roman"/>
          <w:sz w:val="24"/>
          <w:szCs w:val="24"/>
        </w:rPr>
        <w:t xml:space="preserve">Relevant to the case at bar, the BNP called for </w:t>
      </w:r>
      <w:r w:rsidR="423A618C" w:rsidRPr="34CB3AD9">
        <w:rPr>
          <w:rFonts w:ascii="Times New Roman" w:eastAsia="Times New Roman" w:hAnsi="Times New Roman" w:cs="Times New Roman"/>
          <w:i/>
          <w:iCs/>
          <w:sz w:val="24"/>
          <w:szCs w:val="24"/>
        </w:rPr>
        <w:t>hartals</w:t>
      </w:r>
      <w:r w:rsidR="423A618C" w:rsidRPr="34CB3AD9">
        <w:rPr>
          <w:rFonts w:ascii="Times New Roman" w:eastAsia="Times New Roman" w:hAnsi="Times New Roman" w:cs="Times New Roman"/>
          <w:sz w:val="24"/>
          <w:szCs w:val="24"/>
        </w:rPr>
        <w:t xml:space="preserve"> </w:t>
      </w:r>
      <w:r w:rsidR="41DAA7CB" w:rsidRPr="34CB3AD9">
        <w:rPr>
          <w:rFonts w:ascii="Times New Roman" w:eastAsia="Times New Roman" w:hAnsi="Times New Roman" w:cs="Times New Roman"/>
          <w:sz w:val="24"/>
          <w:szCs w:val="24"/>
        </w:rPr>
        <w:t>to protest</w:t>
      </w:r>
      <w:r w:rsidR="423A618C" w:rsidRPr="34CB3AD9">
        <w:rPr>
          <w:rFonts w:ascii="Times New Roman" w:eastAsia="Times New Roman" w:hAnsi="Times New Roman" w:cs="Times New Roman"/>
          <w:sz w:val="24"/>
          <w:szCs w:val="24"/>
        </w:rPr>
        <w:t xml:space="preserve"> the </w:t>
      </w:r>
      <w:r w:rsidR="00567812">
        <w:rPr>
          <w:rFonts w:ascii="Times New Roman" w:eastAsia="Times New Roman" w:hAnsi="Times New Roman" w:cs="Times New Roman"/>
          <w:sz w:val="24"/>
          <w:szCs w:val="24"/>
        </w:rPr>
        <w:t>AL</w:t>
      </w:r>
      <w:r w:rsidR="28E3C216" w:rsidRPr="34CB3AD9">
        <w:rPr>
          <w:rFonts w:ascii="Times New Roman" w:eastAsia="Times New Roman" w:hAnsi="Times New Roman" w:cs="Times New Roman"/>
          <w:sz w:val="24"/>
          <w:szCs w:val="24"/>
        </w:rPr>
        <w:t>’s</w:t>
      </w:r>
      <w:r w:rsidR="423A618C" w:rsidRPr="34CB3AD9">
        <w:rPr>
          <w:rFonts w:ascii="Times New Roman" w:eastAsia="Times New Roman" w:hAnsi="Times New Roman" w:cs="Times New Roman"/>
          <w:sz w:val="24"/>
          <w:szCs w:val="24"/>
        </w:rPr>
        <w:t xml:space="preserve"> </w:t>
      </w:r>
      <w:r w:rsidR="0EDE04DA" w:rsidRPr="34CB3AD9">
        <w:rPr>
          <w:rFonts w:ascii="Times New Roman" w:eastAsia="Times New Roman" w:hAnsi="Times New Roman" w:cs="Times New Roman"/>
          <w:sz w:val="24"/>
          <w:szCs w:val="24"/>
        </w:rPr>
        <w:t xml:space="preserve">decision to </w:t>
      </w:r>
      <w:r w:rsidR="5DE82879" w:rsidRPr="34CB3AD9">
        <w:rPr>
          <w:rFonts w:ascii="Times New Roman" w:eastAsia="Times New Roman" w:hAnsi="Times New Roman" w:cs="Times New Roman"/>
          <w:sz w:val="24"/>
          <w:szCs w:val="24"/>
        </w:rPr>
        <w:t xml:space="preserve">abolish </w:t>
      </w:r>
      <w:r w:rsidR="0EDE04DA" w:rsidRPr="34CB3AD9">
        <w:rPr>
          <w:rFonts w:ascii="Times New Roman" w:eastAsia="Times New Roman" w:hAnsi="Times New Roman" w:cs="Times New Roman"/>
          <w:sz w:val="24"/>
          <w:szCs w:val="24"/>
        </w:rPr>
        <w:t xml:space="preserve">the neutral </w:t>
      </w:r>
      <w:r w:rsidR="434A20F1" w:rsidRPr="34CB3AD9">
        <w:rPr>
          <w:rFonts w:ascii="Times New Roman" w:eastAsia="Times New Roman" w:hAnsi="Times New Roman" w:cs="Times New Roman"/>
          <w:sz w:val="24"/>
          <w:szCs w:val="24"/>
        </w:rPr>
        <w:t xml:space="preserve">election </w:t>
      </w:r>
      <w:r w:rsidR="0EDE04DA" w:rsidRPr="34CB3AD9">
        <w:rPr>
          <w:rFonts w:ascii="Times New Roman" w:eastAsia="Times New Roman" w:hAnsi="Times New Roman" w:cs="Times New Roman"/>
          <w:sz w:val="24"/>
          <w:szCs w:val="24"/>
        </w:rPr>
        <w:t>caretaker</w:t>
      </w:r>
      <w:r w:rsidR="423A618C" w:rsidRPr="34CB3AD9">
        <w:rPr>
          <w:rFonts w:ascii="Times New Roman" w:eastAsia="Times New Roman" w:hAnsi="Times New Roman" w:cs="Times New Roman"/>
          <w:sz w:val="24"/>
          <w:szCs w:val="24"/>
        </w:rPr>
        <w:t>.</w:t>
      </w:r>
      <w:r w:rsidR="5C9C9BEA" w:rsidRPr="34CB3AD9">
        <w:rPr>
          <w:rFonts w:ascii="Times New Roman" w:eastAsia="Times New Roman" w:hAnsi="Times New Roman" w:cs="Times New Roman"/>
          <w:sz w:val="24"/>
          <w:szCs w:val="24"/>
        </w:rPr>
        <w:t xml:space="preserve"> </w:t>
      </w:r>
      <w:r w:rsidR="009B0A9D">
        <w:rPr>
          <w:rFonts w:ascii="Times New Roman" w:eastAsia="Times New Roman" w:hAnsi="Times New Roman" w:cs="Times New Roman"/>
          <w:sz w:val="24"/>
          <w:szCs w:val="24"/>
        </w:rPr>
        <w:t>Also, i</w:t>
      </w:r>
      <w:r w:rsidR="3F13DDDB" w:rsidRPr="34CB3AD9">
        <w:rPr>
          <w:rFonts w:ascii="Times New Roman" w:eastAsia="Times New Roman" w:hAnsi="Times New Roman" w:cs="Times New Roman"/>
          <w:sz w:val="24"/>
          <w:szCs w:val="24"/>
        </w:rPr>
        <w:t>t is important to note that</w:t>
      </w:r>
      <w:r w:rsidR="7D6E7ABE" w:rsidRPr="34CB3AD9">
        <w:rPr>
          <w:rFonts w:ascii="Times New Roman" w:eastAsia="Times New Roman" w:hAnsi="Times New Roman" w:cs="Times New Roman"/>
          <w:sz w:val="24"/>
          <w:szCs w:val="24"/>
        </w:rPr>
        <w:t xml:space="preserve"> </w:t>
      </w:r>
      <w:r w:rsidR="148699CF" w:rsidRPr="34CB3AD9">
        <w:rPr>
          <w:rFonts w:ascii="Times New Roman" w:eastAsia="Times New Roman" w:hAnsi="Times New Roman" w:cs="Times New Roman"/>
          <w:sz w:val="24"/>
          <w:szCs w:val="24"/>
        </w:rPr>
        <w:t xml:space="preserve">the BNP </w:t>
      </w:r>
      <w:r w:rsidR="421EFEDE" w:rsidRPr="34CB3AD9">
        <w:rPr>
          <w:rFonts w:ascii="Times New Roman" w:eastAsia="Times New Roman" w:hAnsi="Times New Roman" w:cs="Times New Roman"/>
          <w:sz w:val="24"/>
          <w:szCs w:val="24"/>
        </w:rPr>
        <w:t>was</w:t>
      </w:r>
      <w:r w:rsidR="148699CF" w:rsidRPr="34CB3AD9">
        <w:rPr>
          <w:rFonts w:ascii="Times New Roman" w:eastAsia="Times New Roman" w:hAnsi="Times New Roman" w:cs="Times New Roman"/>
          <w:sz w:val="24"/>
          <w:szCs w:val="24"/>
        </w:rPr>
        <w:t xml:space="preserve"> not the only party to call for </w:t>
      </w:r>
      <w:r w:rsidR="148699CF" w:rsidRPr="34CB3AD9">
        <w:rPr>
          <w:rFonts w:ascii="Times New Roman" w:eastAsia="Times New Roman" w:hAnsi="Times New Roman" w:cs="Times New Roman"/>
          <w:i/>
          <w:iCs/>
          <w:sz w:val="24"/>
          <w:szCs w:val="24"/>
        </w:rPr>
        <w:t>hartals</w:t>
      </w:r>
      <w:r w:rsidR="765EEC77" w:rsidRPr="34CB3AD9">
        <w:rPr>
          <w:rFonts w:ascii="Times New Roman" w:eastAsia="Times New Roman" w:hAnsi="Times New Roman" w:cs="Times New Roman"/>
          <w:sz w:val="24"/>
          <w:szCs w:val="24"/>
        </w:rPr>
        <w:t>.</w:t>
      </w:r>
      <w:r w:rsidR="148699CF" w:rsidRPr="34CB3AD9">
        <w:rPr>
          <w:rFonts w:ascii="Times New Roman" w:eastAsia="Times New Roman" w:hAnsi="Times New Roman" w:cs="Times New Roman"/>
          <w:sz w:val="24"/>
          <w:szCs w:val="24"/>
        </w:rPr>
        <w:t xml:space="preserve"> </w:t>
      </w:r>
      <w:r w:rsidR="009B0A9D">
        <w:rPr>
          <w:rFonts w:ascii="Times New Roman" w:eastAsia="Times New Roman" w:hAnsi="Times New Roman" w:cs="Times New Roman"/>
          <w:sz w:val="24"/>
          <w:szCs w:val="24"/>
        </w:rPr>
        <w:t>For instance, w</w:t>
      </w:r>
      <w:r w:rsidR="148699CF" w:rsidRPr="34CB3AD9">
        <w:rPr>
          <w:rFonts w:ascii="Times New Roman" w:eastAsia="Times New Roman" w:hAnsi="Times New Roman" w:cs="Times New Roman"/>
          <w:sz w:val="24"/>
          <w:szCs w:val="24"/>
        </w:rPr>
        <w:t>h</w:t>
      </w:r>
      <w:r w:rsidR="7D6E7ABE" w:rsidRPr="34CB3AD9">
        <w:rPr>
          <w:rFonts w:ascii="Times New Roman" w:eastAsia="Times New Roman" w:hAnsi="Times New Roman" w:cs="Times New Roman"/>
          <w:sz w:val="24"/>
          <w:szCs w:val="24"/>
        </w:rPr>
        <w:t xml:space="preserve">en the BNP </w:t>
      </w:r>
      <w:r w:rsidR="0BC789BE" w:rsidRPr="34CB3AD9">
        <w:rPr>
          <w:rFonts w:ascii="Times New Roman" w:eastAsia="Times New Roman" w:hAnsi="Times New Roman" w:cs="Times New Roman"/>
          <w:sz w:val="24"/>
          <w:szCs w:val="24"/>
        </w:rPr>
        <w:t>was elected</w:t>
      </w:r>
      <w:r w:rsidR="7D6E7ABE" w:rsidRPr="34CB3AD9">
        <w:rPr>
          <w:rFonts w:ascii="Times New Roman" w:eastAsia="Times New Roman" w:hAnsi="Times New Roman" w:cs="Times New Roman"/>
          <w:sz w:val="24"/>
          <w:szCs w:val="24"/>
        </w:rPr>
        <w:t xml:space="preserve"> in 2001, </w:t>
      </w:r>
      <w:r w:rsidR="049C21D6" w:rsidRPr="34CB3AD9">
        <w:rPr>
          <w:rFonts w:ascii="Times New Roman" w:eastAsia="Times New Roman" w:hAnsi="Times New Roman" w:cs="Times New Roman"/>
          <w:sz w:val="24"/>
          <w:szCs w:val="24"/>
        </w:rPr>
        <w:t xml:space="preserve">the </w:t>
      </w:r>
      <w:r w:rsidR="7D6E7ABE" w:rsidRPr="34CB3AD9">
        <w:rPr>
          <w:rFonts w:ascii="Times New Roman" w:eastAsia="Times New Roman" w:hAnsi="Times New Roman" w:cs="Times New Roman"/>
          <w:sz w:val="24"/>
          <w:szCs w:val="24"/>
        </w:rPr>
        <w:t xml:space="preserve">AL refused to recognize its authority to rule, staged boycotts of parliament and organized </w:t>
      </w:r>
      <w:r w:rsidR="7D6E7ABE" w:rsidRPr="34CB3AD9">
        <w:rPr>
          <w:rFonts w:ascii="Times New Roman" w:eastAsia="Times New Roman" w:hAnsi="Times New Roman" w:cs="Times New Roman"/>
          <w:i/>
          <w:iCs/>
          <w:sz w:val="24"/>
          <w:szCs w:val="24"/>
        </w:rPr>
        <w:t>har</w:t>
      </w:r>
      <w:r w:rsidR="7D6E7ABE" w:rsidRPr="001675B9">
        <w:rPr>
          <w:rFonts w:ascii="Times New Roman" w:eastAsia="Times New Roman" w:hAnsi="Times New Roman" w:cs="Times New Roman"/>
          <w:i/>
          <w:iCs/>
          <w:sz w:val="24"/>
          <w:szCs w:val="24"/>
        </w:rPr>
        <w:t>tals</w:t>
      </w:r>
      <w:r w:rsidR="7D6E7ABE" w:rsidRPr="34CB3AD9">
        <w:rPr>
          <w:rFonts w:ascii="Times New Roman" w:eastAsia="Times New Roman" w:hAnsi="Times New Roman" w:cs="Times New Roman"/>
          <w:sz w:val="24"/>
          <w:szCs w:val="24"/>
        </w:rPr>
        <w:t xml:space="preserve"> to pressure the BNP to step down. </w:t>
      </w:r>
    </w:p>
    <w:p w14:paraId="175C0BE2" w14:textId="1FAFBA46" w:rsidR="02524CD9" w:rsidRDefault="02524CD9" w:rsidP="00DD6F03">
      <w:pPr>
        <w:spacing w:after="0" w:line="240" w:lineRule="auto"/>
        <w:ind w:firstLine="720"/>
        <w:jc w:val="both"/>
        <w:rPr>
          <w:rFonts w:ascii="Times New Roman" w:eastAsia="Times New Roman" w:hAnsi="Times New Roman" w:cs="Times New Roman"/>
          <w:sz w:val="20"/>
          <w:szCs w:val="20"/>
        </w:rPr>
      </w:pPr>
      <w:r w:rsidRPr="19B758F9">
        <w:rPr>
          <w:rFonts w:ascii="Times New Roman" w:eastAsia="Times New Roman" w:hAnsi="Times New Roman" w:cs="Times New Roman"/>
          <w:sz w:val="20"/>
          <w:szCs w:val="20"/>
        </w:rPr>
        <w:t xml:space="preserve">Reasons of Immigration Officer, </w:t>
      </w:r>
      <w:r w:rsidRPr="19B758F9">
        <w:rPr>
          <w:rFonts w:ascii="Times New Roman" w:eastAsia="Times New Roman" w:hAnsi="Times New Roman" w:cs="Times New Roman"/>
          <w:i/>
          <w:iCs/>
          <w:sz w:val="20"/>
          <w:szCs w:val="20"/>
        </w:rPr>
        <w:t>supra</w:t>
      </w:r>
      <w:r w:rsidRPr="19B758F9">
        <w:rPr>
          <w:rFonts w:ascii="Times New Roman" w:eastAsia="Times New Roman" w:hAnsi="Times New Roman" w:cs="Times New Roman"/>
          <w:sz w:val="20"/>
          <w:szCs w:val="20"/>
        </w:rPr>
        <w:t xml:space="preserve"> para </w:t>
      </w:r>
      <w:r w:rsidR="00B235C5">
        <w:rPr>
          <w:rFonts w:ascii="Times New Roman" w:eastAsia="Times New Roman" w:hAnsi="Times New Roman" w:cs="Times New Roman"/>
          <w:sz w:val="20"/>
          <w:szCs w:val="20"/>
        </w:rPr>
        <w:t>7</w:t>
      </w:r>
      <w:r w:rsidRPr="19B758F9">
        <w:rPr>
          <w:rFonts w:ascii="Times New Roman" w:eastAsia="Times New Roman" w:hAnsi="Times New Roman" w:cs="Times New Roman"/>
          <w:sz w:val="20"/>
          <w:szCs w:val="20"/>
        </w:rPr>
        <w:t xml:space="preserve"> at para 29.</w:t>
      </w:r>
    </w:p>
    <w:p w14:paraId="063A6527" w14:textId="2FCC877D" w:rsidR="00567812" w:rsidRDefault="00567812" w:rsidP="00567812">
      <w:pPr>
        <w:spacing w:after="0" w:line="240" w:lineRule="auto"/>
        <w:ind w:firstLine="720"/>
        <w:jc w:val="both"/>
        <w:rPr>
          <w:rFonts w:ascii="Times New Roman" w:eastAsia="Times New Roman" w:hAnsi="Times New Roman" w:cs="Times New Roman"/>
          <w:sz w:val="20"/>
          <w:szCs w:val="20"/>
        </w:rPr>
      </w:pPr>
      <w:r w:rsidRPr="20639964">
        <w:rPr>
          <w:rFonts w:ascii="Times New Roman" w:eastAsia="Times New Roman" w:hAnsi="Times New Roman" w:cs="Times New Roman"/>
          <w:i/>
          <w:iCs/>
          <w:sz w:val="20"/>
          <w:szCs w:val="20"/>
        </w:rPr>
        <w:t>Chowdhury v Canada (Minister of Citizenship and Immigration)</w:t>
      </w:r>
      <w:r w:rsidRPr="20639964">
        <w:rPr>
          <w:rFonts w:ascii="Times New Roman" w:eastAsia="Times New Roman" w:hAnsi="Times New Roman" w:cs="Times New Roman"/>
          <w:sz w:val="20"/>
          <w:szCs w:val="20"/>
        </w:rPr>
        <w:t>, 2020 FC 1987 at para 2</w:t>
      </w:r>
      <w:r>
        <w:rPr>
          <w:rFonts w:ascii="Times New Roman" w:eastAsia="Times New Roman" w:hAnsi="Times New Roman" w:cs="Times New Roman"/>
          <w:sz w:val="20"/>
          <w:szCs w:val="20"/>
        </w:rPr>
        <w:t>7</w:t>
      </w:r>
      <w:r w:rsidRPr="20639964">
        <w:rPr>
          <w:rFonts w:ascii="Times New Roman" w:eastAsia="Times New Roman" w:hAnsi="Times New Roman" w:cs="Times New Roman"/>
          <w:sz w:val="20"/>
          <w:szCs w:val="20"/>
        </w:rPr>
        <w:t>.</w:t>
      </w:r>
    </w:p>
    <w:p w14:paraId="414093A6" w14:textId="1D54FE8F" w:rsidR="6A75AB71" w:rsidRPr="00A75DB6" w:rsidRDefault="00BA1896" w:rsidP="00FD5AC3">
      <w:pPr>
        <w:spacing w:after="240" w:line="240" w:lineRule="auto"/>
        <w:ind w:left="720"/>
        <w:jc w:val="both"/>
        <w:rPr>
          <w:rFonts w:ascii="Times New Roman" w:eastAsia="Times New Roman" w:hAnsi="Times New Roman" w:cs="Times New Roman"/>
          <w:sz w:val="20"/>
          <w:szCs w:val="20"/>
        </w:rPr>
      </w:pPr>
      <w:r w:rsidRPr="00A75DB6">
        <w:rPr>
          <w:rFonts w:ascii="Times New Roman" w:hAnsi="Times New Roman" w:cs="Times New Roman"/>
          <w:sz w:val="20"/>
          <w:szCs w:val="20"/>
        </w:rPr>
        <w:t xml:space="preserve">Immigration and Refugee Board of Canada, </w:t>
      </w:r>
      <w:r w:rsidRPr="00C22B6C">
        <w:rPr>
          <w:rFonts w:ascii="Times New Roman" w:hAnsi="Times New Roman" w:cs="Times New Roman"/>
          <w:i/>
          <w:iCs/>
          <w:sz w:val="20"/>
          <w:szCs w:val="20"/>
        </w:rPr>
        <w:t xml:space="preserve">Bangladesh: The </w:t>
      </w:r>
      <w:proofErr w:type="spellStart"/>
      <w:r w:rsidRPr="00C22B6C">
        <w:rPr>
          <w:rFonts w:ascii="Times New Roman" w:hAnsi="Times New Roman" w:cs="Times New Roman"/>
          <w:i/>
          <w:iCs/>
          <w:sz w:val="20"/>
          <w:szCs w:val="20"/>
        </w:rPr>
        <w:t>Awami</w:t>
      </w:r>
      <w:proofErr w:type="spellEnd"/>
      <w:r w:rsidRPr="00C22B6C">
        <w:rPr>
          <w:rFonts w:ascii="Times New Roman" w:hAnsi="Times New Roman" w:cs="Times New Roman"/>
          <w:i/>
          <w:iCs/>
          <w:sz w:val="20"/>
          <w:szCs w:val="20"/>
        </w:rPr>
        <w:t xml:space="preserve"> League (AL); its leaders; subgroups, including its youth wing; activities; and treatment of AL supporters by the authorities (2004-2006)</w:t>
      </w:r>
      <w:r w:rsidR="005C75B0" w:rsidRPr="00A75DB6">
        <w:rPr>
          <w:rFonts w:ascii="Times New Roman" w:hAnsi="Times New Roman" w:cs="Times New Roman"/>
          <w:sz w:val="20"/>
          <w:szCs w:val="20"/>
        </w:rPr>
        <w:t>, (Responses to Information Request</w:t>
      </w:r>
      <w:r w:rsidR="00FD5AC3">
        <w:rPr>
          <w:rFonts w:ascii="Times New Roman" w:hAnsi="Times New Roman" w:cs="Times New Roman"/>
          <w:sz w:val="20"/>
          <w:szCs w:val="20"/>
        </w:rPr>
        <w:t>, 27 July 2006</w:t>
      </w:r>
      <w:r w:rsidR="005C75B0" w:rsidRPr="00A75DB6">
        <w:rPr>
          <w:rFonts w:ascii="Times New Roman" w:hAnsi="Times New Roman" w:cs="Times New Roman"/>
          <w:sz w:val="20"/>
          <w:szCs w:val="20"/>
        </w:rPr>
        <w:t xml:space="preserve">), Document No. BGD101503.E, online: </w:t>
      </w:r>
      <w:r w:rsidR="005C75B0" w:rsidRPr="00A75DB6">
        <w:rPr>
          <w:rFonts w:ascii="Times New Roman" w:hAnsi="Times New Roman" w:cs="Times New Roman"/>
          <w:i/>
          <w:iCs/>
          <w:sz w:val="20"/>
          <w:szCs w:val="20"/>
        </w:rPr>
        <w:t>Immigration and Refugee Board of Canada</w:t>
      </w:r>
      <w:r w:rsidR="005C75B0" w:rsidRPr="00A75DB6">
        <w:rPr>
          <w:rFonts w:ascii="Times New Roman" w:hAnsi="Times New Roman" w:cs="Times New Roman"/>
          <w:sz w:val="20"/>
          <w:szCs w:val="20"/>
        </w:rPr>
        <w:t xml:space="preserve"> &lt;</w:t>
      </w:r>
      <w:hyperlink r:id="rId11" w:history="1">
        <w:r w:rsidRPr="00A75DB6">
          <w:rPr>
            <w:rStyle w:val="Hyperlink"/>
            <w:rFonts w:ascii="Times New Roman" w:eastAsia="Times New Roman" w:hAnsi="Times New Roman" w:cs="Times New Roman"/>
            <w:sz w:val="20"/>
            <w:szCs w:val="20"/>
          </w:rPr>
          <w:t>irb-cisr.gc.ca/en/country-information/rir/Pages/index.aspx?doc=450371</w:t>
        </w:r>
      </w:hyperlink>
      <w:r w:rsidR="005C75B0" w:rsidRPr="00A75DB6">
        <w:rPr>
          <w:rFonts w:ascii="Times New Roman" w:eastAsia="Times New Roman" w:hAnsi="Times New Roman" w:cs="Times New Roman"/>
          <w:sz w:val="20"/>
          <w:szCs w:val="20"/>
        </w:rPr>
        <w:t>&gt;.</w:t>
      </w:r>
    </w:p>
    <w:p w14:paraId="656D2A22" w14:textId="6E3BE3B9" w:rsidR="75C6BC20" w:rsidRDefault="5D5DCAA0" w:rsidP="001675B9">
      <w:pPr>
        <w:numPr>
          <w:ilvl w:val="0"/>
          <w:numId w:val="5"/>
        </w:numPr>
        <w:spacing w:after="0" w:line="480" w:lineRule="auto"/>
        <w:ind w:left="0" w:firstLine="0"/>
        <w:jc w:val="both"/>
        <w:rPr>
          <w:rFonts w:ascii="Times New Roman" w:eastAsia="Times New Roman" w:hAnsi="Times New Roman" w:cs="Times New Roman"/>
          <w:sz w:val="24"/>
          <w:szCs w:val="24"/>
        </w:rPr>
      </w:pPr>
      <w:r w:rsidRPr="02D71B30">
        <w:rPr>
          <w:rFonts w:ascii="Times New Roman" w:eastAsia="Times New Roman" w:hAnsi="Times New Roman" w:cs="Times New Roman"/>
          <w:sz w:val="24"/>
          <w:szCs w:val="24"/>
        </w:rPr>
        <w:t>T</w:t>
      </w:r>
      <w:r w:rsidR="0DD076D3" w:rsidRPr="02D71B30">
        <w:rPr>
          <w:rFonts w:ascii="Times New Roman" w:eastAsia="Times New Roman" w:hAnsi="Times New Roman" w:cs="Times New Roman"/>
          <w:sz w:val="24"/>
          <w:szCs w:val="24"/>
        </w:rPr>
        <w:t xml:space="preserve">he Officer </w:t>
      </w:r>
      <w:r w:rsidR="723562E8" w:rsidRPr="02D71B30">
        <w:rPr>
          <w:rFonts w:ascii="Times New Roman" w:eastAsia="Times New Roman" w:hAnsi="Times New Roman" w:cs="Times New Roman"/>
          <w:sz w:val="24"/>
          <w:szCs w:val="24"/>
        </w:rPr>
        <w:t>failed to adequately</w:t>
      </w:r>
      <w:r w:rsidR="0DD076D3" w:rsidRPr="02D71B30">
        <w:rPr>
          <w:rFonts w:ascii="Times New Roman" w:eastAsia="Times New Roman" w:hAnsi="Times New Roman" w:cs="Times New Roman"/>
          <w:sz w:val="24"/>
          <w:szCs w:val="24"/>
        </w:rPr>
        <w:t xml:space="preserve"> consider the political and cultural </w:t>
      </w:r>
      <w:r w:rsidR="00CE58E1">
        <w:rPr>
          <w:rFonts w:ascii="Times New Roman" w:eastAsia="Times New Roman" w:hAnsi="Times New Roman" w:cs="Times New Roman"/>
          <w:sz w:val="24"/>
          <w:szCs w:val="24"/>
        </w:rPr>
        <w:t>context</w:t>
      </w:r>
      <w:r w:rsidR="00CE58E1" w:rsidRPr="02D71B30">
        <w:rPr>
          <w:rFonts w:ascii="Times New Roman" w:eastAsia="Times New Roman" w:hAnsi="Times New Roman" w:cs="Times New Roman"/>
          <w:sz w:val="24"/>
          <w:szCs w:val="24"/>
        </w:rPr>
        <w:t xml:space="preserve"> </w:t>
      </w:r>
      <w:r w:rsidR="0DD076D3" w:rsidRPr="02D71B30">
        <w:rPr>
          <w:rFonts w:ascii="Times New Roman" w:eastAsia="Times New Roman" w:hAnsi="Times New Roman" w:cs="Times New Roman"/>
          <w:sz w:val="24"/>
          <w:szCs w:val="24"/>
        </w:rPr>
        <w:t xml:space="preserve">of </w:t>
      </w:r>
      <w:r w:rsidR="0DD076D3" w:rsidRPr="02D71B30">
        <w:rPr>
          <w:rFonts w:ascii="Times New Roman" w:eastAsia="Times New Roman" w:hAnsi="Times New Roman" w:cs="Times New Roman"/>
          <w:i/>
          <w:iCs/>
          <w:sz w:val="24"/>
          <w:szCs w:val="24"/>
        </w:rPr>
        <w:t>hartals</w:t>
      </w:r>
      <w:r w:rsidR="0DD076D3" w:rsidRPr="02D71B30">
        <w:rPr>
          <w:rFonts w:ascii="Times New Roman" w:eastAsia="Times New Roman" w:hAnsi="Times New Roman" w:cs="Times New Roman"/>
          <w:sz w:val="24"/>
          <w:szCs w:val="24"/>
        </w:rPr>
        <w:t xml:space="preserve"> in Bangladesh. </w:t>
      </w:r>
      <w:r w:rsidR="00C70B73">
        <w:rPr>
          <w:rFonts w:ascii="Times New Roman" w:eastAsia="Times New Roman" w:hAnsi="Times New Roman" w:cs="Times New Roman"/>
          <w:i/>
          <w:iCs/>
          <w:sz w:val="24"/>
          <w:szCs w:val="24"/>
        </w:rPr>
        <w:t>H</w:t>
      </w:r>
      <w:r w:rsidR="00C70B73" w:rsidRPr="02D71B30">
        <w:rPr>
          <w:rFonts w:ascii="Times New Roman" w:eastAsia="Times New Roman" w:hAnsi="Times New Roman" w:cs="Times New Roman"/>
          <w:i/>
          <w:iCs/>
          <w:sz w:val="24"/>
          <w:szCs w:val="24"/>
        </w:rPr>
        <w:t>artals</w:t>
      </w:r>
      <w:r w:rsidR="00C70B73" w:rsidRPr="02D71B30">
        <w:rPr>
          <w:rFonts w:ascii="Times New Roman" w:eastAsia="Times New Roman" w:hAnsi="Times New Roman" w:cs="Times New Roman"/>
          <w:sz w:val="24"/>
          <w:szCs w:val="24"/>
        </w:rPr>
        <w:t xml:space="preserve"> are </w:t>
      </w:r>
      <w:r w:rsidR="00C70B73">
        <w:rPr>
          <w:rFonts w:ascii="Times New Roman" w:eastAsia="Times New Roman" w:hAnsi="Times New Roman" w:cs="Times New Roman"/>
          <w:sz w:val="24"/>
          <w:szCs w:val="24"/>
        </w:rPr>
        <w:t xml:space="preserve">a part of </w:t>
      </w:r>
      <w:r w:rsidR="00C70B73" w:rsidRPr="009B0A9D">
        <w:rPr>
          <w:rFonts w:ascii="Times New Roman" w:eastAsia="Times New Roman" w:hAnsi="Times New Roman" w:cs="Times New Roman"/>
          <w:sz w:val="24"/>
          <w:szCs w:val="24"/>
        </w:rPr>
        <w:t>Bangladesh’s p</w:t>
      </w:r>
      <w:r w:rsidR="00C70B73" w:rsidRPr="02D71B30">
        <w:rPr>
          <w:rFonts w:ascii="Times New Roman" w:eastAsia="Times New Roman" w:hAnsi="Times New Roman" w:cs="Times New Roman"/>
          <w:sz w:val="24"/>
          <w:szCs w:val="24"/>
        </w:rPr>
        <w:t>olitical sphere and serve as a means of protest and dissent, which is essential in</w:t>
      </w:r>
      <w:r w:rsidR="00C70B73">
        <w:rPr>
          <w:rFonts w:ascii="Times New Roman" w:eastAsia="Times New Roman" w:hAnsi="Times New Roman" w:cs="Times New Roman"/>
          <w:sz w:val="24"/>
          <w:szCs w:val="24"/>
        </w:rPr>
        <w:t xml:space="preserve"> a</w:t>
      </w:r>
      <w:r w:rsidR="00C70B73" w:rsidRPr="02D71B30">
        <w:rPr>
          <w:rFonts w:ascii="Times New Roman" w:eastAsia="Times New Roman" w:hAnsi="Times New Roman" w:cs="Times New Roman"/>
          <w:sz w:val="24"/>
          <w:szCs w:val="24"/>
        </w:rPr>
        <w:t xml:space="preserve"> democracy.</w:t>
      </w:r>
      <w:r w:rsidR="00C70B73">
        <w:rPr>
          <w:rFonts w:ascii="Times New Roman" w:eastAsia="Times New Roman" w:hAnsi="Times New Roman" w:cs="Times New Roman"/>
          <w:sz w:val="24"/>
          <w:szCs w:val="24"/>
        </w:rPr>
        <w:t xml:space="preserve"> </w:t>
      </w:r>
      <w:r w:rsidR="0DD076D3" w:rsidRPr="02D71B30">
        <w:rPr>
          <w:rFonts w:ascii="Times New Roman" w:eastAsia="Times New Roman" w:hAnsi="Times New Roman" w:cs="Times New Roman"/>
          <w:sz w:val="24"/>
          <w:szCs w:val="24"/>
        </w:rPr>
        <w:t xml:space="preserve">Without </w:t>
      </w:r>
      <w:r w:rsidR="53856EBC" w:rsidRPr="02D71B30">
        <w:rPr>
          <w:rFonts w:ascii="Times New Roman" w:eastAsia="Times New Roman" w:hAnsi="Times New Roman" w:cs="Times New Roman"/>
          <w:sz w:val="24"/>
          <w:szCs w:val="24"/>
        </w:rPr>
        <w:t xml:space="preserve">this relevant </w:t>
      </w:r>
      <w:r w:rsidR="30E958AB" w:rsidRPr="02D71B30">
        <w:rPr>
          <w:rFonts w:ascii="Times New Roman" w:eastAsia="Times New Roman" w:hAnsi="Times New Roman" w:cs="Times New Roman"/>
          <w:sz w:val="24"/>
          <w:szCs w:val="24"/>
        </w:rPr>
        <w:t>context</w:t>
      </w:r>
      <w:r w:rsidR="0DD076D3" w:rsidRPr="02D71B30">
        <w:rPr>
          <w:rFonts w:ascii="Times New Roman" w:eastAsia="Times New Roman" w:hAnsi="Times New Roman" w:cs="Times New Roman"/>
          <w:sz w:val="24"/>
          <w:szCs w:val="24"/>
        </w:rPr>
        <w:t xml:space="preserve">, </w:t>
      </w:r>
      <w:r w:rsidR="0DD076D3" w:rsidRPr="00C70B73">
        <w:rPr>
          <w:rFonts w:ascii="Times New Roman" w:eastAsia="Times New Roman" w:hAnsi="Times New Roman" w:cs="Times New Roman"/>
          <w:sz w:val="24"/>
          <w:szCs w:val="24"/>
        </w:rPr>
        <w:t xml:space="preserve">the </w:t>
      </w:r>
      <w:r w:rsidR="00FF5C3E" w:rsidRPr="00C70B73">
        <w:rPr>
          <w:rFonts w:ascii="Times New Roman" w:eastAsia="Times New Roman" w:hAnsi="Times New Roman" w:cs="Times New Roman"/>
          <w:sz w:val="24"/>
          <w:szCs w:val="24"/>
        </w:rPr>
        <w:t>O</w:t>
      </w:r>
      <w:r w:rsidR="00FF5C3E">
        <w:rPr>
          <w:rFonts w:ascii="Times New Roman" w:eastAsia="Times New Roman" w:hAnsi="Times New Roman" w:cs="Times New Roman"/>
          <w:sz w:val="24"/>
          <w:szCs w:val="24"/>
        </w:rPr>
        <w:t>fficer wrongly concluded that the BNP intended for the violence to occur</w:t>
      </w:r>
      <w:r w:rsidR="00C70B73">
        <w:rPr>
          <w:rFonts w:ascii="Times New Roman" w:eastAsia="Times New Roman" w:hAnsi="Times New Roman" w:cs="Times New Roman"/>
          <w:sz w:val="24"/>
          <w:szCs w:val="24"/>
        </w:rPr>
        <w:t xml:space="preserve"> as a result of the </w:t>
      </w:r>
      <w:r w:rsidR="00C70B73" w:rsidRPr="00C70B73">
        <w:rPr>
          <w:rFonts w:ascii="Times New Roman" w:eastAsia="Times New Roman" w:hAnsi="Times New Roman" w:cs="Times New Roman"/>
          <w:i/>
          <w:iCs/>
          <w:sz w:val="24"/>
          <w:szCs w:val="24"/>
        </w:rPr>
        <w:t>hartals</w:t>
      </w:r>
      <w:r w:rsidR="00FF5C3E">
        <w:rPr>
          <w:rFonts w:ascii="Times New Roman" w:eastAsia="Times New Roman" w:hAnsi="Times New Roman" w:cs="Times New Roman"/>
          <w:sz w:val="24"/>
          <w:szCs w:val="24"/>
        </w:rPr>
        <w:t xml:space="preserve">. </w:t>
      </w:r>
    </w:p>
    <w:p w14:paraId="27F64A99" w14:textId="77777777" w:rsidR="40F32C75" w:rsidRPr="00E01DAE" w:rsidRDefault="44712E32" w:rsidP="460AF438">
      <w:pPr>
        <w:pStyle w:val="Heading4"/>
        <w:numPr>
          <w:ilvl w:val="0"/>
          <w:numId w:val="8"/>
        </w:numPr>
        <w:spacing w:before="0" w:line="480" w:lineRule="auto"/>
        <w:rPr>
          <w:rFonts w:ascii="Times New Roman" w:eastAsia="Times New Roman" w:hAnsi="Times New Roman"/>
          <w:b/>
          <w:bCs/>
          <w:color w:val="auto"/>
          <w:sz w:val="24"/>
          <w:szCs w:val="24"/>
          <w:lang w:val="en-US"/>
        </w:rPr>
      </w:pPr>
      <w:bookmarkStart w:id="19" w:name="_Toc64053908"/>
      <w:r w:rsidRPr="5EEACF1A">
        <w:rPr>
          <w:rFonts w:ascii="Times New Roman" w:eastAsia="Times New Roman" w:hAnsi="Times New Roman"/>
          <w:b/>
          <w:bCs/>
          <w:color w:val="auto"/>
          <w:sz w:val="24"/>
          <w:szCs w:val="24"/>
          <w:lang w:val="en-US"/>
        </w:rPr>
        <w:t>Definition of Subversion</w:t>
      </w:r>
      <w:bookmarkEnd w:id="19"/>
    </w:p>
    <w:p w14:paraId="2E9886CE" w14:textId="61D5AAFB" w:rsidR="40F32C75" w:rsidRDefault="4054B05F" w:rsidP="001B57B7">
      <w:pPr>
        <w:numPr>
          <w:ilvl w:val="0"/>
          <w:numId w:val="5"/>
        </w:numPr>
        <w:spacing w:after="0" w:line="480" w:lineRule="auto"/>
        <w:ind w:left="0" w:firstLine="0"/>
        <w:jc w:val="both"/>
        <w:rPr>
          <w:sz w:val="24"/>
          <w:szCs w:val="24"/>
        </w:rPr>
      </w:pPr>
      <w:r w:rsidRPr="00472B56">
        <w:rPr>
          <w:rFonts w:ascii="Times New Roman" w:eastAsia="Times New Roman" w:hAnsi="Times New Roman" w:cs="Times New Roman"/>
          <w:color w:val="000000"/>
          <w:sz w:val="24"/>
          <w:szCs w:val="24"/>
        </w:rPr>
        <w:t xml:space="preserve">The BNP’s </w:t>
      </w:r>
      <w:r w:rsidRPr="001B57B7">
        <w:rPr>
          <w:rFonts w:ascii="Times New Roman" w:eastAsia="Times New Roman" w:hAnsi="Times New Roman" w:cs="Times New Roman"/>
          <w:sz w:val="24"/>
          <w:szCs w:val="24"/>
        </w:rPr>
        <w:t>activities</w:t>
      </w:r>
      <w:r w:rsidRPr="00472B56">
        <w:rPr>
          <w:rFonts w:ascii="Times New Roman" w:eastAsia="Times New Roman" w:hAnsi="Times New Roman" w:cs="Times New Roman"/>
          <w:color w:val="000000"/>
          <w:sz w:val="24"/>
          <w:szCs w:val="24"/>
        </w:rPr>
        <w:t xml:space="preserve"> do not fall within the</w:t>
      </w:r>
      <w:r w:rsidR="3C61B7AC" w:rsidRPr="00472B56">
        <w:rPr>
          <w:rFonts w:ascii="Times New Roman" w:eastAsia="Times New Roman" w:hAnsi="Times New Roman" w:cs="Times New Roman"/>
          <w:color w:val="000000"/>
          <w:sz w:val="24"/>
          <w:szCs w:val="24"/>
        </w:rPr>
        <w:t xml:space="preserve"> </w:t>
      </w:r>
      <w:r w:rsidR="10C8C5C0" w:rsidRPr="00472B56">
        <w:rPr>
          <w:rFonts w:ascii="Times New Roman" w:eastAsia="Times New Roman" w:hAnsi="Times New Roman" w:cs="Times New Roman"/>
          <w:color w:val="000000"/>
          <w:sz w:val="24"/>
          <w:szCs w:val="24"/>
        </w:rPr>
        <w:t>various</w:t>
      </w:r>
      <w:r w:rsidR="00FE6F9C">
        <w:rPr>
          <w:rFonts w:ascii="Times New Roman" w:eastAsia="Times New Roman" w:hAnsi="Times New Roman" w:cs="Times New Roman"/>
          <w:color w:val="000000"/>
          <w:sz w:val="24"/>
          <w:szCs w:val="24"/>
        </w:rPr>
        <w:t xml:space="preserve"> </w:t>
      </w:r>
      <w:r w:rsidRPr="00472B56">
        <w:rPr>
          <w:rFonts w:ascii="Times New Roman" w:eastAsia="Times New Roman" w:hAnsi="Times New Roman" w:cs="Times New Roman"/>
          <w:color w:val="000000"/>
          <w:sz w:val="24"/>
          <w:szCs w:val="24"/>
        </w:rPr>
        <w:t>definition</w:t>
      </w:r>
      <w:r w:rsidR="01A1C734" w:rsidRPr="00472B56">
        <w:rPr>
          <w:rFonts w:ascii="Times New Roman" w:eastAsia="Times New Roman" w:hAnsi="Times New Roman" w:cs="Times New Roman"/>
          <w:color w:val="000000"/>
          <w:sz w:val="24"/>
          <w:szCs w:val="24"/>
        </w:rPr>
        <w:t>s</w:t>
      </w:r>
      <w:r w:rsidRPr="00472B56">
        <w:rPr>
          <w:rFonts w:ascii="Times New Roman" w:eastAsia="Times New Roman" w:hAnsi="Times New Roman" w:cs="Times New Roman"/>
          <w:color w:val="000000"/>
          <w:sz w:val="24"/>
          <w:szCs w:val="24"/>
        </w:rPr>
        <w:t xml:space="preserve"> </w:t>
      </w:r>
      <w:r w:rsidR="7B35DEA7" w:rsidRPr="00472B56">
        <w:rPr>
          <w:rFonts w:ascii="Times New Roman" w:eastAsia="Times New Roman" w:hAnsi="Times New Roman" w:cs="Times New Roman"/>
          <w:color w:val="000000"/>
          <w:sz w:val="24"/>
          <w:szCs w:val="24"/>
        </w:rPr>
        <w:t xml:space="preserve">of “subversion” </w:t>
      </w:r>
      <w:r w:rsidRPr="00472B56">
        <w:rPr>
          <w:rFonts w:ascii="Times New Roman" w:eastAsia="Times New Roman" w:hAnsi="Times New Roman" w:cs="Times New Roman"/>
          <w:color w:val="000000"/>
          <w:sz w:val="24"/>
          <w:szCs w:val="24"/>
        </w:rPr>
        <w:t xml:space="preserve">used by the courts. </w:t>
      </w:r>
      <w:r w:rsidR="5B54CB05" w:rsidRPr="02D71B30">
        <w:rPr>
          <w:rFonts w:ascii="Times New Roman" w:eastAsia="Times New Roman" w:hAnsi="Times New Roman" w:cs="Times New Roman"/>
          <w:sz w:val="24"/>
          <w:szCs w:val="24"/>
        </w:rPr>
        <w:t xml:space="preserve">Subversion is not defined in the </w:t>
      </w:r>
      <w:r w:rsidR="5B54CB05" w:rsidRPr="02D71B30">
        <w:rPr>
          <w:rFonts w:ascii="Times New Roman" w:eastAsia="Times New Roman" w:hAnsi="Times New Roman" w:cs="Times New Roman"/>
          <w:i/>
          <w:iCs/>
          <w:sz w:val="24"/>
          <w:szCs w:val="24"/>
        </w:rPr>
        <w:t>IR</w:t>
      </w:r>
      <w:r w:rsidR="009B0A9D">
        <w:rPr>
          <w:rFonts w:ascii="Times New Roman" w:eastAsia="Times New Roman" w:hAnsi="Times New Roman" w:cs="Times New Roman"/>
          <w:i/>
          <w:iCs/>
          <w:sz w:val="24"/>
          <w:szCs w:val="24"/>
        </w:rPr>
        <w:t>P</w:t>
      </w:r>
      <w:r w:rsidR="5B54CB05" w:rsidRPr="02D71B30">
        <w:rPr>
          <w:rFonts w:ascii="Times New Roman" w:eastAsia="Times New Roman" w:hAnsi="Times New Roman" w:cs="Times New Roman"/>
          <w:i/>
          <w:iCs/>
          <w:sz w:val="24"/>
          <w:szCs w:val="24"/>
        </w:rPr>
        <w:t>A</w:t>
      </w:r>
      <w:r w:rsidR="44E4C8D8" w:rsidRPr="02D71B30">
        <w:rPr>
          <w:rFonts w:ascii="Times New Roman" w:eastAsia="Times New Roman" w:hAnsi="Times New Roman" w:cs="Times New Roman"/>
          <w:sz w:val="24"/>
          <w:szCs w:val="24"/>
        </w:rPr>
        <w:t>, nor is there</w:t>
      </w:r>
      <w:r w:rsidR="46172769" w:rsidRPr="02D71B30">
        <w:rPr>
          <w:rFonts w:ascii="Times New Roman" w:eastAsia="Times New Roman" w:hAnsi="Times New Roman" w:cs="Times New Roman"/>
          <w:sz w:val="24"/>
          <w:szCs w:val="24"/>
        </w:rPr>
        <w:t xml:space="preserve"> consensus on </w:t>
      </w:r>
      <w:r w:rsidR="009B0A9D">
        <w:rPr>
          <w:rFonts w:ascii="Times New Roman" w:eastAsia="Times New Roman" w:hAnsi="Times New Roman" w:cs="Times New Roman"/>
          <w:sz w:val="24"/>
          <w:szCs w:val="24"/>
        </w:rPr>
        <w:t>its</w:t>
      </w:r>
      <w:r w:rsidR="46172769" w:rsidRPr="02D71B30">
        <w:rPr>
          <w:rFonts w:ascii="Times New Roman" w:eastAsia="Times New Roman" w:hAnsi="Times New Roman" w:cs="Times New Roman"/>
          <w:sz w:val="24"/>
          <w:szCs w:val="24"/>
        </w:rPr>
        <w:t xml:space="preserve"> definition from past jurisprudence</w:t>
      </w:r>
      <w:r w:rsidR="149C1CF3" w:rsidRPr="02D71B30">
        <w:rPr>
          <w:rFonts w:ascii="Times New Roman" w:eastAsia="Times New Roman" w:hAnsi="Times New Roman" w:cs="Times New Roman"/>
          <w:sz w:val="24"/>
          <w:szCs w:val="24"/>
        </w:rPr>
        <w:t>.</w:t>
      </w:r>
      <w:r w:rsidR="006536B8">
        <w:rPr>
          <w:rFonts w:ascii="Times New Roman" w:eastAsia="Times New Roman" w:hAnsi="Times New Roman" w:cs="Times New Roman"/>
          <w:sz w:val="24"/>
          <w:szCs w:val="24"/>
        </w:rPr>
        <w:t xml:space="preserve"> </w:t>
      </w:r>
      <w:r w:rsidR="009B0A9D">
        <w:rPr>
          <w:rFonts w:ascii="Times New Roman" w:eastAsia="Times New Roman" w:hAnsi="Times New Roman" w:cs="Times New Roman"/>
          <w:sz w:val="24"/>
          <w:szCs w:val="24"/>
        </w:rPr>
        <w:t>T</w:t>
      </w:r>
      <w:r w:rsidR="33821199" w:rsidRPr="34CB3AD9">
        <w:rPr>
          <w:rFonts w:ascii="Times New Roman" w:eastAsia="Times New Roman" w:hAnsi="Times New Roman" w:cs="Times New Roman"/>
          <w:sz w:val="24"/>
          <w:szCs w:val="24"/>
        </w:rPr>
        <w:t xml:space="preserve">he courts have articulated </w:t>
      </w:r>
      <w:r w:rsidR="00DC1D2B">
        <w:rPr>
          <w:rFonts w:ascii="Times New Roman" w:eastAsia="Times New Roman" w:hAnsi="Times New Roman" w:cs="Times New Roman"/>
          <w:sz w:val="24"/>
          <w:szCs w:val="24"/>
        </w:rPr>
        <w:t>that</w:t>
      </w:r>
      <w:r w:rsidR="46F1897F" w:rsidRPr="34CB3AD9">
        <w:rPr>
          <w:rFonts w:ascii="Times New Roman" w:eastAsia="Times New Roman" w:hAnsi="Times New Roman" w:cs="Times New Roman"/>
          <w:sz w:val="24"/>
          <w:szCs w:val="24"/>
        </w:rPr>
        <w:t xml:space="preserve"> </w:t>
      </w:r>
      <w:r w:rsidR="33821199" w:rsidRPr="34CB3AD9">
        <w:rPr>
          <w:rFonts w:ascii="Times New Roman" w:eastAsia="Times New Roman" w:hAnsi="Times New Roman" w:cs="Times New Roman"/>
          <w:sz w:val="24"/>
          <w:szCs w:val="24"/>
        </w:rPr>
        <w:t>subversion requir</w:t>
      </w:r>
      <w:r w:rsidR="7884C6D9" w:rsidRPr="34CB3AD9">
        <w:rPr>
          <w:rFonts w:ascii="Times New Roman" w:eastAsia="Times New Roman" w:hAnsi="Times New Roman" w:cs="Times New Roman"/>
          <w:sz w:val="24"/>
          <w:szCs w:val="24"/>
        </w:rPr>
        <w:t>es</w:t>
      </w:r>
      <w:r w:rsidR="33821199" w:rsidRPr="34CB3AD9">
        <w:rPr>
          <w:rFonts w:ascii="Times New Roman" w:eastAsia="Times New Roman" w:hAnsi="Times New Roman" w:cs="Times New Roman"/>
          <w:sz w:val="24"/>
          <w:szCs w:val="24"/>
        </w:rPr>
        <w:t xml:space="preserve"> intent to overthrow the government</w:t>
      </w:r>
      <w:r w:rsidR="0E86FDF5" w:rsidRPr="34CB3AD9">
        <w:rPr>
          <w:rFonts w:ascii="Times New Roman" w:eastAsia="Times New Roman" w:hAnsi="Times New Roman" w:cs="Times New Roman"/>
          <w:sz w:val="24"/>
          <w:szCs w:val="24"/>
        </w:rPr>
        <w:t xml:space="preserve">. Following </w:t>
      </w:r>
      <w:r w:rsidR="496C30D8" w:rsidRPr="34CB3AD9">
        <w:rPr>
          <w:rFonts w:ascii="Times New Roman" w:eastAsia="Times New Roman" w:hAnsi="Times New Roman" w:cs="Times New Roman"/>
          <w:i/>
          <w:iCs/>
          <w:sz w:val="24"/>
          <w:szCs w:val="24"/>
        </w:rPr>
        <w:t>Al Yamani</w:t>
      </w:r>
      <w:r w:rsidR="2C8E7049" w:rsidRPr="34CB3AD9">
        <w:rPr>
          <w:rFonts w:ascii="Times New Roman" w:eastAsia="Times New Roman" w:hAnsi="Times New Roman" w:cs="Times New Roman"/>
          <w:i/>
          <w:iCs/>
          <w:sz w:val="24"/>
          <w:szCs w:val="24"/>
        </w:rPr>
        <w:t xml:space="preserve"> v Canada (Minister of Citizenship &amp; Immigration)</w:t>
      </w:r>
      <w:r w:rsidR="2C8E7049" w:rsidRPr="34CB3AD9">
        <w:rPr>
          <w:rFonts w:ascii="Times New Roman" w:eastAsia="Times New Roman" w:hAnsi="Times New Roman" w:cs="Times New Roman"/>
          <w:sz w:val="24"/>
          <w:szCs w:val="24"/>
        </w:rPr>
        <w:t>,</w:t>
      </w:r>
      <w:r w:rsidR="0E86FDF5" w:rsidRPr="34CB3AD9">
        <w:rPr>
          <w:rFonts w:ascii="Times New Roman" w:eastAsia="Times New Roman" w:hAnsi="Times New Roman" w:cs="Times New Roman"/>
          <w:i/>
          <w:iCs/>
          <w:sz w:val="24"/>
          <w:szCs w:val="24"/>
        </w:rPr>
        <w:t xml:space="preserve"> </w:t>
      </w:r>
      <w:r w:rsidR="0E86FDF5" w:rsidRPr="34CB3AD9">
        <w:rPr>
          <w:rFonts w:ascii="Times New Roman" w:eastAsia="Times New Roman" w:hAnsi="Times New Roman" w:cs="Times New Roman"/>
          <w:sz w:val="24"/>
          <w:szCs w:val="24"/>
        </w:rPr>
        <w:t>th</w:t>
      </w:r>
      <w:r w:rsidR="00DC1D2B">
        <w:rPr>
          <w:rFonts w:ascii="Times New Roman" w:eastAsia="Times New Roman" w:hAnsi="Times New Roman" w:cs="Times New Roman"/>
          <w:sz w:val="24"/>
          <w:szCs w:val="24"/>
        </w:rPr>
        <w:t>e</w:t>
      </w:r>
      <w:r w:rsidR="0E86FDF5" w:rsidRPr="34CB3AD9">
        <w:rPr>
          <w:rFonts w:ascii="Times New Roman" w:eastAsia="Times New Roman" w:hAnsi="Times New Roman" w:cs="Times New Roman"/>
          <w:sz w:val="24"/>
          <w:szCs w:val="24"/>
        </w:rPr>
        <w:t xml:space="preserve"> intent to overthrow the government must include </w:t>
      </w:r>
      <w:r w:rsidR="00DC1D2B">
        <w:rPr>
          <w:rFonts w:ascii="Times New Roman" w:eastAsia="Times New Roman" w:hAnsi="Times New Roman" w:cs="Times New Roman"/>
          <w:sz w:val="24"/>
          <w:szCs w:val="24"/>
        </w:rPr>
        <w:t xml:space="preserve">two elements: </w:t>
      </w:r>
      <w:r w:rsidR="70F7F5EC" w:rsidRPr="34CB3AD9">
        <w:rPr>
          <w:rFonts w:ascii="Times New Roman" w:eastAsia="Times New Roman" w:hAnsi="Times New Roman" w:cs="Times New Roman"/>
          <w:sz w:val="24"/>
          <w:szCs w:val="24"/>
        </w:rPr>
        <w:t xml:space="preserve">clandestine </w:t>
      </w:r>
      <w:r w:rsidR="00DC1D2B">
        <w:rPr>
          <w:rFonts w:ascii="Times New Roman" w:eastAsia="Times New Roman" w:hAnsi="Times New Roman" w:cs="Times New Roman"/>
          <w:sz w:val="24"/>
          <w:szCs w:val="24"/>
        </w:rPr>
        <w:t xml:space="preserve">and </w:t>
      </w:r>
      <w:r w:rsidR="70F7F5EC" w:rsidRPr="34CB3AD9">
        <w:rPr>
          <w:rFonts w:ascii="Times New Roman" w:eastAsia="Times New Roman" w:hAnsi="Times New Roman" w:cs="Times New Roman"/>
          <w:sz w:val="24"/>
          <w:szCs w:val="24"/>
        </w:rPr>
        <w:t>undermining from within</w:t>
      </w:r>
      <w:r w:rsidR="33821199" w:rsidRPr="34CB3AD9">
        <w:rPr>
          <w:rFonts w:ascii="Times New Roman" w:eastAsia="Times New Roman" w:hAnsi="Times New Roman" w:cs="Times New Roman"/>
          <w:sz w:val="24"/>
          <w:szCs w:val="24"/>
        </w:rPr>
        <w:t xml:space="preserve">. There must also be intent to use </w:t>
      </w:r>
      <w:r w:rsidR="7BE218E8" w:rsidRPr="34CB3AD9">
        <w:rPr>
          <w:rFonts w:ascii="Times New Roman" w:eastAsia="Times New Roman" w:hAnsi="Times New Roman" w:cs="Times New Roman"/>
          <w:sz w:val="24"/>
          <w:szCs w:val="24"/>
        </w:rPr>
        <w:t>force as</w:t>
      </w:r>
      <w:r w:rsidR="056314D3" w:rsidRPr="34CB3AD9">
        <w:rPr>
          <w:rFonts w:ascii="Times New Roman" w:eastAsia="Times New Roman" w:hAnsi="Times New Roman" w:cs="Times New Roman"/>
          <w:sz w:val="24"/>
          <w:szCs w:val="24"/>
        </w:rPr>
        <w:t xml:space="preserve"> per </w:t>
      </w:r>
      <w:proofErr w:type="spellStart"/>
      <w:r w:rsidR="056314D3" w:rsidRPr="34CB3AD9">
        <w:rPr>
          <w:rFonts w:ascii="Times New Roman" w:eastAsia="Times New Roman" w:hAnsi="Times New Roman" w:cs="Times New Roman"/>
          <w:i/>
          <w:iCs/>
          <w:sz w:val="24"/>
          <w:szCs w:val="24"/>
        </w:rPr>
        <w:t>Oremade</w:t>
      </w:r>
      <w:proofErr w:type="spellEnd"/>
      <w:r w:rsidR="5288AA0E" w:rsidRPr="34CB3AD9">
        <w:rPr>
          <w:rFonts w:ascii="Times New Roman" w:eastAsia="Times New Roman" w:hAnsi="Times New Roman" w:cs="Times New Roman"/>
          <w:i/>
          <w:iCs/>
          <w:sz w:val="24"/>
          <w:szCs w:val="24"/>
        </w:rPr>
        <w:t xml:space="preserve"> v Canada (Minister of Citizenship and Immigration)</w:t>
      </w:r>
      <w:r w:rsidR="3611ECBD" w:rsidRPr="34CB3AD9">
        <w:rPr>
          <w:rFonts w:ascii="Times New Roman" w:eastAsia="Times New Roman" w:hAnsi="Times New Roman" w:cs="Times New Roman"/>
          <w:sz w:val="24"/>
          <w:szCs w:val="24"/>
        </w:rPr>
        <w:t>.</w:t>
      </w:r>
      <w:r w:rsidR="54A3B66E" w:rsidRPr="34CB3AD9">
        <w:rPr>
          <w:rFonts w:ascii="Times New Roman" w:eastAsia="Times New Roman" w:hAnsi="Times New Roman" w:cs="Times New Roman"/>
          <w:i/>
          <w:iCs/>
          <w:sz w:val="24"/>
          <w:szCs w:val="24"/>
        </w:rPr>
        <w:t xml:space="preserve"> </w:t>
      </w:r>
      <w:r w:rsidR="5C999996" w:rsidRPr="34CB3AD9">
        <w:rPr>
          <w:rFonts w:ascii="Times New Roman" w:eastAsia="Times New Roman" w:hAnsi="Times New Roman" w:cs="Times New Roman"/>
          <w:sz w:val="24"/>
          <w:szCs w:val="24"/>
        </w:rPr>
        <w:t xml:space="preserve">In addition, </w:t>
      </w:r>
      <w:r w:rsidR="2E43B1FB" w:rsidRPr="34CB3AD9">
        <w:rPr>
          <w:rFonts w:ascii="Times New Roman" w:eastAsia="Times New Roman" w:hAnsi="Times New Roman" w:cs="Times New Roman"/>
          <w:i/>
          <w:iCs/>
          <w:sz w:val="24"/>
          <w:szCs w:val="24"/>
        </w:rPr>
        <w:t>Qu</w:t>
      </w:r>
      <w:r w:rsidR="2E43B1FB" w:rsidRPr="34CB3AD9">
        <w:rPr>
          <w:rFonts w:ascii="Times New Roman" w:eastAsia="Times New Roman" w:hAnsi="Times New Roman" w:cs="Times New Roman"/>
          <w:sz w:val="24"/>
          <w:szCs w:val="24"/>
        </w:rPr>
        <w:t xml:space="preserve"> elaborates on the</w:t>
      </w:r>
      <w:r w:rsidR="00DC1D2B">
        <w:rPr>
          <w:rFonts w:ascii="Times New Roman" w:eastAsia="Times New Roman" w:hAnsi="Times New Roman" w:cs="Times New Roman"/>
          <w:sz w:val="24"/>
          <w:szCs w:val="24"/>
        </w:rPr>
        <w:t xml:space="preserve"> requisite</w:t>
      </w:r>
      <w:r w:rsidR="2E43B1FB" w:rsidRPr="34CB3AD9">
        <w:rPr>
          <w:rFonts w:ascii="Times New Roman" w:eastAsia="Times New Roman" w:hAnsi="Times New Roman" w:cs="Times New Roman"/>
          <w:sz w:val="24"/>
          <w:szCs w:val="24"/>
        </w:rPr>
        <w:t xml:space="preserve"> intention to use force, </w:t>
      </w:r>
      <w:r w:rsidR="00DC1D2B">
        <w:rPr>
          <w:rFonts w:ascii="Times New Roman" w:eastAsia="Times New Roman" w:hAnsi="Times New Roman" w:cs="Times New Roman"/>
          <w:sz w:val="24"/>
          <w:szCs w:val="24"/>
        </w:rPr>
        <w:t xml:space="preserve">which </w:t>
      </w:r>
      <w:r w:rsidR="2E43B1FB" w:rsidRPr="34CB3AD9">
        <w:rPr>
          <w:rFonts w:ascii="Times New Roman" w:eastAsia="Times New Roman" w:hAnsi="Times New Roman" w:cs="Times New Roman"/>
          <w:sz w:val="24"/>
          <w:szCs w:val="24"/>
        </w:rPr>
        <w:t>involve</w:t>
      </w:r>
      <w:r w:rsidR="0F1B2055" w:rsidRPr="34CB3AD9">
        <w:rPr>
          <w:rFonts w:ascii="Times New Roman" w:eastAsia="Times New Roman" w:hAnsi="Times New Roman" w:cs="Times New Roman"/>
          <w:sz w:val="24"/>
          <w:szCs w:val="24"/>
        </w:rPr>
        <w:t>s</w:t>
      </w:r>
      <w:r w:rsidR="7354AA6C" w:rsidRPr="34CB3AD9">
        <w:rPr>
          <w:rFonts w:ascii="Times New Roman" w:eastAsia="Times New Roman" w:hAnsi="Times New Roman" w:cs="Times New Roman"/>
          <w:sz w:val="24"/>
          <w:szCs w:val="24"/>
        </w:rPr>
        <w:t xml:space="preserve"> </w:t>
      </w:r>
      <w:r w:rsidR="54A3B66E" w:rsidRPr="34CB3AD9">
        <w:rPr>
          <w:rFonts w:ascii="Times New Roman" w:eastAsia="Times New Roman" w:hAnsi="Times New Roman" w:cs="Times New Roman"/>
          <w:sz w:val="24"/>
          <w:szCs w:val="24"/>
        </w:rPr>
        <w:t xml:space="preserve">illicit or unlawful means. </w:t>
      </w:r>
    </w:p>
    <w:p w14:paraId="21473530" w14:textId="07D9DF21" w:rsidR="004E2C4F" w:rsidRDefault="4EFF33B0" w:rsidP="5EEACF1A">
      <w:pPr>
        <w:spacing w:after="0" w:line="240" w:lineRule="auto"/>
        <w:ind w:left="720"/>
        <w:rPr>
          <w:rFonts w:ascii="Times New Roman" w:eastAsia="Times New Roman" w:hAnsi="Times New Roman" w:cs="Times New Roman"/>
          <w:sz w:val="20"/>
          <w:szCs w:val="20"/>
        </w:rPr>
      </w:pPr>
      <w:r w:rsidRPr="02D71B30">
        <w:rPr>
          <w:rFonts w:ascii="Times New Roman" w:eastAsia="Times New Roman" w:hAnsi="Times New Roman" w:cs="Times New Roman"/>
          <w:sz w:val="20"/>
          <w:szCs w:val="20"/>
        </w:rPr>
        <w:t xml:space="preserve">Lorne Waldman, </w:t>
      </w:r>
      <w:r w:rsidRPr="02D71B30">
        <w:rPr>
          <w:rFonts w:ascii="Times New Roman" w:eastAsia="Times New Roman" w:hAnsi="Times New Roman" w:cs="Times New Roman"/>
          <w:i/>
          <w:iCs/>
          <w:sz w:val="20"/>
          <w:szCs w:val="20"/>
        </w:rPr>
        <w:t>Inadmissible to Canada: The Legal Barriers to Canadian Immigration</w:t>
      </w:r>
      <w:r w:rsidRPr="02D71B30">
        <w:rPr>
          <w:rFonts w:ascii="Times New Roman" w:eastAsia="Times New Roman" w:hAnsi="Times New Roman" w:cs="Times New Roman"/>
          <w:sz w:val="20"/>
          <w:szCs w:val="20"/>
        </w:rPr>
        <w:t>, 2nd ed (Toronto: LexisNexis, 2018) at 55.</w:t>
      </w:r>
    </w:p>
    <w:p w14:paraId="4C519AD4" w14:textId="22DF70A3" w:rsidR="00375565" w:rsidRDefault="00375565" w:rsidP="5EEACF1A">
      <w:pPr>
        <w:spacing w:after="0" w:line="240" w:lineRule="auto"/>
        <w:ind w:left="720"/>
        <w:rPr>
          <w:rFonts w:ascii="Times New Roman" w:eastAsia="Times New Roman" w:hAnsi="Times New Roman" w:cs="Times New Roman"/>
          <w:sz w:val="20"/>
          <w:szCs w:val="20"/>
        </w:rPr>
      </w:pPr>
      <w:r w:rsidRPr="00375565">
        <w:rPr>
          <w:rFonts w:ascii="Times New Roman" w:eastAsia="Times New Roman" w:hAnsi="Times New Roman" w:cs="Times New Roman"/>
          <w:i/>
          <w:iCs/>
          <w:sz w:val="20"/>
          <w:szCs w:val="20"/>
        </w:rPr>
        <w:t>Suleyman v Canada (Minister of Citizenship and Immigration)</w:t>
      </w:r>
      <w:r>
        <w:rPr>
          <w:rFonts w:ascii="Times New Roman" w:eastAsia="Times New Roman" w:hAnsi="Times New Roman" w:cs="Times New Roman"/>
          <w:sz w:val="20"/>
          <w:szCs w:val="20"/>
        </w:rPr>
        <w:t>,</w:t>
      </w:r>
      <w:r w:rsidRPr="00375565">
        <w:rPr>
          <w:rFonts w:ascii="Times New Roman" w:eastAsia="Times New Roman" w:hAnsi="Times New Roman" w:cs="Times New Roman"/>
          <w:sz w:val="20"/>
          <w:szCs w:val="20"/>
        </w:rPr>
        <w:t xml:space="preserve"> 2008 FC 780 at para</w:t>
      </w:r>
      <w:r w:rsidR="00DD18F4">
        <w:rPr>
          <w:rFonts w:ascii="Times New Roman" w:eastAsia="Times New Roman" w:hAnsi="Times New Roman" w:cs="Times New Roman"/>
          <w:sz w:val="20"/>
          <w:szCs w:val="20"/>
        </w:rPr>
        <w:t>s</w:t>
      </w:r>
      <w:r w:rsidRPr="00375565">
        <w:rPr>
          <w:rFonts w:ascii="Times New Roman" w:eastAsia="Times New Roman" w:hAnsi="Times New Roman" w:cs="Times New Roman"/>
          <w:sz w:val="20"/>
          <w:szCs w:val="20"/>
        </w:rPr>
        <w:t xml:space="preserve"> 58-63.</w:t>
      </w:r>
    </w:p>
    <w:p w14:paraId="2028F79B" w14:textId="4C336D41" w:rsidR="00375565" w:rsidRDefault="00375565" w:rsidP="00375565">
      <w:pPr>
        <w:spacing w:after="0" w:line="240" w:lineRule="auto"/>
        <w:ind w:left="720"/>
        <w:rPr>
          <w:rFonts w:ascii="Times New Roman" w:eastAsia="Times New Roman" w:hAnsi="Times New Roman" w:cs="Times New Roman"/>
          <w:sz w:val="20"/>
          <w:szCs w:val="20"/>
        </w:rPr>
      </w:pPr>
      <w:proofErr w:type="spellStart"/>
      <w:r w:rsidRPr="00375565">
        <w:rPr>
          <w:rFonts w:ascii="Times New Roman" w:eastAsia="Times New Roman" w:hAnsi="Times New Roman" w:cs="Times New Roman"/>
          <w:i/>
          <w:iCs/>
          <w:sz w:val="20"/>
          <w:szCs w:val="20"/>
        </w:rPr>
        <w:t>Tshimanga</w:t>
      </w:r>
      <w:proofErr w:type="spellEnd"/>
      <w:r w:rsidRPr="00375565">
        <w:rPr>
          <w:rFonts w:ascii="Times New Roman" w:eastAsia="Times New Roman" w:hAnsi="Times New Roman" w:cs="Times New Roman"/>
          <w:i/>
          <w:iCs/>
          <w:sz w:val="20"/>
          <w:szCs w:val="20"/>
        </w:rPr>
        <w:t xml:space="preserve"> v Canada (Minister of Citizenship and Immigration)</w:t>
      </w:r>
      <w:r>
        <w:rPr>
          <w:rFonts w:ascii="Times New Roman" w:eastAsia="Times New Roman" w:hAnsi="Times New Roman" w:cs="Times New Roman"/>
          <w:sz w:val="20"/>
          <w:szCs w:val="20"/>
        </w:rPr>
        <w:t>,</w:t>
      </w:r>
      <w:r w:rsidRPr="00375565">
        <w:rPr>
          <w:rFonts w:ascii="Times New Roman" w:eastAsia="Times New Roman" w:hAnsi="Times New Roman" w:cs="Times New Roman"/>
          <w:sz w:val="20"/>
          <w:szCs w:val="20"/>
        </w:rPr>
        <w:t xml:space="preserve"> 2014 FC 137 at para 50.</w:t>
      </w:r>
    </w:p>
    <w:p w14:paraId="77E06E55" w14:textId="011C9995" w:rsidR="00375565" w:rsidRDefault="00375565" w:rsidP="00375565">
      <w:pPr>
        <w:spacing w:after="0" w:line="240" w:lineRule="auto"/>
        <w:ind w:left="720"/>
        <w:rPr>
          <w:rFonts w:ascii="Times New Roman" w:eastAsia="Times New Roman" w:hAnsi="Times New Roman" w:cs="Times New Roman"/>
          <w:sz w:val="20"/>
          <w:szCs w:val="20"/>
        </w:rPr>
      </w:pPr>
      <w:r w:rsidRPr="00375565">
        <w:rPr>
          <w:rFonts w:ascii="Times New Roman" w:eastAsia="Times New Roman" w:hAnsi="Times New Roman" w:cs="Times New Roman"/>
          <w:i/>
          <w:iCs/>
          <w:sz w:val="20"/>
          <w:szCs w:val="20"/>
        </w:rPr>
        <w:t>Najafi</w:t>
      </w:r>
      <w:r w:rsidR="00DD18F4">
        <w:rPr>
          <w:rFonts w:ascii="Times New Roman" w:eastAsia="Times New Roman" w:hAnsi="Times New Roman" w:cs="Times New Roman"/>
          <w:sz w:val="20"/>
          <w:szCs w:val="20"/>
        </w:rPr>
        <w:t xml:space="preserve">, </w:t>
      </w:r>
      <w:r w:rsidR="00DD18F4">
        <w:rPr>
          <w:rFonts w:ascii="Times New Roman" w:eastAsia="Times New Roman" w:hAnsi="Times New Roman" w:cs="Times New Roman"/>
          <w:i/>
          <w:iCs/>
          <w:sz w:val="20"/>
          <w:szCs w:val="20"/>
        </w:rPr>
        <w:t xml:space="preserve">supra </w:t>
      </w:r>
      <w:r w:rsidR="00DD18F4">
        <w:rPr>
          <w:rFonts w:ascii="Times New Roman" w:eastAsia="Times New Roman" w:hAnsi="Times New Roman" w:cs="Times New Roman"/>
          <w:sz w:val="20"/>
          <w:szCs w:val="20"/>
        </w:rPr>
        <w:t xml:space="preserve">para </w:t>
      </w:r>
      <w:r w:rsidR="00B235C5">
        <w:rPr>
          <w:rFonts w:ascii="Times New Roman" w:eastAsia="Times New Roman" w:hAnsi="Times New Roman" w:cs="Times New Roman"/>
          <w:sz w:val="20"/>
          <w:szCs w:val="20"/>
        </w:rPr>
        <w:t>30</w:t>
      </w:r>
      <w:r w:rsidRPr="00375565">
        <w:rPr>
          <w:rFonts w:ascii="Times New Roman" w:eastAsia="Times New Roman" w:hAnsi="Times New Roman" w:cs="Times New Roman"/>
          <w:i/>
          <w:iCs/>
          <w:sz w:val="20"/>
          <w:szCs w:val="20"/>
        </w:rPr>
        <w:t xml:space="preserve"> </w:t>
      </w:r>
      <w:r w:rsidRPr="00375565">
        <w:rPr>
          <w:rFonts w:ascii="Times New Roman" w:eastAsia="Times New Roman" w:hAnsi="Times New Roman" w:cs="Times New Roman"/>
          <w:sz w:val="20"/>
          <w:szCs w:val="20"/>
        </w:rPr>
        <w:t>at para 48.</w:t>
      </w:r>
    </w:p>
    <w:p w14:paraId="43D02D08" w14:textId="77777777" w:rsidR="004E2C4F" w:rsidRPr="007F4BC0" w:rsidRDefault="23B2733D" w:rsidP="5EEACF1A">
      <w:pPr>
        <w:spacing w:after="0" w:line="240" w:lineRule="auto"/>
        <w:ind w:left="720"/>
        <w:rPr>
          <w:rFonts w:ascii="Times New Roman" w:eastAsia="Times New Roman" w:hAnsi="Times New Roman" w:cs="Times New Roman"/>
          <w:sz w:val="20"/>
          <w:szCs w:val="20"/>
        </w:rPr>
      </w:pPr>
      <w:proofErr w:type="spellStart"/>
      <w:r w:rsidRPr="5EEACF1A">
        <w:rPr>
          <w:rFonts w:ascii="Times New Roman" w:eastAsia="Times New Roman" w:hAnsi="Times New Roman" w:cs="Times New Roman"/>
          <w:i/>
          <w:iCs/>
          <w:sz w:val="20"/>
          <w:szCs w:val="20"/>
        </w:rPr>
        <w:t>Oremade</w:t>
      </w:r>
      <w:proofErr w:type="spellEnd"/>
      <w:r w:rsidRPr="5EEACF1A">
        <w:rPr>
          <w:rFonts w:ascii="Times New Roman" w:eastAsia="Times New Roman" w:hAnsi="Times New Roman" w:cs="Times New Roman"/>
          <w:i/>
          <w:iCs/>
          <w:sz w:val="20"/>
          <w:szCs w:val="20"/>
        </w:rPr>
        <w:t xml:space="preserve"> v Canada (Minister of Citizenship &amp; Immigration)</w:t>
      </w:r>
      <w:r w:rsidRPr="5EEACF1A">
        <w:rPr>
          <w:rFonts w:ascii="Times New Roman" w:eastAsia="Times New Roman" w:hAnsi="Times New Roman" w:cs="Times New Roman"/>
          <w:sz w:val="20"/>
          <w:szCs w:val="20"/>
        </w:rPr>
        <w:t>, 2005 FC 1077 at para 29 [</w:t>
      </w:r>
      <w:proofErr w:type="spellStart"/>
      <w:r w:rsidRPr="5EEACF1A">
        <w:rPr>
          <w:rFonts w:ascii="Times New Roman" w:eastAsia="Times New Roman" w:hAnsi="Times New Roman" w:cs="Times New Roman"/>
          <w:i/>
          <w:iCs/>
          <w:sz w:val="20"/>
          <w:szCs w:val="20"/>
        </w:rPr>
        <w:t>Oremade</w:t>
      </w:r>
      <w:proofErr w:type="spellEnd"/>
      <w:r w:rsidRPr="5EEACF1A">
        <w:rPr>
          <w:rFonts w:ascii="Times New Roman" w:eastAsia="Times New Roman" w:hAnsi="Times New Roman" w:cs="Times New Roman"/>
          <w:sz w:val="20"/>
          <w:szCs w:val="20"/>
        </w:rPr>
        <w:t xml:space="preserve">]. </w:t>
      </w:r>
    </w:p>
    <w:p w14:paraId="245C6765" w14:textId="28AE30A4" w:rsidR="4140469C" w:rsidRDefault="031B6268" w:rsidP="5EEACF1A">
      <w:pPr>
        <w:spacing w:after="0" w:line="240" w:lineRule="auto"/>
        <w:ind w:left="720"/>
        <w:jc w:val="both"/>
        <w:rPr>
          <w:rFonts w:ascii="Times New Roman" w:eastAsia="Times New Roman" w:hAnsi="Times New Roman" w:cs="Times New Roman"/>
          <w:sz w:val="20"/>
          <w:szCs w:val="20"/>
        </w:rPr>
      </w:pPr>
      <w:r w:rsidRPr="5EEACF1A">
        <w:rPr>
          <w:rFonts w:ascii="Times New Roman" w:eastAsia="Times New Roman" w:hAnsi="Times New Roman" w:cs="Times New Roman"/>
          <w:i/>
          <w:iCs/>
          <w:sz w:val="20"/>
          <w:szCs w:val="20"/>
        </w:rPr>
        <w:t>Al Yamani v Canada (Minister of Citizenship &amp; Immigration)</w:t>
      </w:r>
      <w:r w:rsidRPr="5EEACF1A">
        <w:rPr>
          <w:rFonts w:ascii="Times New Roman" w:eastAsia="Times New Roman" w:hAnsi="Times New Roman" w:cs="Times New Roman"/>
          <w:sz w:val="20"/>
          <w:szCs w:val="20"/>
        </w:rPr>
        <w:t>, [2000] 3 FC 433 at para 85, 72 CRR (2d) 259</w:t>
      </w:r>
      <w:r w:rsidR="001B57B7">
        <w:rPr>
          <w:rFonts w:ascii="Times New Roman" w:eastAsia="Times New Roman" w:hAnsi="Times New Roman" w:cs="Times New Roman"/>
          <w:sz w:val="20"/>
          <w:szCs w:val="20"/>
        </w:rPr>
        <w:t xml:space="preserve"> [</w:t>
      </w:r>
      <w:r w:rsidR="001B57B7">
        <w:rPr>
          <w:rFonts w:ascii="Times New Roman" w:eastAsia="Times New Roman" w:hAnsi="Times New Roman" w:cs="Times New Roman"/>
          <w:i/>
          <w:iCs/>
          <w:sz w:val="20"/>
          <w:szCs w:val="20"/>
        </w:rPr>
        <w:t>Al Yamani</w:t>
      </w:r>
      <w:r w:rsidR="001B57B7">
        <w:rPr>
          <w:rFonts w:ascii="Times New Roman" w:eastAsia="Times New Roman" w:hAnsi="Times New Roman" w:cs="Times New Roman"/>
          <w:sz w:val="20"/>
          <w:szCs w:val="20"/>
        </w:rPr>
        <w:t>]</w:t>
      </w:r>
      <w:r w:rsidRPr="5EEACF1A">
        <w:rPr>
          <w:rFonts w:ascii="Times New Roman" w:eastAsia="Times New Roman" w:hAnsi="Times New Roman" w:cs="Times New Roman"/>
          <w:sz w:val="20"/>
          <w:szCs w:val="20"/>
        </w:rPr>
        <w:t>.</w:t>
      </w:r>
    </w:p>
    <w:p w14:paraId="1456F4C8" w14:textId="516E9EA8" w:rsidR="00375565" w:rsidRPr="001C4AB2" w:rsidRDefault="6574A578" w:rsidP="00375565">
      <w:pPr>
        <w:spacing w:after="240" w:line="240" w:lineRule="auto"/>
        <w:ind w:left="720"/>
        <w:jc w:val="both"/>
        <w:rPr>
          <w:rFonts w:ascii="Times New Roman" w:eastAsia="Times New Roman" w:hAnsi="Times New Roman" w:cs="Times New Roman"/>
          <w:sz w:val="20"/>
          <w:szCs w:val="20"/>
        </w:rPr>
      </w:pPr>
      <w:r w:rsidRPr="5EEACF1A">
        <w:rPr>
          <w:rFonts w:ascii="Times New Roman" w:eastAsia="Times New Roman" w:hAnsi="Times New Roman" w:cs="Times New Roman"/>
          <w:i/>
          <w:iCs/>
          <w:sz w:val="20"/>
          <w:szCs w:val="20"/>
        </w:rPr>
        <w:t>Qu</w:t>
      </w:r>
      <w:r w:rsidR="00A75DB6">
        <w:rPr>
          <w:rFonts w:ascii="Times New Roman" w:eastAsia="Times New Roman" w:hAnsi="Times New Roman" w:cs="Times New Roman"/>
          <w:sz w:val="20"/>
          <w:szCs w:val="20"/>
        </w:rPr>
        <w:t xml:space="preserve">, </w:t>
      </w:r>
      <w:r w:rsidR="00A75DB6">
        <w:rPr>
          <w:rFonts w:ascii="Times New Roman" w:eastAsia="Times New Roman" w:hAnsi="Times New Roman" w:cs="Times New Roman"/>
          <w:i/>
          <w:iCs/>
          <w:sz w:val="20"/>
          <w:szCs w:val="20"/>
        </w:rPr>
        <w:t xml:space="preserve">supra </w:t>
      </w:r>
      <w:r w:rsidR="00A75DB6">
        <w:rPr>
          <w:rFonts w:ascii="Times New Roman" w:eastAsia="Times New Roman" w:hAnsi="Times New Roman" w:cs="Times New Roman"/>
          <w:sz w:val="20"/>
          <w:szCs w:val="20"/>
        </w:rPr>
        <w:t xml:space="preserve">para </w:t>
      </w:r>
      <w:r w:rsidR="00B235C5">
        <w:rPr>
          <w:rFonts w:ascii="Times New Roman" w:eastAsia="Times New Roman" w:hAnsi="Times New Roman" w:cs="Times New Roman"/>
          <w:sz w:val="20"/>
          <w:szCs w:val="20"/>
        </w:rPr>
        <w:t>31</w:t>
      </w:r>
      <w:r w:rsidRPr="5EEACF1A">
        <w:rPr>
          <w:rFonts w:ascii="Times New Roman" w:eastAsia="Times New Roman" w:hAnsi="Times New Roman" w:cs="Times New Roman"/>
          <w:i/>
          <w:iCs/>
          <w:sz w:val="20"/>
          <w:szCs w:val="20"/>
        </w:rPr>
        <w:t xml:space="preserve"> </w:t>
      </w:r>
      <w:r w:rsidRPr="5EEACF1A">
        <w:rPr>
          <w:rFonts w:ascii="Times New Roman" w:eastAsia="Times New Roman" w:hAnsi="Times New Roman" w:cs="Times New Roman"/>
          <w:sz w:val="20"/>
          <w:szCs w:val="20"/>
        </w:rPr>
        <w:t>at para 49.</w:t>
      </w:r>
    </w:p>
    <w:p w14:paraId="547454CA" w14:textId="638660BA" w:rsidR="40F32C75" w:rsidRPr="00E01DAE" w:rsidRDefault="381705FE" w:rsidP="007273C5">
      <w:pPr>
        <w:pStyle w:val="Heading4"/>
        <w:numPr>
          <w:ilvl w:val="1"/>
          <w:numId w:val="8"/>
        </w:numPr>
        <w:spacing w:before="0" w:after="240" w:line="240" w:lineRule="auto"/>
        <w:ind w:left="1434" w:hanging="357"/>
        <w:rPr>
          <w:rFonts w:ascii="Times New Roman" w:eastAsia="Times New Roman" w:hAnsi="Times New Roman"/>
          <w:b/>
          <w:bCs/>
          <w:color w:val="auto"/>
          <w:sz w:val="24"/>
          <w:szCs w:val="24"/>
          <w:lang w:val="en-US"/>
        </w:rPr>
      </w:pPr>
      <w:bookmarkStart w:id="20" w:name="_Toc64053909"/>
      <w:r w:rsidRPr="45BDA718">
        <w:rPr>
          <w:rFonts w:ascii="Times New Roman" w:eastAsia="Times New Roman" w:hAnsi="Times New Roman"/>
          <w:b/>
          <w:bCs/>
          <w:color w:val="auto"/>
          <w:sz w:val="24"/>
          <w:szCs w:val="24"/>
          <w:lang w:val="en-US"/>
        </w:rPr>
        <w:t xml:space="preserve">There was no </w:t>
      </w:r>
      <w:r w:rsidR="49A7D57F" w:rsidRPr="45BDA718">
        <w:rPr>
          <w:rFonts w:ascii="Times New Roman" w:eastAsia="Times New Roman" w:hAnsi="Times New Roman"/>
          <w:b/>
          <w:bCs/>
          <w:color w:val="auto"/>
          <w:sz w:val="24"/>
          <w:szCs w:val="24"/>
          <w:lang w:val="en-US"/>
        </w:rPr>
        <w:t>Intent by the BNP to Overthrow the Government</w:t>
      </w:r>
      <w:bookmarkEnd w:id="20"/>
    </w:p>
    <w:p w14:paraId="0DE5BAC1" w14:textId="54563564" w:rsidR="007B1E97" w:rsidRDefault="4E7EDD7A" w:rsidP="001675B9">
      <w:pPr>
        <w:pStyle w:val="ColorfulList-Accent11"/>
        <w:numPr>
          <w:ilvl w:val="0"/>
          <w:numId w:val="5"/>
        </w:numPr>
        <w:spacing w:after="0" w:line="480" w:lineRule="auto"/>
        <w:ind w:left="0" w:firstLine="0"/>
        <w:jc w:val="both"/>
        <w:rPr>
          <w:rFonts w:ascii="Times New Roman" w:eastAsia="Times New Roman" w:hAnsi="Times New Roman" w:cs="Times New Roman"/>
          <w:sz w:val="24"/>
          <w:szCs w:val="24"/>
        </w:rPr>
      </w:pPr>
      <w:r w:rsidRPr="02D71B30">
        <w:rPr>
          <w:rFonts w:ascii="Times New Roman" w:eastAsia="Times New Roman" w:hAnsi="Times New Roman" w:cs="Times New Roman"/>
          <w:sz w:val="24"/>
          <w:szCs w:val="24"/>
        </w:rPr>
        <w:t xml:space="preserve">As stated briefly above, </w:t>
      </w:r>
      <w:r w:rsidR="39B3D14D" w:rsidRPr="02D71B30">
        <w:rPr>
          <w:rFonts w:ascii="Times New Roman" w:eastAsia="Times New Roman" w:hAnsi="Times New Roman" w:cs="Times New Roman"/>
          <w:sz w:val="24"/>
          <w:szCs w:val="24"/>
        </w:rPr>
        <w:t>s</w:t>
      </w:r>
      <w:r w:rsidR="605C9048" w:rsidRPr="02D71B30">
        <w:rPr>
          <w:rFonts w:ascii="Times New Roman" w:eastAsia="Times New Roman" w:hAnsi="Times New Roman" w:cs="Times New Roman"/>
          <w:sz w:val="24"/>
          <w:szCs w:val="24"/>
        </w:rPr>
        <w:t xml:space="preserve">ubversion requires intention to overthrow the government, which </w:t>
      </w:r>
      <w:r w:rsidR="79699E51" w:rsidRPr="02D71B30">
        <w:rPr>
          <w:rFonts w:ascii="Times New Roman" w:eastAsia="Times New Roman" w:hAnsi="Times New Roman" w:cs="Times New Roman"/>
          <w:sz w:val="24"/>
          <w:szCs w:val="24"/>
        </w:rPr>
        <w:t xml:space="preserve">was </w:t>
      </w:r>
      <w:r w:rsidR="605C9048" w:rsidRPr="02D71B30">
        <w:rPr>
          <w:rFonts w:ascii="Times New Roman" w:eastAsia="Times New Roman" w:hAnsi="Times New Roman" w:cs="Times New Roman"/>
          <w:sz w:val="24"/>
          <w:szCs w:val="24"/>
        </w:rPr>
        <w:t>not demonstrated by the BNP</w:t>
      </w:r>
      <w:r w:rsidR="14596F61" w:rsidRPr="02D71B30">
        <w:rPr>
          <w:rFonts w:ascii="Times New Roman" w:eastAsia="Times New Roman" w:hAnsi="Times New Roman" w:cs="Times New Roman"/>
          <w:sz w:val="24"/>
          <w:szCs w:val="24"/>
        </w:rPr>
        <w:t xml:space="preserve">’s </w:t>
      </w:r>
      <w:r w:rsidR="3281BA5E" w:rsidRPr="02D71B30">
        <w:rPr>
          <w:rFonts w:ascii="Times New Roman" w:eastAsia="Times New Roman" w:hAnsi="Times New Roman" w:cs="Times New Roman"/>
          <w:sz w:val="24"/>
          <w:szCs w:val="24"/>
        </w:rPr>
        <w:t xml:space="preserve">call for </w:t>
      </w:r>
      <w:r w:rsidR="3281BA5E" w:rsidRPr="02D71B30">
        <w:rPr>
          <w:rFonts w:ascii="Times New Roman" w:eastAsia="Times New Roman" w:hAnsi="Times New Roman" w:cs="Times New Roman"/>
          <w:i/>
          <w:iCs/>
          <w:sz w:val="24"/>
          <w:szCs w:val="24"/>
        </w:rPr>
        <w:t>hartals</w:t>
      </w:r>
      <w:r w:rsidR="605C9048" w:rsidRPr="02D71B30">
        <w:rPr>
          <w:rFonts w:ascii="Times New Roman" w:eastAsia="Times New Roman" w:hAnsi="Times New Roman" w:cs="Times New Roman"/>
          <w:sz w:val="24"/>
          <w:szCs w:val="24"/>
        </w:rPr>
        <w:t xml:space="preserve">. </w:t>
      </w:r>
      <w:r w:rsidR="701830FF" w:rsidRPr="02D71B30">
        <w:rPr>
          <w:rFonts w:ascii="Times New Roman" w:eastAsia="Times New Roman" w:hAnsi="Times New Roman" w:cs="Times New Roman"/>
          <w:sz w:val="24"/>
          <w:szCs w:val="24"/>
        </w:rPr>
        <w:t>The</w:t>
      </w:r>
      <w:r w:rsidR="2824862E" w:rsidRPr="02D71B30">
        <w:rPr>
          <w:rFonts w:ascii="Times New Roman" w:eastAsia="Times New Roman" w:hAnsi="Times New Roman" w:cs="Times New Roman"/>
          <w:sz w:val="24"/>
          <w:szCs w:val="24"/>
        </w:rPr>
        <w:t xml:space="preserve"> BNP w</w:t>
      </w:r>
      <w:r w:rsidR="3845820D" w:rsidRPr="02D71B30">
        <w:rPr>
          <w:rFonts w:ascii="Times New Roman" w:eastAsia="Times New Roman" w:hAnsi="Times New Roman" w:cs="Times New Roman"/>
          <w:sz w:val="24"/>
          <w:szCs w:val="24"/>
        </w:rPr>
        <w:t>as</w:t>
      </w:r>
      <w:r w:rsidR="2824862E" w:rsidRPr="02D71B30">
        <w:rPr>
          <w:rFonts w:ascii="Times New Roman" w:eastAsia="Times New Roman" w:hAnsi="Times New Roman" w:cs="Times New Roman"/>
          <w:sz w:val="24"/>
          <w:szCs w:val="24"/>
        </w:rPr>
        <w:t xml:space="preserve"> not trying to overthrow</w:t>
      </w:r>
      <w:r w:rsidR="605C9048" w:rsidRPr="02D71B30">
        <w:rPr>
          <w:rFonts w:ascii="Times New Roman" w:eastAsia="Times New Roman" w:hAnsi="Times New Roman" w:cs="Times New Roman"/>
          <w:sz w:val="24"/>
          <w:szCs w:val="24"/>
        </w:rPr>
        <w:t xml:space="preserve"> </w:t>
      </w:r>
      <w:r w:rsidR="41B11DB2" w:rsidRPr="02D71B30">
        <w:rPr>
          <w:rFonts w:ascii="Times New Roman" w:eastAsia="Times New Roman" w:hAnsi="Times New Roman" w:cs="Times New Roman"/>
          <w:sz w:val="24"/>
          <w:szCs w:val="24"/>
        </w:rPr>
        <w:t>AL</w:t>
      </w:r>
      <w:r w:rsidR="00BB7B08">
        <w:rPr>
          <w:rFonts w:ascii="Times New Roman" w:eastAsia="Times New Roman" w:hAnsi="Times New Roman" w:cs="Times New Roman"/>
          <w:sz w:val="24"/>
          <w:szCs w:val="24"/>
        </w:rPr>
        <w:t>;</w:t>
      </w:r>
      <w:r w:rsidR="2824862E" w:rsidRPr="02D71B30">
        <w:rPr>
          <w:rFonts w:ascii="Times New Roman" w:eastAsia="Times New Roman" w:hAnsi="Times New Roman" w:cs="Times New Roman"/>
          <w:sz w:val="24"/>
          <w:szCs w:val="24"/>
        </w:rPr>
        <w:t xml:space="preserve"> they </w:t>
      </w:r>
      <w:r w:rsidR="489C7938" w:rsidRPr="02D71B30">
        <w:rPr>
          <w:rFonts w:ascii="Times New Roman" w:eastAsia="Times New Roman" w:hAnsi="Times New Roman" w:cs="Times New Roman"/>
          <w:sz w:val="24"/>
          <w:szCs w:val="24"/>
        </w:rPr>
        <w:t xml:space="preserve">were </w:t>
      </w:r>
      <w:r w:rsidR="2824862E" w:rsidRPr="02D71B30">
        <w:rPr>
          <w:rFonts w:ascii="Times New Roman" w:eastAsia="Times New Roman" w:hAnsi="Times New Roman" w:cs="Times New Roman"/>
          <w:sz w:val="24"/>
          <w:szCs w:val="24"/>
        </w:rPr>
        <w:t xml:space="preserve">simply </w:t>
      </w:r>
      <w:r w:rsidR="0F1A1693" w:rsidRPr="02D71B30">
        <w:rPr>
          <w:rFonts w:ascii="Times New Roman" w:eastAsia="Times New Roman" w:hAnsi="Times New Roman" w:cs="Times New Roman"/>
          <w:sz w:val="24"/>
          <w:szCs w:val="24"/>
        </w:rPr>
        <w:t>attempting to</w:t>
      </w:r>
      <w:r w:rsidR="444608B5" w:rsidRPr="02D71B30">
        <w:rPr>
          <w:rFonts w:ascii="Times New Roman" w:eastAsia="Times New Roman" w:hAnsi="Times New Roman" w:cs="Times New Roman"/>
          <w:sz w:val="24"/>
          <w:szCs w:val="24"/>
        </w:rPr>
        <w:t xml:space="preserve"> protect democracy in Bangladesh by ensuring that </w:t>
      </w:r>
      <w:r w:rsidR="612738A3" w:rsidRPr="02D71B30">
        <w:rPr>
          <w:rFonts w:ascii="Times New Roman" w:eastAsia="Times New Roman" w:hAnsi="Times New Roman" w:cs="Times New Roman"/>
          <w:sz w:val="24"/>
          <w:szCs w:val="24"/>
        </w:rPr>
        <w:t xml:space="preserve">election </w:t>
      </w:r>
      <w:r w:rsidR="444608B5" w:rsidRPr="02D71B30">
        <w:rPr>
          <w:rFonts w:ascii="Times New Roman" w:eastAsia="Times New Roman" w:hAnsi="Times New Roman" w:cs="Times New Roman"/>
          <w:sz w:val="24"/>
          <w:szCs w:val="24"/>
        </w:rPr>
        <w:t>safeguards remained in place</w:t>
      </w:r>
      <w:r w:rsidR="605C9048" w:rsidRPr="02D71B30">
        <w:rPr>
          <w:rFonts w:ascii="Times New Roman" w:eastAsia="Times New Roman" w:hAnsi="Times New Roman" w:cs="Times New Roman"/>
          <w:sz w:val="24"/>
          <w:szCs w:val="24"/>
        </w:rPr>
        <w:t xml:space="preserve">. </w:t>
      </w:r>
    </w:p>
    <w:p w14:paraId="413A2AC5" w14:textId="5404A179" w:rsidR="007B1E97" w:rsidRPr="007B1E97" w:rsidRDefault="007B1E97" w:rsidP="00FD5AC3">
      <w:pPr>
        <w:spacing w:after="240" w:line="240" w:lineRule="auto"/>
        <w:ind w:left="720"/>
        <w:rPr>
          <w:rFonts w:ascii="Times New Roman" w:eastAsia="Times New Roman" w:hAnsi="Times New Roman" w:cs="Times New Roman"/>
          <w:sz w:val="20"/>
          <w:szCs w:val="20"/>
        </w:rPr>
      </w:pPr>
      <w:proofErr w:type="spellStart"/>
      <w:r w:rsidRPr="75C6BC20">
        <w:rPr>
          <w:rFonts w:ascii="Times New Roman" w:eastAsia="Times New Roman" w:hAnsi="Times New Roman" w:cs="Times New Roman"/>
          <w:i/>
          <w:iCs/>
          <w:sz w:val="20"/>
          <w:szCs w:val="20"/>
        </w:rPr>
        <w:t>Oremade</w:t>
      </w:r>
      <w:proofErr w:type="spellEnd"/>
      <w:r w:rsidR="61E07FCF" w:rsidRPr="75C6BC20">
        <w:rPr>
          <w:rFonts w:ascii="Times New Roman" w:eastAsia="Times New Roman" w:hAnsi="Times New Roman" w:cs="Times New Roman"/>
          <w:sz w:val="20"/>
          <w:szCs w:val="20"/>
        </w:rPr>
        <w:t xml:space="preserve">, </w:t>
      </w:r>
      <w:r w:rsidR="61E07FCF" w:rsidRPr="75C6BC20">
        <w:rPr>
          <w:rFonts w:ascii="Times New Roman" w:eastAsia="Times New Roman" w:hAnsi="Times New Roman" w:cs="Times New Roman"/>
          <w:i/>
          <w:iCs/>
          <w:sz w:val="20"/>
          <w:szCs w:val="20"/>
        </w:rPr>
        <w:t>supra</w:t>
      </w:r>
      <w:r w:rsidR="61E07FCF" w:rsidRPr="75C6BC20">
        <w:rPr>
          <w:rFonts w:ascii="Times New Roman" w:eastAsia="Times New Roman" w:hAnsi="Times New Roman" w:cs="Times New Roman"/>
          <w:sz w:val="20"/>
          <w:szCs w:val="20"/>
        </w:rPr>
        <w:t xml:space="preserve"> p</w:t>
      </w:r>
      <w:r w:rsidR="00B235C5">
        <w:rPr>
          <w:rFonts w:ascii="Times New Roman" w:eastAsia="Times New Roman" w:hAnsi="Times New Roman" w:cs="Times New Roman"/>
          <w:sz w:val="20"/>
          <w:szCs w:val="20"/>
        </w:rPr>
        <w:t>ara 36</w:t>
      </w:r>
      <w:r w:rsidRPr="75C6BC20">
        <w:rPr>
          <w:rFonts w:ascii="Times New Roman" w:eastAsia="Times New Roman" w:hAnsi="Times New Roman" w:cs="Times New Roman"/>
          <w:i/>
          <w:iCs/>
          <w:sz w:val="20"/>
          <w:szCs w:val="20"/>
        </w:rPr>
        <w:t xml:space="preserve"> </w:t>
      </w:r>
      <w:r w:rsidRPr="75C6BC20">
        <w:rPr>
          <w:rFonts w:ascii="Times New Roman" w:eastAsia="Times New Roman" w:hAnsi="Times New Roman" w:cs="Times New Roman"/>
          <w:sz w:val="20"/>
          <w:szCs w:val="20"/>
        </w:rPr>
        <w:t>at para 29.</w:t>
      </w:r>
    </w:p>
    <w:p w14:paraId="6F87AB4B" w14:textId="5D0D4EC0" w:rsidR="00E73BD6" w:rsidRPr="00E73BD6" w:rsidRDefault="1E5EC403" w:rsidP="001675B9">
      <w:pPr>
        <w:pStyle w:val="ColorfulList-Accent11"/>
        <w:numPr>
          <w:ilvl w:val="0"/>
          <w:numId w:val="5"/>
        </w:numPr>
        <w:spacing w:after="0" w:line="480" w:lineRule="auto"/>
        <w:ind w:left="0" w:firstLine="0"/>
        <w:jc w:val="both"/>
        <w:rPr>
          <w:rFonts w:ascii="Times New Roman" w:eastAsia="Times New Roman" w:hAnsi="Times New Roman" w:cs="Times New Roman"/>
          <w:sz w:val="24"/>
          <w:szCs w:val="24"/>
        </w:rPr>
      </w:pPr>
      <w:r w:rsidRPr="02D71B30">
        <w:rPr>
          <w:rFonts w:ascii="Times New Roman" w:eastAsia="Times New Roman" w:hAnsi="Times New Roman" w:cs="Times New Roman"/>
          <w:sz w:val="24"/>
          <w:szCs w:val="24"/>
        </w:rPr>
        <w:t xml:space="preserve">The BNP boycotted the January 2014 general elections in response to </w:t>
      </w:r>
      <w:r w:rsidR="4266238D" w:rsidRPr="02D71B30">
        <w:rPr>
          <w:rFonts w:ascii="Times New Roman" w:eastAsia="Times New Roman" w:hAnsi="Times New Roman" w:cs="Times New Roman"/>
          <w:sz w:val="24"/>
          <w:szCs w:val="24"/>
        </w:rPr>
        <w:t>AL’s refusal</w:t>
      </w:r>
      <w:r w:rsidRPr="02D71B30">
        <w:rPr>
          <w:rFonts w:ascii="Times New Roman" w:eastAsia="Times New Roman" w:hAnsi="Times New Roman" w:cs="Times New Roman"/>
          <w:sz w:val="24"/>
          <w:szCs w:val="24"/>
        </w:rPr>
        <w:t xml:space="preserve"> to allow for a “neutral caretaker” to oversee the election</w:t>
      </w:r>
      <w:r w:rsidR="1849FAE6" w:rsidRPr="02D71B30">
        <w:rPr>
          <w:rFonts w:ascii="Times New Roman" w:eastAsia="Times New Roman" w:hAnsi="Times New Roman" w:cs="Times New Roman"/>
          <w:sz w:val="24"/>
          <w:szCs w:val="24"/>
        </w:rPr>
        <w:t xml:space="preserve">. </w:t>
      </w:r>
      <w:r w:rsidRPr="02D71B30">
        <w:rPr>
          <w:rFonts w:ascii="Times New Roman" w:eastAsia="Times New Roman" w:hAnsi="Times New Roman" w:cs="Times New Roman"/>
          <w:sz w:val="24"/>
          <w:szCs w:val="24"/>
        </w:rPr>
        <w:t>The “neutral caretaker</w:t>
      </w:r>
      <w:r w:rsidR="0A897592" w:rsidRPr="02D71B30">
        <w:rPr>
          <w:rFonts w:ascii="Times New Roman" w:eastAsia="Times New Roman" w:hAnsi="Times New Roman" w:cs="Times New Roman"/>
          <w:sz w:val="24"/>
          <w:szCs w:val="24"/>
        </w:rPr>
        <w:t>” position had been implemented in 1996 and was a key safeguard against election fraud.</w:t>
      </w:r>
      <w:r w:rsidR="605C9048" w:rsidRPr="02D71B30">
        <w:rPr>
          <w:rFonts w:ascii="Times New Roman" w:eastAsia="Times New Roman" w:hAnsi="Times New Roman" w:cs="Times New Roman"/>
          <w:sz w:val="24"/>
          <w:szCs w:val="24"/>
        </w:rPr>
        <w:t xml:space="preserve"> </w:t>
      </w:r>
      <w:r w:rsidR="04B104B3" w:rsidRPr="02D71B30">
        <w:rPr>
          <w:rFonts w:ascii="Times New Roman" w:eastAsia="Times New Roman" w:hAnsi="Times New Roman" w:cs="Times New Roman"/>
          <w:sz w:val="24"/>
          <w:szCs w:val="24"/>
        </w:rPr>
        <w:t>In addition</w:t>
      </w:r>
      <w:r w:rsidR="7E3D2D25" w:rsidRPr="02D71B30">
        <w:rPr>
          <w:rFonts w:ascii="Times New Roman" w:eastAsia="Times New Roman" w:hAnsi="Times New Roman" w:cs="Times New Roman"/>
          <w:sz w:val="24"/>
          <w:szCs w:val="24"/>
        </w:rPr>
        <w:t xml:space="preserve">, this was a position that was </w:t>
      </w:r>
      <w:r w:rsidR="4AD7BE88" w:rsidRPr="02D71B30">
        <w:rPr>
          <w:rFonts w:ascii="Times New Roman" w:eastAsia="Times New Roman" w:hAnsi="Times New Roman" w:cs="Times New Roman"/>
          <w:sz w:val="24"/>
          <w:szCs w:val="24"/>
        </w:rPr>
        <w:t>originally</w:t>
      </w:r>
      <w:r w:rsidR="7E3D2D25" w:rsidRPr="02D71B30">
        <w:rPr>
          <w:rFonts w:ascii="Times New Roman" w:eastAsia="Times New Roman" w:hAnsi="Times New Roman" w:cs="Times New Roman"/>
          <w:sz w:val="24"/>
          <w:szCs w:val="24"/>
        </w:rPr>
        <w:t xml:space="preserve"> demanded by the AL</w:t>
      </w:r>
      <w:r w:rsidR="0DC62EBB" w:rsidRPr="02D71B30">
        <w:rPr>
          <w:rFonts w:ascii="Times New Roman" w:eastAsia="Times New Roman" w:hAnsi="Times New Roman" w:cs="Times New Roman"/>
          <w:sz w:val="24"/>
          <w:szCs w:val="24"/>
        </w:rPr>
        <w:t xml:space="preserve"> while the BNP w</w:t>
      </w:r>
      <w:r w:rsidR="15FA6030" w:rsidRPr="02D71B30">
        <w:rPr>
          <w:rFonts w:ascii="Times New Roman" w:eastAsia="Times New Roman" w:hAnsi="Times New Roman" w:cs="Times New Roman"/>
          <w:sz w:val="24"/>
          <w:szCs w:val="24"/>
        </w:rPr>
        <w:t>as</w:t>
      </w:r>
      <w:r w:rsidR="0DC62EBB" w:rsidRPr="02D71B30">
        <w:rPr>
          <w:rFonts w:ascii="Times New Roman" w:eastAsia="Times New Roman" w:hAnsi="Times New Roman" w:cs="Times New Roman"/>
          <w:sz w:val="24"/>
          <w:szCs w:val="24"/>
        </w:rPr>
        <w:t xml:space="preserve"> in power.</w:t>
      </w:r>
      <w:r w:rsidR="7E3D2D25" w:rsidRPr="02D71B30">
        <w:rPr>
          <w:rFonts w:ascii="Times New Roman" w:eastAsia="Times New Roman" w:hAnsi="Times New Roman" w:cs="Times New Roman"/>
          <w:sz w:val="24"/>
          <w:szCs w:val="24"/>
        </w:rPr>
        <w:t xml:space="preserve"> </w:t>
      </w:r>
      <w:r w:rsidR="731D1613" w:rsidRPr="02D71B30">
        <w:rPr>
          <w:rFonts w:ascii="Times New Roman" w:eastAsia="Times New Roman" w:hAnsi="Times New Roman" w:cs="Times New Roman"/>
          <w:sz w:val="24"/>
          <w:szCs w:val="24"/>
        </w:rPr>
        <w:t xml:space="preserve">As such, </w:t>
      </w:r>
      <w:r w:rsidR="548B170C" w:rsidRPr="02D71B30">
        <w:rPr>
          <w:rFonts w:ascii="Times New Roman" w:eastAsia="Times New Roman" w:hAnsi="Times New Roman" w:cs="Times New Roman"/>
          <w:sz w:val="24"/>
          <w:szCs w:val="24"/>
        </w:rPr>
        <w:t>a</w:t>
      </w:r>
      <w:r w:rsidR="7BE8F796" w:rsidRPr="02D71B30">
        <w:rPr>
          <w:rFonts w:ascii="Times New Roman" w:eastAsia="Times New Roman" w:hAnsi="Times New Roman" w:cs="Times New Roman"/>
          <w:sz w:val="24"/>
          <w:szCs w:val="24"/>
        </w:rPr>
        <w:t>dvocating</w:t>
      </w:r>
      <w:r w:rsidR="08E1E62E" w:rsidRPr="02D71B30">
        <w:rPr>
          <w:rFonts w:ascii="Times New Roman" w:eastAsia="Times New Roman" w:hAnsi="Times New Roman" w:cs="Times New Roman"/>
          <w:sz w:val="24"/>
          <w:szCs w:val="24"/>
        </w:rPr>
        <w:t xml:space="preserve"> for a neutral caretaker </w:t>
      </w:r>
      <w:r w:rsidR="005B22D8">
        <w:rPr>
          <w:rFonts w:ascii="Times New Roman" w:eastAsia="Times New Roman" w:hAnsi="Times New Roman" w:cs="Times New Roman"/>
          <w:sz w:val="24"/>
          <w:szCs w:val="24"/>
        </w:rPr>
        <w:t>is not evidence of</w:t>
      </w:r>
      <w:r w:rsidR="7E092242" w:rsidRPr="02D71B30">
        <w:rPr>
          <w:rFonts w:ascii="Times New Roman" w:eastAsia="Times New Roman" w:hAnsi="Times New Roman" w:cs="Times New Roman"/>
          <w:sz w:val="24"/>
          <w:szCs w:val="24"/>
        </w:rPr>
        <w:t xml:space="preserve"> an</w:t>
      </w:r>
      <w:r w:rsidR="7C1FE625" w:rsidRPr="02D71B30">
        <w:rPr>
          <w:rFonts w:ascii="Times New Roman" w:eastAsia="Times New Roman" w:hAnsi="Times New Roman" w:cs="Times New Roman"/>
          <w:sz w:val="24"/>
          <w:szCs w:val="24"/>
        </w:rPr>
        <w:t xml:space="preserve"> </w:t>
      </w:r>
      <w:r w:rsidR="605C9048" w:rsidRPr="02D71B30">
        <w:rPr>
          <w:rFonts w:ascii="Times New Roman" w:eastAsia="Times New Roman" w:hAnsi="Times New Roman" w:cs="Times New Roman"/>
          <w:sz w:val="24"/>
          <w:szCs w:val="24"/>
        </w:rPr>
        <w:t>intent to overthrow the government</w:t>
      </w:r>
      <w:r w:rsidR="4FB725C2" w:rsidRPr="02D71B30">
        <w:rPr>
          <w:rFonts w:ascii="Times New Roman" w:eastAsia="Times New Roman" w:hAnsi="Times New Roman" w:cs="Times New Roman"/>
          <w:sz w:val="24"/>
          <w:szCs w:val="24"/>
        </w:rPr>
        <w:t>.</w:t>
      </w:r>
      <w:r w:rsidR="39A82C78" w:rsidRPr="02D71B30">
        <w:rPr>
          <w:rFonts w:ascii="Times New Roman" w:eastAsia="Times New Roman" w:hAnsi="Times New Roman" w:cs="Times New Roman"/>
        </w:rPr>
        <w:t xml:space="preserve"> </w:t>
      </w:r>
      <w:r w:rsidR="006A49AD">
        <w:rPr>
          <w:rFonts w:ascii="Times New Roman" w:eastAsia="Times New Roman" w:hAnsi="Times New Roman" w:cs="Times New Roman"/>
          <w:sz w:val="24"/>
          <w:szCs w:val="24"/>
        </w:rPr>
        <w:t>I</w:t>
      </w:r>
      <w:r w:rsidR="39A82C78" w:rsidRPr="02D71B30">
        <w:rPr>
          <w:rFonts w:ascii="Times New Roman" w:eastAsia="Times New Roman" w:hAnsi="Times New Roman" w:cs="Times New Roman"/>
          <w:sz w:val="24"/>
          <w:szCs w:val="24"/>
        </w:rPr>
        <w:t>t is evidence of an intent to encourage free and fair democratic elections.</w:t>
      </w:r>
    </w:p>
    <w:p w14:paraId="5A62A93F" w14:textId="6B7EBAA8" w:rsidR="75990E9D" w:rsidRDefault="3D64B1DD" w:rsidP="007B0682">
      <w:pPr>
        <w:spacing w:after="240" w:line="240" w:lineRule="auto"/>
        <w:ind w:left="720"/>
        <w:rPr>
          <w:rFonts w:ascii="Times New Roman" w:eastAsia="Times New Roman" w:hAnsi="Times New Roman" w:cs="Times New Roman"/>
          <w:sz w:val="20"/>
          <w:szCs w:val="20"/>
        </w:rPr>
      </w:pPr>
      <w:r w:rsidRPr="4140469C">
        <w:rPr>
          <w:rFonts w:ascii="Times New Roman" w:eastAsia="Times New Roman" w:hAnsi="Times New Roman" w:cs="Times New Roman"/>
          <w:sz w:val="20"/>
          <w:szCs w:val="20"/>
        </w:rPr>
        <w:t xml:space="preserve">Immigration and Refugee Board of Canada, </w:t>
      </w:r>
      <w:r w:rsidRPr="4140469C">
        <w:rPr>
          <w:rFonts w:ascii="Times New Roman" w:eastAsia="Times New Roman" w:hAnsi="Times New Roman" w:cs="Times New Roman"/>
          <w:i/>
          <w:iCs/>
          <w:sz w:val="20"/>
          <w:szCs w:val="20"/>
        </w:rPr>
        <w:t>Bangladesh Nationalist Party (BNP),</w:t>
      </w:r>
      <w:r w:rsidR="00DC1D2B">
        <w:rPr>
          <w:rFonts w:ascii="Times New Roman" w:eastAsia="Times New Roman" w:hAnsi="Times New Roman" w:cs="Times New Roman"/>
          <w:i/>
          <w:iCs/>
          <w:sz w:val="20"/>
          <w:szCs w:val="20"/>
        </w:rPr>
        <w:t xml:space="preserve"> </w:t>
      </w:r>
      <w:r w:rsidRPr="4140469C">
        <w:rPr>
          <w:rFonts w:ascii="Times New Roman" w:eastAsia="Times New Roman" w:hAnsi="Times New Roman" w:cs="Times New Roman"/>
          <w:i/>
          <w:iCs/>
          <w:sz w:val="20"/>
          <w:szCs w:val="20"/>
        </w:rPr>
        <w:t xml:space="preserve">including its structure, Leaders, membership and membership documents, factions, associated organizations and activities; treatment of members and supporters by authorities </w:t>
      </w:r>
      <w:r w:rsidRPr="4140469C">
        <w:rPr>
          <w:rFonts w:ascii="Times New Roman" w:eastAsia="Times New Roman" w:hAnsi="Times New Roman" w:cs="Times New Roman"/>
          <w:sz w:val="20"/>
          <w:szCs w:val="20"/>
        </w:rPr>
        <w:t xml:space="preserve">(document BGD105262.E, 31 August 2015), online: </w:t>
      </w:r>
      <w:r w:rsidR="00E21A40" w:rsidRPr="00A75DB6">
        <w:rPr>
          <w:rFonts w:ascii="Times New Roman" w:hAnsi="Times New Roman" w:cs="Times New Roman"/>
          <w:i/>
          <w:iCs/>
          <w:sz w:val="20"/>
          <w:szCs w:val="20"/>
        </w:rPr>
        <w:t>Immigration and Refugee Board of Canada</w:t>
      </w:r>
      <w:r w:rsidR="00E21A40" w:rsidRPr="4140469C">
        <w:rPr>
          <w:rFonts w:ascii="Times New Roman" w:eastAsia="Times New Roman" w:hAnsi="Times New Roman" w:cs="Times New Roman"/>
          <w:sz w:val="20"/>
          <w:szCs w:val="20"/>
        </w:rPr>
        <w:t xml:space="preserve"> </w:t>
      </w:r>
      <w:r w:rsidR="00E21A40">
        <w:rPr>
          <w:rFonts w:ascii="Times New Roman" w:eastAsia="Times New Roman" w:hAnsi="Times New Roman" w:cs="Times New Roman"/>
          <w:sz w:val="20"/>
          <w:szCs w:val="20"/>
        </w:rPr>
        <w:t>&lt;</w:t>
      </w:r>
      <w:r w:rsidR="007B0682" w:rsidRPr="007B0682">
        <w:rPr>
          <w:rFonts w:ascii="Times New Roman" w:eastAsia="Times New Roman" w:hAnsi="Times New Roman" w:cs="Times New Roman"/>
          <w:sz w:val="20"/>
          <w:szCs w:val="20"/>
        </w:rPr>
        <w:t>irb-cisr.gc.ca/en/country-information/rir/Pages/index.aspx?doc=456079&amp;pls=1</w:t>
      </w:r>
      <w:r w:rsidR="00E21A40">
        <w:rPr>
          <w:rFonts w:ascii="Times New Roman" w:eastAsia="Times New Roman" w:hAnsi="Times New Roman" w:cs="Times New Roman"/>
          <w:sz w:val="20"/>
          <w:szCs w:val="20"/>
        </w:rPr>
        <w:t>&gt;</w:t>
      </w:r>
      <w:r w:rsidRPr="4140469C">
        <w:rPr>
          <w:rFonts w:ascii="Times New Roman" w:eastAsia="Times New Roman" w:hAnsi="Times New Roman" w:cs="Times New Roman"/>
          <w:sz w:val="20"/>
          <w:szCs w:val="20"/>
        </w:rPr>
        <w:t>, at 4.1.1 [IRB Report on the BNP].</w:t>
      </w:r>
    </w:p>
    <w:p w14:paraId="1603BD24" w14:textId="080C2BEE" w:rsidR="75990E9D" w:rsidRPr="00133992" w:rsidRDefault="465C0F8F" w:rsidP="001675B9">
      <w:pPr>
        <w:pStyle w:val="ColorfulList-Accent11"/>
        <w:numPr>
          <w:ilvl w:val="0"/>
          <w:numId w:val="5"/>
        </w:numPr>
        <w:spacing w:after="0" w:line="480" w:lineRule="auto"/>
        <w:ind w:left="0" w:firstLine="0"/>
        <w:jc w:val="both"/>
        <w:rPr>
          <w:sz w:val="24"/>
          <w:szCs w:val="24"/>
        </w:rPr>
      </w:pPr>
      <w:r w:rsidRPr="02D71B30">
        <w:rPr>
          <w:rFonts w:ascii="Times New Roman" w:eastAsia="Times New Roman" w:hAnsi="Times New Roman" w:cs="Times New Roman"/>
          <w:sz w:val="24"/>
          <w:szCs w:val="24"/>
        </w:rPr>
        <w:t>Further, the BNP’s</w:t>
      </w:r>
      <w:r w:rsidR="769D9EDD" w:rsidRPr="02D71B30">
        <w:rPr>
          <w:rFonts w:ascii="Times New Roman" w:eastAsia="Times New Roman" w:hAnsi="Times New Roman" w:cs="Times New Roman"/>
          <w:sz w:val="24"/>
          <w:szCs w:val="24"/>
        </w:rPr>
        <w:t xml:space="preserve"> call for</w:t>
      </w:r>
      <w:r w:rsidRPr="02D71B30">
        <w:rPr>
          <w:rFonts w:ascii="Times New Roman" w:eastAsia="Times New Roman" w:hAnsi="Times New Roman" w:cs="Times New Roman"/>
          <w:sz w:val="24"/>
          <w:szCs w:val="24"/>
        </w:rPr>
        <w:t xml:space="preserve"> </w:t>
      </w:r>
      <w:r w:rsidRPr="02D71B30">
        <w:rPr>
          <w:rFonts w:ascii="Times New Roman" w:eastAsia="Times New Roman" w:hAnsi="Times New Roman" w:cs="Times New Roman"/>
          <w:i/>
          <w:iCs/>
          <w:sz w:val="24"/>
          <w:szCs w:val="24"/>
        </w:rPr>
        <w:t>hartals</w:t>
      </w:r>
      <w:r w:rsidRPr="02D71B30">
        <w:rPr>
          <w:rFonts w:ascii="Times New Roman" w:eastAsia="Times New Roman" w:hAnsi="Times New Roman" w:cs="Times New Roman"/>
          <w:sz w:val="24"/>
          <w:szCs w:val="24"/>
        </w:rPr>
        <w:t xml:space="preserve"> do not fit the definition of subversion set out in </w:t>
      </w:r>
      <w:r w:rsidRPr="02D71B30">
        <w:rPr>
          <w:rFonts w:ascii="Times New Roman" w:eastAsia="Times New Roman" w:hAnsi="Times New Roman" w:cs="Times New Roman"/>
          <w:i/>
          <w:iCs/>
          <w:sz w:val="24"/>
          <w:szCs w:val="24"/>
        </w:rPr>
        <w:t>Al Yamani</w:t>
      </w:r>
      <w:r w:rsidR="00DC1D2B">
        <w:rPr>
          <w:rFonts w:ascii="Times New Roman" w:eastAsia="Times New Roman" w:hAnsi="Times New Roman" w:cs="Times New Roman"/>
          <w:sz w:val="24"/>
          <w:szCs w:val="24"/>
        </w:rPr>
        <w:t>.</w:t>
      </w:r>
      <w:r w:rsidRPr="02D71B30">
        <w:rPr>
          <w:rFonts w:ascii="Times New Roman" w:eastAsia="Times New Roman" w:hAnsi="Times New Roman" w:cs="Times New Roman"/>
          <w:sz w:val="24"/>
          <w:szCs w:val="24"/>
        </w:rPr>
        <w:t xml:space="preserve"> There is no clandestine element as the calls for </w:t>
      </w:r>
      <w:r w:rsidRPr="02D71B30">
        <w:rPr>
          <w:rFonts w:ascii="Times New Roman" w:eastAsia="Times New Roman" w:hAnsi="Times New Roman" w:cs="Times New Roman"/>
          <w:i/>
          <w:iCs/>
          <w:sz w:val="24"/>
          <w:szCs w:val="24"/>
        </w:rPr>
        <w:t>hartals</w:t>
      </w:r>
      <w:r w:rsidRPr="02D71B30">
        <w:rPr>
          <w:rFonts w:ascii="Times New Roman" w:eastAsia="Times New Roman" w:hAnsi="Times New Roman" w:cs="Times New Roman"/>
          <w:sz w:val="24"/>
          <w:szCs w:val="24"/>
        </w:rPr>
        <w:t xml:space="preserve"> were done publicly and not in secret. </w:t>
      </w:r>
      <w:r w:rsidR="0019252C">
        <w:rPr>
          <w:rFonts w:ascii="Times New Roman" w:eastAsia="Times New Roman" w:hAnsi="Times New Roman" w:cs="Times New Roman"/>
          <w:sz w:val="24"/>
          <w:szCs w:val="24"/>
        </w:rPr>
        <w:t>I</w:t>
      </w:r>
      <w:r w:rsidRPr="02D71B30">
        <w:rPr>
          <w:rFonts w:ascii="Times New Roman" w:eastAsia="Times New Roman" w:hAnsi="Times New Roman" w:cs="Times New Roman"/>
          <w:sz w:val="24"/>
          <w:szCs w:val="24"/>
        </w:rPr>
        <w:t xml:space="preserve">n </w:t>
      </w:r>
      <w:r w:rsidR="5E8FDBB3" w:rsidRPr="02D71B30">
        <w:rPr>
          <w:rFonts w:ascii="Times New Roman" w:eastAsia="Times New Roman" w:hAnsi="Times New Roman" w:cs="Times New Roman"/>
          <w:i/>
          <w:iCs/>
          <w:sz w:val="24"/>
          <w:szCs w:val="24"/>
        </w:rPr>
        <w:t xml:space="preserve">Canada (Minister of Public Safety and Emergency Preparedness) v </w:t>
      </w:r>
      <w:r w:rsidRPr="0061700D">
        <w:rPr>
          <w:rFonts w:ascii="Times New Roman" w:eastAsia="Times New Roman" w:hAnsi="Times New Roman" w:cs="Times New Roman"/>
          <w:i/>
          <w:iCs/>
          <w:sz w:val="24"/>
          <w:szCs w:val="24"/>
        </w:rPr>
        <w:t>OLV</w:t>
      </w:r>
      <w:r w:rsidRPr="0061700D">
        <w:rPr>
          <w:rFonts w:ascii="Times New Roman" w:eastAsia="Times New Roman" w:hAnsi="Times New Roman" w:cs="Times New Roman"/>
          <w:sz w:val="24"/>
          <w:szCs w:val="24"/>
        </w:rPr>
        <w:t xml:space="preserve">, </w:t>
      </w:r>
      <w:r w:rsidR="0061700D" w:rsidRPr="0061700D">
        <w:rPr>
          <w:rFonts w:ascii="Times New Roman" w:eastAsia="Times New Roman" w:hAnsi="Times New Roman" w:cs="Times New Roman"/>
          <w:sz w:val="24"/>
          <w:szCs w:val="24"/>
        </w:rPr>
        <w:t xml:space="preserve">the Patriotic Union of Kurdistan (“PUK”) was found to have met the clandestine element through their engagement in guerilla warfare. In comparison, calling for </w:t>
      </w:r>
      <w:r w:rsidR="0061700D" w:rsidRPr="0061700D">
        <w:rPr>
          <w:rFonts w:ascii="Times New Roman" w:eastAsia="Times New Roman" w:hAnsi="Times New Roman" w:cs="Times New Roman"/>
          <w:i/>
          <w:iCs/>
          <w:sz w:val="24"/>
          <w:szCs w:val="24"/>
        </w:rPr>
        <w:t>hartals</w:t>
      </w:r>
      <w:r w:rsidR="0061700D" w:rsidRPr="0061700D">
        <w:rPr>
          <w:rFonts w:ascii="Times New Roman" w:eastAsia="Times New Roman" w:hAnsi="Times New Roman" w:cs="Times New Roman"/>
          <w:sz w:val="24"/>
          <w:szCs w:val="24"/>
        </w:rPr>
        <w:t xml:space="preserve"> does not inherently involve the clandestine “planning, movement, and execution of operations” that guerilla warfare does.</w:t>
      </w:r>
      <w:r w:rsidR="0061700D">
        <w:rPr>
          <w:rFonts w:ascii="Times New Roman" w:eastAsia="Times New Roman" w:hAnsi="Times New Roman" w:cs="Times New Roman"/>
          <w:color w:val="FF0000"/>
          <w:sz w:val="24"/>
          <w:szCs w:val="24"/>
        </w:rPr>
        <w:t xml:space="preserve"> </w:t>
      </w:r>
    </w:p>
    <w:p w14:paraId="0A9433AC" w14:textId="36F54A5A" w:rsidR="00133992" w:rsidRDefault="00133992" w:rsidP="00133992">
      <w:pPr>
        <w:spacing w:after="0" w:line="240" w:lineRule="auto"/>
        <w:ind w:left="720"/>
        <w:jc w:val="both"/>
        <w:rPr>
          <w:rFonts w:ascii="Times New Roman" w:eastAsia="Times New Roman" w:hAnsi="Times New Roman" w:cs="Times New Roman"/>
          <w:sz w:val="20"/>
          <w:szCs w:val="20"/>
        </w:rPr>
      </w:pPr>
      <w:r w:rsidRPr="5EEACF1A">
        <w:rPr>
          <w:rFonts w:ascii="Times New Roman" w:eastAsia="Times New Roman" w:hAnsi="Times New Roman" w:cs="Times New Roman"/>
          <w:i/>
          <w:iCs/>
          <w:sz w:val="20"/>
          <w:szCs w:val="20"/>
        </w:rPr>
        <w:t>Qu</w:t>
      </w:r>
      <w:r w:rsidRPr="5EEACF1A">
        <w:rPr>
          <w:rFonts w:ascii="Times New Roman" w:eastAsia="Times New Roman" w:hAnsi="Times New Roman" w:cs="Times New Roman"/>
          <w:sz w:val="20"/>
          <w:szCs w:val="20"/>
        </w:rPr>
        <w:t xml:space="preserve">, </w:t>
      </w:r>
      <w:r w:rsidRPr="5EEACF1A">
        <w:rPr>
          <w:rFonts w:ascii="Times New Roman" w:eastAsia="Times New Roman" w:hAnsi="Times New Roman" w:cs="Times New Roman"/>
          <w:i/>
          <w:iCs/>
          <w:sz w:val="20"/>
          <w:szCs w:val="20"/>
        </w:rPr>
        <w:t xml:space="preserve">supra </w:t>
      </w:r>
      <w:r w:rsidRPr="5EEACF1A">
        <w:rPr>
          <w:rFonts w:ascii="Times New Roman" w:eastAsia="Times New Roman" w:hAnsi="Times New Roman" w:cs="Times New Roman"/>
          <w:sz w:val="20"/>
          <w:szCs w:val="20"/>
        </w:rPr>
        <w:t xml:space="preserve">para </w:t>
      </w:r>
      <w:r w:rsidR="000E6ED2">
        <w:rPr>
          <w:rFonts w:ascii="Times New Roman" w:eastAsia="Times New Roman" w:hAnsi="Times New Roman" w:cs="Times New Roman"/>
          <w:sz w:val="20"/>
          <w:szCs w:val="20"/>
        </w:rPr>
        <w:t>31</w:t>
      </w:r>
      <w:r w:rsidRPr="5EEACF1A">
        <w:rPr>
          <w:rFonts w:ascii="Times New Roman" w:eastAsia="Times New Roman" w:hAnsi="Times New Roman" w:cs="Times New Roman"/>
          <w:sz w:val="20"/>
          <w:szCs w:val="20"/>
        </w:rPr>
        <w:t xml:space="preserve"> at para 12.</w:t>
      </w:r>
    </w:p>
    <w:p w14:paraId="728EF8CA" w14:textId="5979D4B5" w:rsidR="00133992" w:rsidRDefault="00133992" w:rsidP="00133992">
      <w:pPr>
        <w:spacing w:after="0" w:line="240" w:lineRule="auto"/>
        <w:ind w:left="720"/>
        <w:jc w:val="both"/>
        <w:rPr>
          <w:rFonts w:ascii="Times New Roman" w:eastAsia="Times New Roman" w:hAnsi="Times New Roman" w:cs="Times New Roman"/>
          <w:sz w:val="20"/>
          <w:szCs w:val="20"/>
        </w:rPr>
      </w:pPr>
      <w:r w:rsidRPr="45BDA718">
        <w:rPr>
          <w:rFonts w:ascii="Times New Roman" w:eastAsia="Times New Roman" w:hAnsi="Times New Roman" w:cs="Times New Roman"/>
          <w:i/>
          <w:iCs/>
          <w:sz w:val="20"/>
          <w:szCs w:val="20"/>
        </w:rPr>
        <w:t>Al Yamani</w:t>
      </w:r>
      <w:r w:rsidR="007E49A4">
        <w:rPr>
          <w:rFonts w:ascii="Times New Roman" w:eastAsia="Times New Roman" w:hAnsi="Times New Roman" w:cs="Times New Roman"/>
          <w:sz w:val="20"/>
          <w:szCs w:val="20"/>
        </w:rPr>
        <w:t xml:space="preserve">, </w:t>
      </w:r>
      <w:r w:rsidR="007E49A4">
        <w:rPr>
          <w:rFonts w:ascii="Times New Roman" w:eastAsia="Times New Roman" w:hAnsi="Times New Roman" w:cs="Times New Roman"/>
          <w:i/>
          <w:iCs/>
          <w:sz w:val="20"/>
          <w:szCs w:val="20"/>
        </w:rPr>
        <w:t xml:space="preserve">supra </w:t>
      </w:r>
      <w:r w:rsidR="007E49A4">
        <w:rPr>
          <w:rFonts w:ascii="Times New Roman" w:eastAsia="Times New Roman" w:hAnsi="Times New Roman" w:cs="Times New Roman"/>
          <w:sz w:val="20"/>
          <w:szCs w:val="20"/>
        </w:rPr>
        <w:t xml:space="preserve">para </w:t>
      </w:r>
      <w:r w:rsidR="001261B4">
        <w:rPr>
          <w:rFonts w:ascii="Times New Roman" w:eastAsia="Times New Roman" w:hAnsi="Times New Roman" w:cs="Times New Roman"/>
          <w:sz w:val="20"/>
          <w:szCs w:val="20"/>
        </w:rPr>
        <w:t>36</w:t>
      </w:r>
      <w:r w:rsidRPr="45BDA718">
        <w:rPr>
          <w:rFonts w:ascii="Times New Roman" w:eastAsia="Times New Roman" w:hAnsi="Times New Roman" w:cs="Times New Roman"/>
          <w:sz w:val="20"/>
          <w:szCs w:val="20"/>
        </w:rPr>
        <w:t xml:space="preserve"> para 85.</w:t>
      </w:r>
    </w:p>
    <w:p w14:paraId="55FDF45B" w14:textId="083DE3C2" w:rsidR="00133992" w:rsidRPr="00037768" w:rsidRDefault="00133992" w:rsidP="00C22B6C">
      <w:pPr>
        <w:spacing w:after="240" w:line="240" w:lineRule="auto"/>
        <w:ind w:left="720"/>
        <w:jc w:val="both"/>
        <w:rPr>
          <w:rFonts w:ascii="Times New Roman" w:eastAsia="Times New Roman" w:hAnsi="Times New Roman" w:cs="Times New Roman"/>
          <w:sz w:val="20"/>
          <w:szCs w:val="20"/>
        </w:rPr>
      </w:pPr>
      <w:bookmarkStart w:id="21" w:name="_Hlk64028607"/>
      <w:r w:rsidRPr="45BDA718">
        <w:rPr>
          <w:rFonts w:ascii="Times New Roman" w:eastAsia="Times New Roman" w:hAnsi="Times New Roman" w:cs="Times New Roman"/>
          <w:i/>
          <w:iCs/>
          <w:sz w:val="20"/>
          <w:szCs w:val="20"/>
        </w:rPr>
        <w:t>Canada (Minister of Public Safety and Emergency Preparedness) v OLV</w:t>
      </w:r>
      <w:r w:rsidRPr="45BDA718">
        <w:rPr>
          <w:rFonts w:ascii="Times New Roman" w:eastAsia="Times New Roman" w:hAnsi="Times New Roman" w:cs="Times New Roman"/>
          <w:sz w:val="20"/>
          <w:szCs w:val="20"/>
        </w:rPr>
        <w:t>, [2010] IDD No 11 at para 14 [</w:t>
      </w:r>
      <w:r w:rsidRPr="45BDA718">
        <w:rPr>
          <w:rFonts w:ascii="Times New Roman" w:eastAsia="Times New Roman" w:hAnsi="Times New Roman" w:cs="Times New Roman"/>
          <w:i/>
          <w:iCs/>
          <w:sz w:val="20"/>
          <w:szCs w:val="20"/>
        </w:rPr>
        <w:t>OLV</w:t>
      </w:r>
      <w:r w:rsidRPr="45BDA718">
        <w:rPr>
          <w:rFonts w:ascii="Times New Roman" w:eastAsia="Times New Roman" w:hAnsi="Times New Roman" w:cs="Times New Roman"/>
          <w:sz w:val="20"/>
          <w:szCs w:val="20"/>
        </w:rPr>
        <w:t>].</w:t>
      </w:r>
    </w:p>
    <w:bookmarkEnd w:id="21"/>
    <w:p w14:paraId="2F8DEF86" w14:textId="75459C39" w:rsidR="0061700D" w:rsidRDefault="00185CDC" w:rsidP="001675B9">
      <w:pPr>
        <w:pStyle w:val="ColorfulList-Accent11"/>
        <w:numPr>
          <w:ilvl w:val="0"/>
          <w:numId w:val="5"/>
        </w:numPr>
        <w:spacing w:after="0"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Additionally, t</w:t>
      </w:r>
      <w:r w:rsidR="0061700D" w:rsidRPr="0061700D">
        <w:rPr>
          <w:rFonts w:ascii="Times New Roman" w:hAnsi="Times New Roman" w:cs="Times New Roman"/>
          <w:sz w:val="24"/>
          <w:szCs w:val="24"/>
        </w:rPr>
        <w:t xml:space="preserve">he BNP’s </w:t>
      </w:r>
      <w:r w:rsidR="0061700D">
        <w:rPr>
          <w:rFonts w:ascii="Times New Roman" w:hAnsi="Times New Roman" w:cs="Times New Roman"/>
          <w:sz w:val="24"/>
          <w:szCs w:val="24"/>
        </w:rPr>
        <w:t xml:space="preserve">call for </w:t>
      </w:r>
      <w:r w:rsidR="0061700D" w:rsidRPr="00133992">
        <w:rPr>
          <w:rFonts w:ascii="Times New Roman" w:hAnsi="Times New Roman" w:cs="Times New Roman"/>
          <w:i/>
          <w:iCs/>
          <w:sz w:val="24"/>
          <w:szCs w:val="24"/>
        </w:rPr>
        <w:t>hartals</w:t>
      </w:r>
      <w:r w:rsidR="0061700D" w:rsidRPr="0061700D">
        <w:rPr>
          <w:rFonts w:ascii="Times New Roman" w:hAnsi="Times New Roman" w:cs="Times New Roman"/>
          <w:sz w:val="24"/>
          <w:szCs w:val="24"/>
        </w:rPr>
        <w:t xml:space="preserve"> do not meet </w:t>
      </w:r>
      <w:r>
        <w:rPr>
          <w:rFonts w:ascii="Times New Roman" w:hAnsi="Times New Roman" w:cs="Times New Roman"/>
          <w:sz w:val="24"/>
          <w:szCs w:val="24"/>
        </w:rPr>
        <w:t>the</w:t>
      </w:r>
      <w:r w:rsidR="007B56F1">
        <w:rPr>
          <w:rFonts w:ascii="Times New Roman" w:hAnsi="Times New Roman" w:cs="Times New Roman"/>
          <w:sz w:val="24"/>
          <w:szCs w:val="24"/>
        </w:rPr>
        <w:t xml:space="preserve"> second</w:t>
      </w:r>
      <w:r>
        <w:rPr>
          <w:rFonts w:ascii="Times New Roman" w:hAnsi="Times New Roman" w:cs="Times New Roman"/>
          <w:sz w:val="24"/>
          <w:szCs w:val="24"/>
        </w:rPr>
        <w:t xml:space="preserve"> element </w:t>
      </w:r>
      <w:r w:rsidR="007B56F1">
        <w:rPr>
          <w:rFonts w:ascii="Times New Roman" w:hAnsi="Times New Roman" w:cs="Times New Roman"/>
          <w:sz w:val="24"/>
          <w:szCs w:val="24"/>
        </w:rPr>
        <w:t xml:space="preserve">set out in </w:t>
      </w:r>
      <w:r w:rsidR="007B56F1">
        <w:rPr>
          <w:rFonts w:ascii="Times New Roman" w:hAnsi="Times New Roman" w:cs="Times New Roman"/>
          <w:i/>
          <w:iCs/>
          <w:sz w:val="24"/>
          <w:szCs w:val="24"/>
        </w:rPr>
        <w:t xml:space="preserve">Al </w:t>
      </w:r>
      <w:r w:rsidR="007B56F1" w:rsidRPr="007B56F1">
        <w:rPr>
          <w:rFonts w:ascii="Times New Roman" w:hAnsi="Times New Roman" w:cs="Times New Roman"/>
          <w:i/>
          <w:iCs/>
          <w:sz w:val="24"/>
          <w:szCs w:val="24"/>
        </w:rPr>
        <w:t>Yamani</w:t>
      </w:r>
      <w:r w:rsidR="007B56F1">
        <w:rPr>
          <w:rFonts w:ascii="Times New Roman" w:hAnsi="Times New Roman" w:cs="Times New Roman"/>
          <w:sz w:val="24"/>
          <w:szCs w:val="24"/>
        </w:rPr>
        <w:t xml:space="preserve">. </w:t>
      </w:r>
      <w:r w:rsidR="0061700D" w:rsidRPr="0061700D">
        <w:rPr>
          <w:rFonts w:ascii="Times New Roman" w:hAnsi="Times New Roman" w:cs="Times New Roman"/>
          <w:sz w:val="24"/>
          <w:szCs w:val="24"/>
        </w:rPr>
        <w:t xml:space="preserve">In </w:t>
      </w:r>
      <w:r w:rsidR="0061700D" w:rsidRPr="00133992">
        <w:rPr>
          <w:rFonts w:ascii="Times New Roman" w:hAnsi="Times New Roman" w:cs="Times New Roman"/>
          <w:i/>
          <w:iCs/>
          <w:sz w:val="24"/>
          <w:szCs w:val="24"/>
        </w:rPr>
        <w:t>OLV</w:t>
      </w:r>
      <w:r w:rsidR="00133992">
        <w:rPr>
          <w:rFonts w:ascii="Times New Roman" w:hAnsi="Times New Roman" w:cs="Times New Roman"/>
          <w:sz w:val="24"/>
          <w:szCs w:val="24"/>
        </w:rPr>
        <w:t>,</w:t>
      </w:r>
      <w:r w:rsidR="0061700D" w:rsidRPr="0061700D">
        <w:rPr>
          <w:rFonts w:ascii="Times New Roman" w:hAnsi="Times New Roman" w:cs="Times New Roman"/>
          <w:sz w:val="24"/>
          <w:szCs w:val="24"/>
        </w:rPr>
        <w:t xml:space="preserve"> the PUK’s campaign was found </w:t>
      </w:r>
      <w:r w:rsidR="0048516A">
        <w:rPr>
          <w:rFonts w:ascii="Times New Roman" w:hAnsi="Times New Roman" w:cs="Times New Roman"/>
          <w:sz w:val="24"/>
          <w:szCs w:val="24"/>
        </w:rPr>
        <w:t>to have met</w:t>
      </w:r>
      <w:r w:rsidR="0061700D" w:rsidRPr="0061700D">
        <w:rPr>
          <w:rFonts w:ascii="Times New Roman" w:hAnsi="Times New Roman" w:cs="Times New Roman"/>
          <w:sz w:val="24"/>
          <w:szCs w:val="24"/>
        </w:rPr>
        <w:t xml:space="preserve"> this element</w:t>
      </w:r>
      <w:r w:rsidR="007B56F1">
        <w:rPr>
          <w:rFonts w:ascii="Times New Roman" w:hAnsi="Times New Roman" w:cs="Times New Roman"/>
          <w:sz w:val="24"/>
          <w:szCs w:val="24"/>
        </w:rPr>
        <w:t xml:space="preserve"> of </w:t>
      </w:r>
      <w:r w:rsidR="007B56F1" w:rsidRPr="0061700D">
        <w:rPr>
          <w:rFonts w:ascii="Times New Roman" w:hAnsi="Times New Roman" w:cs="Times New Roman"/>
          <w:sz w:val="24"/>
          <w:szCs w:val="24"/>
        </w:rPr>
        <w:t>“undermining from within”</w:t>
      </w:r>
      <w:r w:rsidR="0061700D" w:rsidRPr="0061700D">
        <w:rPr>
          <w:rFonts w:ascii="Times New Roman" w:hAnsi="Times New Roman" w:cs="Times New Roman"/>
          <w:sz w:val="24"/>
          <w:szCs w:val="24"/>
        </w:rPr>
        <w:t xml:space="preserve"> as they were</w:t>
      </w:r>
      <w:r w:rsidR="0048516A">
        <w:rPr>
          <w:rFonts w:ascii="Times New Roman" w:hAnsi="Times New Roman" w:cs="Times New Roman"/>
          <w:sz w:val="24"/>
          <w:szCs w:val="24"/>
        </w:rPr>
        <w:t xml:space="preserve"> a domestic force</w:t>
      </w:r>
      <w:r w:rsidR="0061700D" w:rsidRPr="0061700D">
        <w:rPr>
          <w:rFonts w:ascii="Times New Roman" w:hAnsi="Times New Roman" w:cs="Times New Roman"/>
          <w:sz w:val="24"/>
          <w:szCs w:val="24"/>
        </w:rPr>
        <w:t xml:space="preserve"> seeking Kurdish autonomy within Iraq. </w:t>
      </w:r>
      <w:r w:rsidR="00E205C6">
        <w:rPr>
          <w:rFonts w:ascii="Times New Roman" w:hAnsi="Times New Roman" w:cs="Times New Roman"/>
          <w:sz w:val="24"/>
          <w:szCs w:val="24"/>
        </w:rPr>
        <w:t>In the case at bar, t</w:t>
      </w:r>
      <w:r w:rsidR="00E205C6" w:rsidRPr="0061700D">
        <w:rPr>
          <w:rFonts w:ascii="Times New Roman" w:hAnsi="Times New Roman" w:cs="Times New Roman"/>
          <w:sz w:val="24"/>
          <w:szCs w:val="24"/>
        </w:rPr>
        <w:t xml:space="preserve">here is no element of “undermining from within” </w:t>
      </w:r>
      <w:r w:rsidR="0048516A">
        <w:rPr>
          <w:rFonts w:ascii="Times New Roman" w:hAnsi="Times New Roman" w:cs="Times New Roman"/>
          <w:sz w:val="24"/>
          <w:szCs w:val="24"/>
        </w:rPr>
        <w:t>because</w:t>
      </w:r>
      <w:r w:rsidR="00E205C6" w:rsidRPr="0061700D">
        <w:rPr>
          <w:rFonts w:ascii="Times New Roman" w:hAnsi="Times New Roman" w:cs="Times New Roman"/>
          <w:sz w:val="24"/>
          <w:szCs w:val="24"/>
        </w:rPr>
        <w:t xml:space="preserve"> the BNP, although </w:t>
      </w:r>
      <w:r w:rsidR="00E205C6">
        <w:rPr>
          <w:rFonts w:ascii="Times New Roman" w:hAnsi="Times New Roman" w:cs="Times New Roman"/>
          <w:sz w:val="24"/>
          <w:szCs w:val="24"/>
        </w:rPr>
        <w:t>acting domestically</w:t>
      </w:r>
      <w:r w:rsidR="00E205C6" w:rsidRPr="0061700D">
        <w:rPr>
          <w:rFonts w:ascii="Times New Roman" w:hAnsi="Times New Roman" w:cs="Times New Roman"/>
          <w:sz w:val="24"/>
          <w:szCs w:val="24"/>
        </w:rPr>
        <w:t>, w</w:t>
      </w:r>
      <w:r w:rsidR="00E205C6">
        <w:rPr>
          <w:rFonts w:ascii="Times New Roman" w:hAnsi="Times New Roman" w:cs="Times New Roman"/>
          <w:sz w:val="24"/>
          <w:szCs w:val="24"/>
        </w:rPr>
        <w:t>as</w:t>
      </w:r>
      <w:r w:rsidR="00E205C6" w:rsidRPr="0061700D">
        <w:rPr>
          <w:rFonts w:ascii="Times New Roman" w:hAnsi="Times New Roman" w:cs="Times New Roman"/>
          <w:sz w:val="24"/>
          <w:szCs w:val="24"/>
        </w:rPr>
        <w:t xml:space="preserve"> not seeking autonomy within Bangladesh.</w:t>
      </w:r>
    </w:p>
    <w:p w14:paraId="7604A826" w14:textId="7D77A763" w:rsidR="00133992" w:rsidRDefault="00133992" w:rsidP="00185CDC">
      <w:pPr>
        <w:pStyle w:val="ColorfulList-Accent11"/>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OLV</w:t>
      </w:r>
      <w:r>
        <w:rPr>
          <w:rFonts w:ascii="Times New Roman" w:hAnsi="Times New Roman" w:cs="Times New Roman"/>
          <w:sz w:val="20"/>
          <w:szCs w:val="20"/>
        </w:rPr>
        <w:t xml:space="preserve">, </w:t>
      </w:r>
      <w:r>
        <w:rPr>
          <w:rFonts w:ascii="Times New Roman" w:hAnsi="Times New Roman" w:cs="Times New Roman"/>
          <w:i/>
          <w:iCs/>
          <w:sz w:val="20"/>
          <w:szCs w:val="20"/>
        </w:rPr>
        <w:t xml:space="preserve">supra </w:t>
      </w:r>
      <w:r>
        <w:rPr>
          <w:rFonts w:ascii="Times New Roman" w:hAnsi="Times New Roman" w:cs="Times New Roman"/>
          <w:sz w:val="20"/>
          <w:szCs w:val="20"/>
        </w:rPr>
        <w:t xml:space="preserve">para </w:t>
      </w:r>
      <w:r w:rsidR="008A6CAC">
        <w:rPr>
          <w:rFonts w:ascii="Times New Roman" w:hAnsi="Times New Roman" w:cs="Times New Roman"/>
          <w:sz w:val="20"/>
          <w:szCs w:val="20"/>
        </w:rPr>
        <w:t>39</w:t>
      </w:r>
      <w:r>
        <w:rPr>
          <w:rFonts w:ascii="Times New Roman" w:hAnsi="Times New Roman" w:cs="Times New Roman"/>
          <w:sz w:val="20"/>
          <w:szCs w:val="20"/>
        </w:rPr>
        <w:t xml:space="preserve"> at para 14.</w:t>
      </w:r>
    </w:p>
    <w:p w14:paraId="10C5575E" w14:textId="3F3C8CAF" w:rsidR="00185CDC" w:rsidRDefault="00185CDC" w:rsidP="00056145">
      <w:pPr>
        <w:pStyle w:val="ColorfulList-Accent11"/>
        <w:spacing w:after="240" w:line="240" w:lineRule="auto"/>
        <w:jc w:val="both"/>
        <w:rPr>
          <w:rFonts w:ascii="Times New Roman" w:hAnsi="Times New Roman" w:cs="Times New Roman"/>
          <w:sz w:val="20"/>
          <w:szCs w:val="20"/>
        </w:rPr>
      </w:pPr>
      <w:r>
        <w:rPr>
          <w:rFonts w:ascii="Times New Roman" w:hAnsi="Times New Roman" w:cs="Times New Roman"/>
          <w:i/>
          <w:iCs/>
          <w:sz w:val="20"/>
          <w:szCs w:val="20"/>
        </w:rPr>
        <w:t>Al Yamani</w:t>
      </w:r>
      <w:r>
        <w:rPr>
          <w:rFonts w:ascii="Times New Roman" w:hAnsi="Times New Roman" w:cs="Times New Roman"/>
          <w:sz w:val="20"/>
          <w:szCs w:val="20"/>
        </w:rPr>
        <w:t xml:space="preserve">, </w:t>
      </w:r>
      <w:r>
        <w:rPr>
          <w:rFonts w:ascii="Times New Roman" w:hAnsi="Times New Roman" w:cs="Times New Roman"/>
          <w:i/>
          <w:iCs/>
          <w:sz w:val="20"/>
          <w:szCs w:val="20"/>
        </w:rPr>
        <w:t xml:space="preserve">supra </w:t>
      </w:r>
      <w:r>
        <w:rPr>
          <w:rFonts w:ascii="Times New Roman" w:hAnsi="Times New Roman" w:cs="Times New Roman"/>
          <w:sz w:val="20"/>
          <w:szCs w:val="20"/>
        </w:rPr>
        <w:t xml:space="preserve">para </w:t>
      </w:r>
      <w:r w:rsidR="008A6CAC">
        <w:rPr>
          <w:rFonts w:ascii="Times New Roman" w:hAnsi="Times New Roman" w:cs="Times New Roman"/>
          <w:sz w:val="20"/>
          <w:szCs w:val="20"/>
        </w:rPr>
        <w:t>36</w:t>
      </w:r>
      <w:r>
        <w:rPr>
          <w:rFonts w:ascii="Times New Roman" w:hAnsi="Times New Roman" w:cs="Times New Roman"/>
          <w:sz w:val="20"/>
          <w:szCs w:val="20"/>
        </w:rPr>
        <w:t xml:space="preserve"> at para</w:t>
      </w:r>
      <w:r w:rsidR="00E205C6">
        <w:rPr>
          <w:rFonts w:ascii="Times New Roman" w:hAnsi="Times New Roman" w:cs="Times New Roman"/>
          <w:sz w:val="20"/>
          <w:szCs w:val="20"/>
        </w:rPr>
        <w:t>s 54,</w:t>
      </w:r>
      <w:r>
        <w:rPr>
          <w:rFonts w:ascii="Times New Roman" w:hAnsi="Times New Roman" w:cs="Times New Roman"/>
          <w:sz w:val="20"/>
          <w:szCs w:val="20"/>
        </w:rPr>
        <w:t xml:space="preserve"> 85.</w:t>
      </w:r>
    </w:p>
    <w:p w14:paraId="096F13DD" w14:textId="77777777" w:rsidR="00056145" w:rsidRPr="00185CDC" w:rsidRDefault="00056145" w:rsidP="00056145">
      <w:pPr>
        <w:pStyle w:val="ColorfulList-Accent11"/>
        <w:spacing w:after="240" w:line="240" w:lineRule="auto"/>
        <w:jc w:val="both"/>
        <w:rPr>
          <w:rFonts w:ascii="Times New Roman" w:hAnsi="Times New Roman" w:cs="Times New Roman"/>
          <w:sz w:val="20"/>
          <w:szCs w:val="20"/>
        </w:rPr>
      </w:pPr>
    </w:p>
    <w:p w14:paraId="7BC13299" w14:textId="610954D2" w:rsidR="75990E9D" w:rsidRDefault="17525CA3" w:rsidP="001675B9">
      <w:pPr>
        <w:pStyle w:val="ColorfulList-Accent11"/>
        <w:numPr>
          <w:ilvl w:val="0"/>
          <w:numId w:val="5"/>
        </w:numPr>
        <w:spacing w:after="0" w:line="480" w:lineRule="auto"/>
        <w:ind w:left="0" w:firstLine="0"/>
        <w:jc w:val="both"/>
        <w:rPr>
          <w:sz w:val="24"/>
          <w:szCs w:val="24"/>
        </w:rPr>
      </w:pPr>
      <w:r w:rsidRPr="02D71B30">
        <w:rPr>
          <w:rFonts w:ascii="Times New Roman" w:eastAsia="Times New Roman" w:hAnsi="Times New Roman" w:cs="Times New Roman"/>
          <w:sz w:val="24"/>
          <w:szCs w:val="24"/>
        </w:rPr>
        <w:t xml:space="preserve">In sum, </w:t>
      </w:r>
      <w:r w:rsidR="31FD2AFB" w:rsidRPr="02D71B30">
        <w:rPr>
          <w:rFonts w:ascii="Times New Roman" w:eastAsia="Times New Roman" w:hAnsi="Times New Roman" w:cs="Times New Roman"/>
          <w:sz w:val="24"/>
          <w:szCs w:val="24"/>
        </w:rPr>
        <w:t>t</w:t>
      </w:r>
      <w:r w:rsidR="465C0F8F" w:rsidRPr="02D71B30">
        <w:rPr>
          <w:rFonts w:ascii="Times New Roman" w:eastAsia="Times New Roman" w:hAnsi="Times New Roman" w:cs="Times New Roman"/>
          <w:sz w:val="24"/>
          <w:szCs w:val="24"/>
        </w:rPr>
        <w:t xml:space="preserve">he BNP was not seeking to </w:t>
      </w:r>
      <w:r w:rsidR="00E205C6">
        <w:rPr>
          <w:rFonts w:ascii="Times New Roman" w:eastAsia="Times New Roman" w:hAnsi="Times New Roman" w:cs="Times New Roman"/>
          <w:sz w:val="24"/>
          <w:szCs w:val="24"/>
        </w:rPr>
        <w:t>overthrow</w:t>
      </w:r>
      <w:r w:rsidR="465C0F8F" w:rsidRPr="02D71B30">
        <w:rPr>
          <w:rFonts w:ascii="Times New Roman" w:eastAsia="Times New Roman" w:hAnsi="Times New Roman" w:cs="Times New Roman"/>
          <w:sz w:val="24"/>
          <w:szCs w:val="24"/>
        </w:rPr>
        <w:t xml:space="preserve"> the government</w:t>
      </w:r>
      <w:r w:rsidR="00DC1D2B">
        <w:rPr>
          <w:rFonts w:ascii="Times New Roman" w:eastAsia="Times New Roman" w:hAnsi="Times New Roman" w:cs="Times New Roman"/>
          <w:sz w:val="24"/>
          <w:szCs w:val="24"/>
        </w:rPr>
        <w:t>.</w:t>
      </w:r>
      <w:r w:rsidR="465C0F8F" w:rsidRPr="02D71B30">
        <w:rPr>
          <w:rFonts w:ascii="Times New Roman" w:eastAsia="Times New Roman" w:hAnsi="Times New Roman" w:cs="Times New Roman"/>
          <w:sz w:val="24"/>
          <w:szCs w:val="24"/>
        </w:rPr>
        <w:t xml:space="preserve"> </w:t>
      </w:r>
      <w:r w:rsidR="00DC1D2B">
        <w:rPr>
          <w:rFonts w:ascii="Times New Roman" w:eastAsia="Times New Roman" w:hAnsi="Times New Roman" w:cs="Times New Roman"/>
          <w:sz w:val="24"/>
          <w:szCs w:val="24"/>
        </w:rPr>
        <w:t>I</w:t>
      </w:r>
      <w:r w:rsidR="465C0F8F" w:rsidRPr="02D71B30">
        <w:rPr>
          <w:rFonts w:ascii="Times New Roman" w:eastAsia="Times New Roman" w:hAnsi="Times New Roman" w:cs="Times New Roman"/>
          <w:sz w:val="24"/>
          <w:szCs w:val="24"/>
        </w:rPr>
        <w:t>nstead</w:t>
      </w:r>
      <w:r w:rsidR="534F4551" w:rsidRPr="02D71B30">
        <w:rPr>
          <w:rFonts w:ascii="Times New Roman" w:eastAsia="Times New Roman" w:hAnsi="Times New Roman" w:cs="Times New Roman"/>
          <w:sz w:val="24"/>
          <w:szCs w:val="24"/>
        </w:rPr>
        <w:t>,</w:t>
      </w:r>
      <w:r w:rsidR="465C0F8F" w:rsidRPr="02D71B30">
        <w:rPr>
          <w:rFonts w:ascii="Times New Roman" w:eastAsia="Times New Roman" w:hAnsi="Times New Roman" w:cs="Times New Roman"/>
          <w:sz w:val="24"/>
          <w:szCs w:val="24"/>
        </w:rPr>
        <w:t xml:space="preserve"> they were calling for a public form of protest to protect a neutral caretaker </w:t>
      </w:r>
      <w:r w:rsidR="02BFD094" w:rsidRPr="02D71B30">
        <w:rPr>
          <w:rFonts w:ascii="Times New Roman" w:eastAsia="Times New Roman" w:hAnsi="Times New Roman" w:cs="Times New Roman"/>
          <w:sz w:val="24"/>
          <w:szCs w:val="24"/>
        </w:rPr>
        <w:t>that</w:t>
      </w:r>
      <w:r w:rsidR="465C0F8F" w:rsidRPr="02D71B30">
        <w:rPr>
          <w:rFonts w:ascii="Times New Roman" w:eastAsia="Times New Roman" w:hAnsi="Times New Roman" w:cs="Times New Roman"/>
          <w:sz w:val="24"/>
          <w:szCs w:val="24"/>
        </w:rPr>
        <w:t xml:space="preserve"> ensured free and fair elections. This does not meet the element of undermining from within as the BNP was not seeking autonomy or independence</w:t>
      </w:r>
      <w:r w:rsidR="32A1B7EA" w:rsidRPr="02D71B30">
        <w:rPr>
          <w:rFonts w:ascii="Times New Roman" w:eastAsia="Times New Roman" w:hAnsi="Times New Roman" w:cs="Times New Roman"/>
          <w:sz w:val="24"/>
          <w:szCs w:val="24"/>
        </w:rPr>
        <w:t xml:space="preserve">, nor does it qualify as clandestine as they called for </w:t>
      </w:r>
      <w:r w:rsidR="0270C81E" w:rsidRPr="02D71B30">
        <w:rPr>
          <w:rFonts w:ascii="Times New Roman" w:eastAsia="Times New Roman" w:hAnsi="Times New Roman" w:cs="Times New Roman"/>
          <w:sz w:val="24"/>
          <w:szCs w:val="24"/>
        </w:rPr>
        <w:t xml:space="preserve">a </w:t>
      </w:r>
      <w:r w:rsidR="32A1B7EA" w:rsidRPr="02D71B30">
        <w:rPr>
          <w:rFonts w:ascii="Times New Roman" w:eastAsia="Times New Roman" w:hAnsi="Times New Roman" w:cs="Times New Roman"/>
          <w:sz w:val="24"/>
          <w:szCs w:val="24"/>
        </w:rPr>
        <w:t xml:space="preserve">public </w:t>
      </w:r>
      <w:r w:rsidR="3BD95C68" w:rsidRPr="02D71B30">
        <w:rPr>
          <w:rFonts w:ascii="Times New Roman" w:eastAsia="Times New Roman" w:hAnsi="Times New Roman" w:cs="Times New Roman"/>
          <w:sz w:val="24"/>
          <w:szCs w:val="24"/>
        </w:rPr>
        <w:t xml:space="preserve">forum of </w:t>
      </w:r>
      <w:r w:rsidR="5083A63C" w:rsidRPr="02D71B30">
        <w:rPr>
          <w:rFonts w:ascii="Times New Roman" w:eastAsia="Times New Roman" w:hAnsi="Times New Roman" w:cs="Times New Roman"/>
          <w:sz w:val="24"/>
          <w:szCs w:val="24"/>
        </w:rPr>
        <w:t xml:space="preserve">engagement </w:t>
      </w:r>
      <w:r w:rsidR="4A7770AE" w:rsidRPr="02D71B30">
        <w:rPr>
          <w:rFonts w:ascii="Times New Roman" w:eastAsia="Times New Roman" w:hAnsi="Times New Roman" w:cs="Times New Roman"/>
          <w:sz w:val="24"/>
          <w:szCs w:val="24"/>
        </w:rPr>
        <w:t>to</w:t>
      </w:r>
      <w:r w:rsidR="5083A63C" w:rsidRPr="02D71B30">
        <w:rPr>
          <w:rFonts w:ascii="Times New Roman" w:eastAsia="Times New Roman" w:hAnsi="Times New Roman" w:cs="Times New Roman"/>
          <w:sz w:val="24"/>
          <w:szCs w:val="24"/>
        </w:rPr>
        <w:t xml:space="preserve"> showcas</w:t>
      </w:r>
      <w:r w:rsidR="77099842" w:rsidRPr="02D71B30">
        <w:rPr>
          <w:rFonts w:ascii="Times New Roman" w:eastAsia="Times New Roman" w:hAnsi="Times New Roman" w:cs="Times New Roman"/>
          <w:sz w:val="24"/>
          <w:szCs w:val="24"/>
        </w:rPr>
        <w:t>e</w:t>
      </w:r>
      <w:r w:rsidR="5083A63C" w:rsidRPr="02D71B30">
        <w:rPr>
          <w:rFonts w:ascii="Times New Roman" w:eastAsia="Times New Roman" w:hAnsi="Times New Roman" w:cs="Times New Roman"/>
          <w:sz w:val="24"/>
          <w:szCs w:val="24"/>
        </w:rPr>
        <w:t xml:space="preserve"> dissent of the ruling government’s decisions</w:t>
      </w:r>
      <w:r w:rsidR="465C0F8F" w:rsidRPr="02D71B30">
        <w:rPr>
          <w:rFonts w:ascii="Times New Roman" w:eastAsia="Times New Roman" w:hAnsi="Times New Roman" w:cs="Times New Roman"/>
          <w:sz w:val="24"/>
          <w:szCs w:val="24"/>
        </w:rPr>
        <w:t>.</w:t>
      </w:r>
      <w:r w:rsidR="465C0F8F" w:rsidRPr="02D71B30">
        <w:rPr>
          <w:rFonts w:ascii="Times New Roman" w:eastAsia="Times New Roman" w:hAnsi="Times New Roman" w:cs="Times New Roman"/>
          <w:i/>
          <w:iCs/>
          <w:sz w:val="24"/>
          <w:szCs w:val="24"/>
        </w:rPr>
        <w:t xml:space="preserve"> </w:t>
      </w:r>
    </w:p>
    <w:p w14:paraId="3DBF0475" w14:textId="2C0F55D5" w:rsidR="75990E9D" w:rsidRDefault="465C0F8F" w:rsidP="0075534F">
      <w:pPr>
        <w:spacing w:after="0" w:line="240" w:lineRule="auto"/>
        <w:ind w:left="720"/>
        <w:jc w:val="both"/>
        <w:rPr>
          <w:rFonts w:ascii="Times New Roman" w:eastAsia="Times New Roman" w:hAnsi="Times New Roman" w:cs="Times New Roman"/>
          <w:sz w:val="20"/>
          <w:szCs w:val="20"/>
        </w:rPr>
      </w:pPr>
      <w:r w:rsidRPr="5EEACF1A">
        <w:rPr>
          <w:rFonts w:ascii="Times New Roman" w:eastAsia="Times New Roman" w:hAnsi="Times New Roman" w:cs="Times New Roman"/>
          <w:i/>
          <w:iCs/>
          <w:sz w:val="20"/>
          <w:szCs w:val="20"/>
        </w:rPr>
        <w:t>OLV</w:t>
      </w:r>
      <w:r w:rsidRPr="5EEACF1A">
        <w:rPr>
          <w:rFonts w:ascii="Times New Roman" w:eastAsia="Times New Roman" w:hAnsi="Times New Roman" w:cs="Times New Roman"/>
          <w:sz w:val="20"/>
          <w:szCs w:val="20"/>
        </w:rPr>
        <w:t xml:space="preserve">, </w:t>
      </w:r>
      <w:r w:rsidRPr="5EEACF1A">
        <w:rPr>
          <w:rFonts w:ascii="Times New Roman" w:eastAsia="Times New Roman" w:hAnsi="Times New Roman" w:cs="Times New Roman"/>
          <w:i/>
          <w:iCs/>
          <w:sz w:val="20"/>
          <w:szCs w:val="20"/>
        </w:rPr>
        <w:t xml:space="preserve">supra </w:t>
      </w:r>
      <w:r w:rsidRPr="5EEACF1A">
        <w:rPr>
          <w:rFonts w:ascii="Times New Roman" w:eastAsia="Times New Roman" w:hAnsi="Times New Roman" w:cs="Times New Roman"/>
          <w:sz w:val="20"/>
          <w:szCs w:val="20"/>
        </w:rPr>
        <w:t xml:space="preserve">para </w:t>
      </w:r>
      <w:r w:rsidR="008A6CAC">
        <w:rPr>
          <w:rFonts w:ascii="Times New Roman" w:eastAsia="Times New Roman" w:hAnsi="Times New Roman" w:cs="Times New Roman"/>
          <w:sz w:val="20"/>
          <w:szCs w:val="20"/>
        </w:rPr>
        <w:t>39</w:t>
      </w:r>
      <w:r w:rsidRPr="5EEACF1A">
        <w:rPr>
          <w:rFonts w:ascii="Times New Roman" w:eastAsia="Times New Roman" w:hAnsi="Times New Roman" w:cs="Times New Roman"/>
          <w:sz w:val="20"/>
          <w:szCs w:val="20"/>
        </w:rPr>
        <w:t xml:space="preserve"> at para 14.</w:t>
      </w:r>
    </w:p>
    <w:p w14:paraId="641AC40F" w14:textId="77777777" w:rsidR="75990E9D" w:rsidRDefault="75990E9D" w:rsidP="75990E9D">
      <w:pPr>
        <w:spacing w:after="0" w:line="240" w:lineRule="auto"/>
        <w:ind w:firstLine="720"/>
        <w:jc w:val="both"/>
        <w:rPr>
          <w:rFonts w:ascii="Times New Roman" w:eastAsia="Times New Roman" w:hAnsi="Times New Roman" w:cs="Times New Roman"/>
          <w:sz w:val="20"/>
          <w:szCs w:val="20"/>
        </w:rPr>
      </w:pPr>
    </w:p>
    <w:p w14:paraId="71E05F32" w14:textId="0D03F56D" w:rsidR="40F32C75" w:rsidRPr="00486521" w:rsidRDefault="002A36BD" w:rsidP="004E423E">
      <w:pPr>
        <w:pStyle w:val="Heading4"/>
        <w:numPr>
          <w:ilvl w:val="1"/>
          <w:numId w:val="8"/>
        </w:numPr>
        <w:spacing w:before="0" w:line="480" w:lineRule="auto"/>
        <w:ind w:left="1434" w:hanging="357"/>
        <w:rPr>
          <w:rFonts w:ascii="Times New Roman" w:eastAsia="Times New Roman" w:hAnsi="Times New Roman"/>
          <w:b/>
          <w:bCs/>
          <w:i w:val="0"/>
          <w:iCs w:val="0"/>
          <w:color w:val="000000"/>
          <w:sz w:val="24"/>
          <w:szCs w:val="24"/>
          <w:lang w:val="en-US"/>
        </w:rPr>
      </w:pPr>
      <w:bookmarkStart w:id="22" w:name="_Toc64053910"/>
      <w:r>
        <w:rPr>
          <w:rFonts w:ascii="Times New Roman" w:eastAsia="Times New Roman" w:hAnsi="Times New Roman"/>
          <w:b/>
          <w:bCs/>
          <w:color w:val="auto"/>
          <w:sz w:val="24"/>
          <w:szCs w:val="24"/>
          <w:lang w:val="en-US"/>
        </w:rPr>
        <w:t>The</w:t>
      </w:r>
      <w:r w:rsidR="2ABA2F9C" w:rsidRPr="4140469C">
        <w:rPr>
          <w:rFonts w:ascii="Times New Roman" w:eastAsia="Times New Roman" w:hAnsi="Times New Roman"/>
          <w:b/>
          <w:bCs/>
          <w:color w:val="auto"/>
          <w:sz w:val="24"/>
          <w:szCs w:val="24"/>
          <w:lang w:val="en-US"/>
        </w:rPr>
        <w:t xml:space="preserve"> BNP </w:t>
      </w:r>
      <w:r>
        <w:rPr>
          <w:rFonts w:ascii="Times New Roman" w:eastAsia="Times New Roman" w:hAnsi="Times New Roman"/>
          <w:b/>
          <w:bCs/>
          <w:color w:val="auto"/>
          <w:sz w:val="24"/>
          <w:szCs w:val="24"/>
          <w:lang w:val="en-US"/>
        </w:rPr>
        <w:t xml:space="preserve">did not Intend </w:t>
      </w:r>
      <w:r w:rsidR="2ABA2F9C" w:rsidRPr="4140469C">
        <w:rPr>
          <w:rFonts w:ascii="Times New Roman" w:eastAsia="Times New Roman" w:hAnsi="Times New Roman"/>
          <w:b/>
          <w:bCs/>
          <w:color w:val="auto"/>
          <w:sz w:val="24"/>
          <w:szCs w:val="24"/>
          <w:lang w:val="en-US"/>
        </w:rPr>
        <w:t xml:space="preserve">to </w:t>
      </w:r>
      <w:r>
        <w:rPr>
          <w:rFonts w:ascii="Times New Roman" w:eastAsia="Times New Roman" w:hAnsi="Times New Roman"/>
          <w:b/>
          <w:bCs/>
          <w:color w:val="auto"/>
          <w:sz w:val="24"/>
          <w:szCs w:val="24"/>
          <w:lang w:val="en-US"/>
        </w:rPr>
        <w:t>U</w:t>
      </w:r>
      <w:r w:rsidR="2ABA2F9C" w:rsidRPr="4140469C">
        <w:rPr>
          <w:rFonts w:ascii="Times New Roman" w:eastAsia="Times New Roman" w:hAnsi="Times New Roman"/>
          <w:b/>
          <w:bCs/>
          <w:color w:val="auto"/>
          <w:sz w:val="24"/>
          <w:szCs w:val="24"/>
          <w:lang w:val="en-US"/>
        </w:rPr>
        <w:t>se Force</w:t>
      </w:r>
      <w:bookmarkEnd w:id="22"/>
    </w:p>
    <w:p w14:paraId="47B0E2A5" w14:textId="72D293D5" w:rsidR="007B1E97" w:rsidRDefault="46DE06D0" w:rsidP="001675B9">
      <w:pPr>
        <w:pStyle w:val="ColorfulList-Accent11"/>
        <w:numPr>
          <w:ilvl w:val="0"/>
          <w:numId w:val="5"/>
        </w:numPr>
        <w:spacing w:after="0" w:line="480" w:lineRule="auto"/>
        <w:ind w:left="0" w:firstLine="0"/>
        <w:jc w:val="both"/>
        <w:rPr>
          <w:rFonts w:ascii="Times New Roman" w:eastAsia="Times New Roman" w:hAnsi="Times New Roman" w:cs="Times New Roman"/>
          <w:sz w:val="24"/>
          <w:szCs w:val="24"/>
        </w:rPr>
      </w:pPr>
      <w:r w:rsidRPr="02D71B30">
        <w:rPr>
          <w:rFonts w:ascii="Times New Roman" w:eastAsia="Times New Roman" w:hAnsi="Times New Roman" w:cs="Times New Roman"/>
          <w:sz w:val="24"/>
          <w:szCs w:val="24"/>
        </w:rPr>
        <w:t>An essential element of subversion is the intent to use force</w:t>
      </w:r>
      <w:r w:rsidR="28933E4B" w:rsidRPr="02D71B30">
        <w:rPr>
          <w:rFonts w:ascii="Times New Roman" w:eastAsia="Times New Roman" w:hAnsi="Times New Roman" w:cs="Times New Roman"/>
          <w:sz w:val="24"/>
          <w:szCs w:val="24"/>
        </w:rPr>
        <w:t xml:space="preserve">, which </w:t>
      </w:r>
      <w:r w:rsidR="72D1E877" w:rsidRPr="02D71B30">
        <w:rPr>
          <w:rFonts w:ascii="Times New Roman" w:eastAsia="Times New Roman" w:hAnsi="Times New Roman" w:cs="Times New Roman"/>
          <w:sz w:val="24"/>
          <w:szCs w:val="24"/>
        </w:rPr>
        <w:t xml:space="preserve">was not demonstrated by the </w:t>
      </w:r>
      <w:r w:rsidR="28933E4B" w:rsidRPr="02D71B30">
        <w:rPr>
          <w:rFonts w:ascii="Times New Roman" w:eastAsia="Times New Roman" w:hAnsi="Times New Roman" w:cs="Times New Roman"/>
          <w:sz w:val="24"/>
          <w:szCs w:val="24"/>
        </w:rPr>
        <w:t>evidence before the Officer</w:t>
      </w:r>
      <w:r w:rsidRPr="02D71B30">
        <w:rPr>
          <w:rFonts w:ascii="Times New Roman" w:eastAsia="Times New Roman" w:hAnsi="Times New Roman" w:cs="Times New Roman"/>
          <w:sz w:val="24"/>
          <w:szCs w:val="24"/>
        </w:rPr>
        <w:t xml:space="preserve">. The use of force includes violence and other forms of coercion. Although violence was a result of the </w:t>
      </w:r>
      <w:r w:rsidRPr="02D71B30">
        <w:rPr>
          <w:rFonts w:ascii="Times New Roman" w:eastAsia="Times New Roman" w:hAnsi="Times New Roman" w:cs="Times New Roman"/>
          <w:i/>
          <w:iCs/>
          <w:sz w:val="24"/>
          <w:szCs w:val="24"/>
        </w:rPr>
        <w:t>hartals</w:t>
      </w:r>
      <w:r w:rsidRPr="02D71B30">
        <w:rPr>
          <w:rFonts w:ascii="Times New Roman" w:eastAsia="Times New Roman" w:hAnsi="Times New Roman" w:cs="Times New Roman"/>
          <w:sz w:val="24"/>
          <w:szCs w:val="24"/>
        </w:rPr>
        <w:t xml:space="preserve">, there </w:t>
      </w:r>
      <w:r w:rsidR="00973C1C">
        <w:rPr>
          <w:rFonts w:ascii="Times New Roman" w:eastAsia="Times New Roman" w:hAnsi="Times New Roman" w:cs="Times New Roman"/>
          <w:sz w:val="24"/>
          <w:szCs w:val="24"/>
        </w:rPr>
        <w:t>was</w:t>
      </w:r>
      <w:r w:rsidRPr="02D71B30">
        <w:rPr>
          <w:rFonts w:ascii="Times New Roman" w:eastAsia="Times New Roman" w:hAnsi="Times New Roman" w:cs="Times New Roman"/>
          <w:sz w:val="24"/>
          <w:szCs w:val="24"/>
        </w:rPr>
        <w:t xml:space="preserve"> no evidence that the BNP intended to create or use violence when calling for </w:t>
      </w:r>
      <w:r w:rsidRPr="02D71B30">
        <w:rPr>
          <w:rFonts w:ascii="Times New Roman" w:eastAsia="Times New Roman" w:hAnsi="Times New Roman" w:cs="Times New Roman"/>
          <w:i/>
          <w:iCs/>
          <w:sz w:val="24"/>
          <w:szCs w:val="24"/>
        </w:rPr>
        <w:t>hartals</w:t>
      </w:r>
      <w:r w:rsidR="045AC3D6" w:rsidRPr="02D71B30">
        <w:rPr>
          <w:rFonts w:ascii="Times New Roman" w:eastAsia="Times New Roman" w:hAnsi="Times New Roman" w:cs="Times New Roman"/>
          <w:sz w:val="24"/>
          <w:szCs w:val="24"/>
        </w:rPr>
        <w:t xml:space="preserve">. </w:t>
      </w:r>
    </w:p>
    <w:p w14:paraId="67F3B9EB" w14:textId="1FB9C388" w:rsidR="00F52AB4" w:rsidRPr="00E67B74" w:rsidRDefault="00F52AB4" w:rsidP="20639964">
      <w:pPr>
        <w:spacing w:after="0" w:line="240" w:lineRule="auto"/>
        <w:ind w:left="720"/>
        <w:jc w:val="both"/>
        <w:rPr>
          <w:rFonts w:ascii="Times New Roman" w:eastAsia="Times New Roman" w:hAnsi="Times New Roman" w:cs="Times New Roman"/>
          <w:sz w:val="20"/>
          <w:szCs w:val="20"/>
        </w:rPr>
      </w:pPr>
      <w:proofErr w:type="spellStart"/>
      <w:r w:rsidRPr="00E67B74">
        <w:rPr>
          <w:rFonts w:ascii="Times New Roman" w:eastAsia="Times New Roman" w:hAnsi="Times New Roman" w:cs="Times New Roman"/>
          <w:i/>
          <w:iCs/>
          <w:sz w:val="20"/>
          <w:szCs w:val="20"/>
        </w:rPr>
        <w:t>Oremade</w:t>
      </w:r>
      <w:proofErr w:type="spellEnd"/>
      <w:r w:rsidRPr="00E67B74">
        <w:rPr>
          <w:rFonts w:ascii="Times New Roman" w:eastAsia="Times New Roman" w:hAnsi="Times New Roman" w:cs="Times New Roman"/>
          <w:sz w:val="20"/>
          <w:szCs w:val="20"/>
        </w:rPr>
        <w:t xml:space="preserve">, </w:t>
      </w:r>
      <w:r w:rsidRPr="00E67B74">
        <w:rPr>
          <w:rFonts w:ascii="Times New Roman" w:eastAsia="Times New Roman" w:hAnsi="Times New Roman" w:cs="Times New Roman"/>
          <w:i/>
          <w:iCs/>
          <w:sz w:val="20"/>
          <w:szCs w:val="20"/>
        </w:rPr>
        <w:t>supra</w:t>
      </w:r>
      <w:r w:rsidRPr="00E67B74">
        <w:rPr>
          <w:rFonts w:ascii="Times New Roman" w:eastAsia="Times New Roman" w:hAnsi="Times New Roman" w:cs="Times New Roman"/>
          <w:sz w:val="20"/>
          <w:szCs w:val="20"/>
        </w:rPr>
        <w:t xml:space="preserve"> para</w:t>
      </w:r>
      <w:r w:rsidR="008A6CAC">
        <w:rPr>
          <w:rFonts w:ascii="Times New Roman" w:eastAsia="Times New Roman" w:hAnsi="Times New Roman" w:cs="Times New Roman"/>
          <w:sz w:val="20"/>
          <w:szCs w:val="20"/>
        </w:rPr>
        <w:t xml:space="preserve"> 36</w:t>
      </w:r>
      <w:r w:rsidRPr="00E67B74">
        <w:rPr>
          <w:rFonts w:ascii="Times New Roman" w:eastAsia="Times New Roman" w:hAnsi="Times New Roman" w:cs="Times New Roman"/>
          <w:i/>
          <w:iCs/>
          <w:sz w:val="20"/>
          <w:szCs w:val="20"/>
        </w:rPr>
        <w:t xml:space="preserve"> </w:t>
      </w:r>
      <w:r w:rsidRPr="00E67B74">
        <w:rPr>
          <w:rFonts w:ascii="Times New Roman" w:eastAsia="Times New Roman" w:hAnsi="Times New Roman" w:cs="Times New Roman"/>
          <w:sz w:val="20"/>
          <w:szCs w:val="20"/>
        </w:rPr>
        <w:t>at para 14.</w:t>
      </w:r>
    </w:p>
    <w:p w14:paraId="0C304E61" w14:textId="32D01635" w:rsidR="00823CCD" w:rsidRPr="00E67B74" w:rsidRDefault="1EB9E2F5" w:rsidP="19F6E105">
      <w:pPr>
        <w:spacing w:after="0" w:line="240" w:lineRule="auto"/>
        <w:ind w:left="720"/>
        <w:jc w:val="both"/>
        <w:rPr>
          <w:rFonts w:ascii="Times New Roman" w:eastAsia="Times New Roman" w:hAnsi="Times New Roman" w:cs="Times New Roman"/>
          <w:sz w:val="24"/>
          <w:szCs w:val="24"/>
        </w:rPr>
      </w:pPr>
      <w:r w:rsidRPr="00E67B74">
        <w:rPr>
          <w:rFonts w:ascii="Times New Roman" w:eastAsia="Times New Roman" w:hAnsi="Times New Roman" w:cs="Times New Roman"/>
          <w:sz w:val="20"/>
          <w:szCs w:val="20"/>
        </w:rPr>
        <w:t>IRB Report on the BNP</w:t>
      </w:r>
      <w:r w:rsidR="00CE2CC3" w:rsidRPr="00E67B74">
        <w:rPr>
          <w:rFonts w:ascii="Times New Roman" w:eastAsia="Times New Roman" w:hAnsi="Times New Roman" w:cs="Times New Roman"/>
          <w:sz w:val="20"/>
          <w:szCs w:val="20"/>
        </w:rPr>
        <w:t xml:space="preserve">, </w:t>
      </w:r>
      <w:r w:rsidR="006367B9" w:rsidRPr="00E67B74">
        <w:rPr>
          <w:rFonts w:ascii="Times New Roman" w:eastAsia="Times New Roman" w:hAnsi="Times New Roman" w:cs="Times New Roman"/>
          <w:i/>
          <w:iCs/>
          <w:sz w:val="20"/>
          <w:szCs w:val="20"/>
        </w:rPr>
        <w:t>supra</w:t>
      </w:r>
      <w:r w:rsidR="006367B9" w:rsidRPr="00E67B74">
        <w:rPr>
          <w:rFonts w:ascii="Times New Roman" w:eastAsia="Times New Roman" w:hAnsi="Times New Roman" w:cs="Times New Roman"/>
          <w:sz w:val="20"/>
          <w:szCs w:val="20"/>
        </w:rPr>
        <w:t xml:space="preserve"> para </w:t>
      </w:r>
      <w:r w:rsidR="000E6ED2">
        <w:rPr>
          <w:rFonts w:ascii="Times New Roman" w:eastAsia="Times New Roman" w:hAnsi="Times New Roman" w:cs="Times New Roman"/>
          <w:sz w:val="20"/>
          <w:szCs w:val="20"/>
        </w:rPr>
        <w:t>38</w:t>
      </w:r>
      <w:r w:rsidR="33B4EA79" w:rsidRPr="00E67B74">
        <w:rPr>
          <w:rFonts w:ascii="Times New Roman" w:eastAsia="Times New Roman" w:hAnsi="Times New Roman" w:cs="Times New Roman"/>
          <w:i/>
          <w:iCs/>
          <w:sz w:val="20"/>
          <w:szCs w:val="20"/>
        </w:rPr>
        <w:t xml:space="preserve"> </w:t>
      </w:r>
      <w:r w:rsidR="00BC00AC" w:rsidRPr="00E67B74">
        <w:rPr>
          <w:rFonts w:ascii="Times New Roman" w:eastAsia="Times New Roman" w:hAnsi="Times New Roman" w:cs="Times New Roman"/>
          <w:sz w:val="20"/>
          <w:szCs w:val="20"/>
        </w:rPr>
        <w:t xml:space="preserve">at </w:t>
      </w:r>
      <w:r w:rsidR="33B4EA79" w:rsidRPr="00E67B74">
        <w:rPr>
          <w:rFonts w:ascii="Times New Roman" w:eastAsia="Times New Roman" w:hAnsi="Times New Roman" w:cs="Times New Roman"/>
          <w:sz w:val="20"/>
          <w:szCs w:val="20"/>
        </w:rPr>
        <w:t>4.1.1, 4.1.3</w:t>
      </w:r>
      <w:r w:rsidR="00AE55D5" w:rsidRPr="00E67B74">
        <w:rPr>
          <w:rFonts w:ascii="Times New Roman" w:eastAsia="Times New Roman" w:hAnsi="Times New Roman" w:cs="Times New Roman"/>
          <w:sz w:val="20"/>
          <w:szCs w:val="20"/>
        </w:rPr>
        <w:t xml:space="preserve">. </w:t>
      </w:r>
    </w:p>
    <w:p w14:paraId="6116B79B" w14:textId="0CC6204C" w:rsidR="4E001948" w:rsidRPr="00E67B74" w:rsidRDefault="4E001948" w:rsidP="00D73EBC">
      <w:pPr>
        <w:spacing w:after="240" w:line="240" w:lineRule="auto"/>
        <w:ind w:firstLine="720"/>
        <w:jc w:val="both"/>
        <w:rPr>
          <w:rFonts w:ascii="Times New Roman" w:eastAsia="Times New Roman" w:hAnsi="Times New Roman" w:cs="Times New Roman"/>
          <w:sz w:val="20"/>
          <w:szCs w:val="20"/>
        </w:rPr>
      </w:pPr>
      <w:r w:rsidRPr="00E67B74">
        <w:rPr>
          <w:rFonts w:ascii="Times New Roman" w:eastAsia="Times New Roman" w:hAnsi="Times New Roman" w:cs="Times New Roman"/>
          <w:sz w:val="20"/>
          <w:szCs w:val="20"/>
        </w:rPr>
        <w:t xml:space="preserve">Reasons of Immigration Officer, </w:t>
      </w:r>
      <w:r w:rsidRPr="00E67B74">
        <w:rPr>
          <w:rFonts w:ascii="Times New Roman" w:eastAsia="Times New Roman" w:hAnsi="Times New Roman" w:cs="Times New Roman"/>
          <w:i/>
          <w:iCs/>
          <w:sz w:val="20"/>
          <w:szCs w:val="20"/>
        </w:rPr>
        <w:t>supra</w:t>
      </w:r>
      <w:r w:rsidRPr="00E67B74">
        <w:rPr>
          <w:rFonts w:ascii="Times New Roman" w:eastAsia="Times New Roman" w:hAnsi="Times New Roman" w:cs="Times New Roman"/>
          <w:sz w:val="20"/>
          <w:szCs w:val="20"/>
        </w:rPr>
        <w:t xml:space="preserve"> para </w:t>
      </w:r>
      <w:r w:rsidR="00011BE9">
        <w:rPr>
          <w:rFonts w:ascii="Times New Roman" w:eastAsia="Times New Roman" w:hAnsi="Times New Roman" w:cs="Times New Roman"/>
          <w:sz w:val="20"/>
          <w:szCs w:val="20"/>
        </w:rPr>
        <w:t>7</w:t>
      </w:r>
      <w:r w:rsidRPr="00E67B74">
        <w:rPr>
          <w:rFonts w:ascii="Times New Roman" w:eastAsia="Times New Roman" w:hAnsi="Times New Roman" w:cs="Times New Roman"/>
          <w:sz w:val="20"/>
          <w:szCs w:val="20"/>
        </w:rPr>
        <w:t xml:space="preserve"> at para 29.</w:t>
      </w:r>
      <w:r w:rsidR="002A36BD" w:rsidRPr="00E67B74">
        <w:rPr>
          <w:rFonts w:ascii="Times New Roman" w:eastAsia="Times New Roman" w:hAnsi="Times New Roman" w:cs="Times New Roman"/>
          <w:sz w:val="20"/>
          <w:szCs w:val="20"/>
        </w:rPr>
        <w:t xml:space="preserve"> </w:t>
      </w:r>
    </w:p>
    <w:p w14:paraId="526AA222" w14:textId="137E4A1E" w:rsidR="002A36BD" w:rsidRDefault="002A36BD" w:rsidP="001675B9">
      <w:pPr>
        <w:numPr>
          <w:ilvl w:val="0"/>
          <w:numId w:val="5"/>
        </w:numPr>
        <w:spacing w:after="0" w:line="480" w:lineRule="auto"/>
        <w:ind w:left="0" w:firstLine="0"/>
        <w:jc w:val="both"/>
        <w:rPr>
          <w:rFonts w:ascii="Times New Roman" w:eastAsia="Times New Roman" w:hAnsi="Times New Roman" w:cs="Times New Roman"/>
          <w:sz w:val="24"/>
          <w:szCs w:val="24"/>
        </w:rPr>
      </w:pPr>
      <w:r w:rsidRPr="02D71B30">
        <w:rPr>
          <w:rFonts w:ascii="Times New Roman" w:eastAsia="Times New Roman" w:hAnsi="Times New Roman" w:cs="Times New Roman"/>
          <w:sz w:val="24"/>
          <w:szCs w:val="24"/>
        </w:rPr>
        <w:t xml:space="preserve">The Court in </w:t>
      </w:r>
      <w:r w:rsidRPr="02D71B30">
        <w:rPr>
          <w:rFonts w:ascii="Times New Roman" w:eastAsia="Times New Roman" w:hAnsi="Times New Roman" w:cs="Times New Roman"/>
          <w:i/>
          <w:iCs/>
          <w:sz w:val="24"/>
          <w:szCs w:val="24"/>
        </w:rPr>
        <w:t>Rana</w:t>
      </w:r>
      <w:r>
        <w:rPr>
          <w:rFonts w:ascii="Times New Roman" w:eastAsia="Times New Roman" w:hAnsi="Times New Roman" w:cs="Times New Roman"/>
          <w:i/>
          <w:iCs/>
          <w:sz w:val="24"/>
          <w:szCs w:val="24"/>
        </w:rPr>
        <w:t xml:space="preserve"> </w:t>
      </w:r>
      <w:r w:rsidRPr="02D71B30">
        <w:rPr>
          <w:rFonts w:ascii="Times New Roman" w:eastAsia="Times New Roman" w:hAnsi="Times New Roman" w:cs="Times New Roman"/>
          <w:sz w:val="24"/>
          <w:szCs w:val="24"/>
        </w:rPr>
        <w:t xml:space="preserve">qualified that a “causal connection between the hartals and blockades and acts of violence is insufficient to establish terrorism or subversion by force”.  The case at bar is </w:t>
      </w:r>
      <w:r>
        <w:rPr>
          <w:rFonts w:ascii="Times New Roman" w:eastAsia="Times New Roman" w:hAnsi="Times New Roman" w:cs="Times New Roman"/>
          <w:sz w:val="24"/>
          <w:szCs w:val="24"/>
        </w:rPr>
        <w:t>analogous</w:t>
      </w:r>
      <w:r w:rsidRPr="02D71B30">
        <w:rPr>
          <w:rFonts w:ascii="Times New Roman" w:eastAsia="Times New Roman" w:hAnsi="Times New Roman" w:cs="Times New Roman"/>
          <w:sz w:val="24"/>
          <w:szCs w:val="24"/>
        </w:rPr>
        <w:t xml:space="preserve"> to </w:t>
      </w:r>
      <w:r w:rsidRPr="001675B9">
        <w:rPr>
          <w:rFonts w:ascii="Times New Roman" w:eastAsia="Times New Roman" w:hAnsi="Times New Roman" w:cs="Times New Roman"/>
          <w:i/>
          <w:iCs/>
          <w:sz w:val="24"/>
          <w:szCs w:val="24"/>
        </w:rPr>
        <w:t>Rana</w:t>
      </w:r>
      <w:r w:rsidRPr="02D71B30">
        <w:rPr>
          <w:rFonts w:ascii="Times New Roman" w:eastAsia="Times New Roman" w:hAnsi="Times New Roman" w:cs="Times New Roman"/>
          <w:sz w:val="24"/>
          <w:szCs w:val="24"/>
        </w:rPr>
        <w:t xml:space="preserve">. The violence that occurred was found to be “often linked to criminal activities rather than political motives”. The BNP cannot be </w:t>
      </w:r>
      <w:r>
        <w:rPr>
          <w:rFonts w:ascii="Times New Roman" w:eastAsia="Times New Roman" w:hAnsi="Times New Roman" w:cs="Times New Roman"/>
          <w:sz w:val="24"/>
          <w:szCs w:val="24"/>
        </w:rPr>
        <w:t>held</w:t>
      </w:r>
      <w:r w:rsidRPr="02D71B30">
        <w:rPr>
          <w:rFonts w:ascii="Times New Roman" w:eastAsia="Times New Roman" w:hAnsi="Times New Roman" w:cs="Times New Roman"/>
          <w:sz w:val="24"/>
          <w:szCs w:val="24"/>
        </w:rPr>
        <w:t xml:space="preserve"> responsible for the violence of vigilantes who were operating with criminal motives</w:t>
      </w:r>
      <w:r>
        <w:rPr>
          <w:rFonts w:ascii="Times New Roman" w:eastAsia="Times New Roman" w:hAnsi="Times New Roman" w:cs="Times New Roman"/>
          <w:sz w:val="24"/>
          <w:szCs w:val="24"/>
        </w:rPr>
        <w:t>. T</w:t>
      </w:r>
      <w:r w:rsidRPr="02D71B30">
        <w:rPr>
          <w:rFonts w:ascii="Times New Roman" w:eastAsia="Times New Roman" w:hAnsi="Times New Roman" w:cs="Times New Roman"/>
          <w:sz w:val="24"/>
          <w:szCs w:val="24"/>
        </w:rPr>
        <w:t xml:space="preserve">he BNP’s motive in calling for </w:t>
      </w:r>
      <w:r w:rsidRPr="02D71B30">
        <w:rPr>
          <w:rFonts w:ascii="Times New Roman" w:eastAsia="Times New Roman" w:hAnsi="Times New Roman" w:cs="Times New Roman"/>
          <w:i/>
          <w:iCs/>
          <w:sz w:val="24"/>
          <w:szCs w:val="24"/>
        </w:rPr>
        <w:t>hartals</w:t>
      </w:r>
      <w:r w:rsidRPr="02D71B30">
        <w:rPr>
          <w:rFonts w:ascii="Times New Roman" w:eastAsia="Times New Roman" w:hAnsi="Times New Roman" w:cs="Times New Roman"/>
          <w:sz w:val="24"/>
          <w:szCs w:val="24"/>
        </w:rPr>
        <w:t xml:space="preserve"> was strictly political.</w:t>
      </w:r>
    </w:p>
    <w:p w14:paraId="11DBD261" w14:textId="00E4D0C7" w:rsidR="002A36BD" w:rsidRDefault="002A36BD" w:rsidP="00F615CD">
      <w:pPr>
        <w:spacing w:after="0" w:line="240" w:lineRule="auto"/>
        <w:ind w:left="720"/>
        <w:jc w:val="both"/>
        <w:rPr>
          <w:rFonts w:ascii="Times New Roman" w:eastAsia="Times New Roman" w:hAnsi="Times New Roman" w:cs="Times New Roman"/>
          <w:sz w:val="20"/>
          <w:szCs w:val="20"/>
        </w:rPr>
      </w:pPr>
      <w:r w:rsidRPr="00054DA6">
        <w:rPr>
          <w:rFonts w:ascii="Times New Roman" w:eastAsia="Times New Roman" w:hAnsi="Times New Roman" w:cs="Times New Roman"/>
          <w:i/>
          <w:iCs/>
          <w:sz w:val="20"/>
          <w:szCs w:val="20"/>
        </w:rPr>
        <w:t>Rana</w:t>
      </w:r>
      <w:r w:rsidR="00054DA6">
        <w:rPr>
          <w:rFonts w:ascii="Times New Roman" w:eastAsia="Times New Roman" w:hAnsi="Times New Roman" w:cs="Times New Roman"/>
          <w:sz w:val="20"/>
          <w:szCs w:val="20"/>
        </w:rPr>
        <w:t xml:space="preserve">, </w:t>
      </w:r>
      <w:r w:rsidR="00054DA6">
        <w:rPr>
          <w:rFonts w:ascii="Times New Roman" w:eastAsia="Times New Roman" w:hAnsi="Times New Roman" w:cs="Times New Roman"/>
          <w:i/>
          <w:iCs/>
          <w:sz w:val="20"/>
          <w:szCs w:val="20"/>
        </w:rPr>
        <w:t xml:space="preserve">supra </w:t>
      </w:r>
      <w:r w:rsidR="00054DA6">
        <w:rPr>
          <w:rFonts w:ascii="Times New Roman" w:eastAsia="Times New Roman" w:hAnsi="Times New Roman" w:cs="Times New Roman"/>
          <w:sz w:val="20"/>
          <w:szCs w:val="20"/>
        </w:rPr>
        <w:t xml:space="preserve">para </w:t>
      </w:r>
      <w:r w:rsidR="000E6ED2">
        <w:rPr>
          <w:rFonts w:ascii="Times New Roman" w:eastAsia="Times New Roman" w:hAnsi="Times New Roman" w:cs="Times New Roman"/>
          <w:sz w:val="20"/>
          <w:szCs w:val="20"/>
        </w:rPr>
        <w:t>14</w:t>
      </w:r>
      <w:r w:rsidR="00054DA6">
        <w:rPr>
          <w:rFonts w:ascii="Times New Roman" w:eastAsia="Times New Roman" w:hAnsi="Times New Roman" w:cs="Times New Roman"/>
          <w:sz w:val="20"/>
          <w:szCs w:val="20"/>
        </w:rPr>
        <w:t xml:space="preserve"> </w:t>
      </w:r>
      <w:r w:rsidRPr="00054DA6">
        <w:rPr>
          <w:rFonts w:ascii="Times New Roman" w:eastAsia="Times New Roman" w:hAnsi="Times New Roman" w:cs="Times New Roman"/>
          <w:sz w:val="20"/>
          <w:szCs w:val="20"/>
        </w:rPr>
        <w:t>at</w:t>
      </w:r>
      <w:r w:rsidRPr="45BDA718">
        <w:rPr>
          <w:rFonts w:ascii="Times New Roman" w:eastAsia="Times New Roman" w:hAnsi="Times New Roman" w:cs="Times New Roman"/>
          <w:sz w:val="20"/>
          <w:szCs w:val="20"/>
        </w:rPr>
        <w:t xml:space="preserve"> paras 66-67.</w:t>
      </w:r>
    </w:p>
    <w:p w14:paraId="62FB0CD5" w14:textId="15F5DC52" w:rsidR="00F615CD" w:rsidRDefault="00F615CD" w:rsidP="00D73EBC">
      <w:pPr>
        <w:spacing w:after="240" w:line="240" w:lineRule="auto"/>
        <w:ind w:left="720"/>
        <w:jc w:val="both"/>
        <w:rPr>
          <w:rFonts w:ascii="Times New Roman" w:eastAsia="Times New Roman" w:hAnsi="Times New Roman" w:cs="Times New Roman"/>
          <w:sz w:val="24"/>
          <w:szCs w:val="24"/>
        </w:rPr>
      </w:pPr>
      <w:r w:rsidRPr="00E67B74">
        <w:rPr>
          <w:rFonts w:ascii="Times New Roman" w:eastAsia="Times New Roman" w:hAnsi="Times New Roman" w:cs="Times New Roman"/>
          <w:sz w:val="20"/>
          <w:szCs w:val="20"/>
        </w:rPr>
        <w:t xml:space="preserve">Reasons of Immigration Officer, </w:t>
      </w:r>
      <w:r w:rsidRPr="00E67B74">
        <w:rPr>
          <w:rFonts w:ascii="Times New Roman" w:eastAsia="Times New Roman" w:hAnsi="Times New Roman" w:cs="Times New Roman"/>
          <w:i/>
          <w:iCs/>
          <w:sz w:val="20"/>
          <w:szCs w:val="20"/>
        </w:rPr>
        <w:t>supra</w:t>
      </w:r>
      <w:r w:rsidRPr="00E67B74">
        <w:rPr>
          <w:rFonts w:ascii="Times New Roman" w:eastAsia="Times New Roman" w:hAnsi="Times New Roman" w:cs="Times New Roman"/>
          <w:sz w:val="20"/>
          <w:szCs w:val="20"/>
        </w:rPr>
        <w:t xml:space="preserve"> para </w:t>
      </w:r>
      <w:r w:rsidR="000E6ED2">
        <w:rPr>
          <w:rFonts w:ascii="Times New Roman" w:eastAsia="Times New Roman" w:hAnsi="Times New Roman" w:cs="Times New Roman"/>
          <w:sz w:val="20"/>
          <w:szCs w:val="20"/>
        </w:rPr>
        <w:t>7</w:t>
      </w:r>
      <w:r w:rsidRPr="00E67B74">
        <w:rPr>
          <w:rFonts w:ascii="Times New Roman" w:eastAsia="Times New Roman" w:hAnsi="Times New Roman" w:cs="Times New Roman"/>
          <w:sz w:val="20"/>
          <w:szCs w:val="20"/>
        </w:rPr>
        <w:t xml:space="preserve"> at para</w:t>
      </w:r>
      <w:r>
        <w:rPr>
          <w:rFonts w:ascii="Times New Roman" w:eastAsia="Times New Roman" w:hAnsi="Times New Roman" w:cs="Times New Roman"/>
          <w:sz w:val="20"/>
          <w:szCs w:val="20"/>
        </w:rPr>
        <w:t>s</w:t>
      </w:r>
      <w:r w:rsidRPr="00E67B74">
        <w:rPr>
          <w:rFonts w:ascii="Times New Roman" w:eastAsia="Times New Roman" w:hAnsi="Times New Roman" w:cs="Times New Roman"/>
          <w:sz w:val="20"/>
          <w:szCs w:val="20"/>
        </w:rPr>
        <w:t xml:space="preserve"> 29</w:t>
      </w:r>
      <w:r>
        <w:rPr>
          <w:rFonts w:ascii="Times New Roman" w:eastAsia="Times New Roman" w:hAnsi="Times New Roman" w:cs="Times New Roman"/>
          <w:sz w:val="20"/>
          <w:szCs w:val="20"/>
        </w:rPr>
        <w:t>, 33</w:t>
      </w:r>
    </w:p>
    <w:p w14:paraId="6FD6A15A" w14:textId="2F3DF3ED" w:rsidR="6C10F408" w:rsidRDefault="13F9AFD2" w:rsidP="001675B9">
      <w:pPr>
        <w:numPr>
          <w:ilvl w:val="0"/>
          <w:numId w:val="5"/>
        </w:numPr>
        <w:spacing w:after="0" w:line="480" w:lineRule="auto"/>
        <w:ind w:left="0" w:firstLine="0"/>
        <w:jc w:val="both"/>
        <w:rPr>
          <w:rFonts w:ascii="Times New Roman" w:eastAsia="Times New Roman" w:hAnsi="Times New Roman" w:cs="Times New Roman"/>
          <w:sz w:val="24"/>
          <w:szCs w:val="24"/>
        </w:rPr>
      </w:pPr>
      <w:r w:rsidRPr="02D71B30">
        <w:rPr>
          <w:rFonts w:ascii="Times New Roman" w:eastAsia="Times New Roman" w:hAnsi="Times New Roman" w:cs="Times New Roman"/>
          <w:sz w:val="24"/>
          <w:szCs w:val="24"/>
        </w:rPr>
        <w:t>Additionally</w:t>
      </w:r>
      <w:r w:rsidR="40F8C23D" w:rsidRPr="02D71B30">
        <w:rPr>
          <w:rFonts w:ascii="Times New Roman" w:eastAsia="Times New Roman" w:hAnsi="Times New Roman" w:cs="Times New Roman"/>
          <w:sz w:val="24"/>
          <w:szCs w:val="24"/>
        </w:rPr>
        <w:t xml:space="preserve">, in </w:t>
      </w:r>
      <w:r w:rsidR="40F8C23D" w:rsidRPr="02D71B30">
        <w:rPr>
          <w:rFonts w:ascii="Times New Roman" w:eastAsia="Times New Roman" w:hAnsi="Times New Roman" w:cs="Times New Roman"/>
          <w:i/>
          <w:iCs/>
          <w:sz w:val="24"/>
          <w:szCs w:val="24"/>
        </w:rPr>
        <w:t>AK v Canada (</w:t>
      </w:r>
      <w:r w:rsidR="17D958B0" w:rsidRPr="02D71B30">
        <w:rPr>
          <w:rFonts w:ascii="Times New Roman" w:eastAsia="Times New Roman" w:hAnsi="Times New Roman" w:cs="Times New Roman"/>
          <w:i/>
          <w:iCs/>
          <w:sz w:val="24"/>
          <w:szCs w:val="24"/>
        </w:rPr>
        <w:t xml:space="preserve">Minister of </w:t>
      </w:r>
      <w:r w:rsidR="40F8C23D" w:rsidRPr="02D71B30">
        <w:rPr>
          <w:rFonts w:ascii="Times New Roman" w:eastAsia="Times New Roman" w:hAnsi="Times New Roman" w:cs="Times New Roman"/>
          <w:i/>
          <w:iCs/>
          <w:sz w:val="24"/>
          <w:szCs w:val="24"/>
        </w:rPr>
        <w:t>Citizenship and Immigration)</w:t>
      </w:r>
      <w:r w:rsidR="40F8C23D" w:rsidRPr="02D71B30">
        <w:rPr>
          <w:rFonts w:ascii="Times New Roman" w:eastAsia="Times New Roman" w:hAnsi="Times New Roman" w:cs="Times New Roman"/>
          <w:sz w:val="24"/>
          <w:szCs w:val="24"/>
        </w:rPr>
        <w:t xml:space="preserve">, </w:t>
      </w:r>
      <w:r w:rsidR="00FF51FA">
        <w:rPr>
          <w:rFonts w:ascii="Times New Roman" w:eastAsia="Times New Roman" w:hAnsi="Times New Roman" w:cs="Times New Roman"/>
          <w:sz w:val="24"/>
          <w:szCs w:val="24"/>
        </w:rPr>
        <w:t>the court considered</w:t>
      </w:r>
      <w:r w:rsidR="40F8C23D" w:rsidRPr="02D71B30">
        <w:rPr>
          <w:rFonts w:ascii="Times New Roman" w:eastAsia="Times New Roman" w:hAnsi="Times New Roman" w:cs="Times New Roman"/>
          <w:sz w:val="24"/>
          <w:szCs w:val="24"/>
        </w:rPr>
        <w:t xml:space="preserve"> whether an officer reasonably arrived at the conclusion that the BNP is an organization engaging in terrorism pursuant to s 34(1)(c) of the </w:t>
      </w:r>
      <w:r w:rsidR="40F8C23D" w:rsidRPr="02D71B30">
        <w:rPr>
          <w:rFonts w:ascii="Times New Roman" w:eastAsia="Times New Roman" w:hAnsi="Times New Roman" w:cs="Times New Roman"/>
          <w:i/>
          <w:iCs/>
          <w:sz w:val="24"/>
          <w:szCs w:val="24"/>
        </w:rPr>
        <w:t>IRPA</w:t>
      </w:r>
      <w:r w:rsidR="40F8C23D" w:rsidRPr="02D71B30">
        <w:rPr>
          <w:rFonts w:ascii="Times New Roman" w:eastAsia="Times New Roman" w:hAnsi="Times New Roman" w:cs="Times New Roman"/>
          <w:sz w:val="24"/>
          <w:szCs w:val="24"/>
        </w:rPr>
        <w:t xml:space="preserve">. </w:t>
      </w:r>
      <w:r w:rsidR="00FF51FA">
        <w:rPr>
          <w:rFonts w:ascii="Times New Roman" w:eastAsia="Times New Roman" w:hAnsi="Times New Roman" w:cs="Times New Roman"/>
          <w:sz w:val="24"/>
          <w:szCs w:val="24"/>
        </w:rPr>
        <w:t xml:space="preserve">The presiding judge overturned </w:t>
      </w:r>
      <w:r w:rsidR="40F8C23D" w:rsidRPr="02D71B30">
        <w:rPr>
          <w:rFonts w:ascii="Times New Roman" w:eastAsia="Times New Roman" w:hAnsi="Times New Roman" w:cs="Times New Roman"/>
          <w:sz w:val="24"/>
          <w:szCs w:val="24"/>
        </w:rPr>
        <w:t>the officer’s decision</w:t>
      </w:r>
      <w:r w:rsidR="00FF51FA">
        <w:rPr>
          <w:rFonts w:ascii="Times New Roman" w:eastAsia="Times New Roman" w:hAnsi="Times New Roman" w:cs="Times New Roman"/>
          <w:sz w:val="24"/>
          <w:szCs w:val="24"/>
        </w:rPr>
        <w:t xml:space="preserve"> and </w:t>
      </w:r>
      <w:r w:rsidR="40F8C23D" w:rsidRPr="02D71B30">
        <w:rPr>
          <w:rFonts w:ascii="Times New Roman" w:eastAsia="Times New Roman" w:hAnsi="Times New Roman" w:cs="Times New Roman"/>
          <w:sz w:val="24"/>
          <w:szCs w:val="24"/>
        </w:rPr>
        <w:t xml:space="preserve">found it difficult to characterize a general strike called to prorogue Parliament or convene by-elections to fall within the definition of terrorism. </w:t>
      </w:r>
      <w:r w:rsidR="00FF51FA">
        <w:rPr>
          <w:rFonts w:ascii="Times New Roman" w:eastAsia="Times New Roman" w:hAnsi="Times New Roman" w:cs="Times New Roman"/>
          <w:sz w:val="24"/>
          <w:szCs w:val="24"/>
        </w:rPr>
        <w:t>It was further</w:t>
      </w:r>
      <w:r w:rsidR="2F8BBFBA" w:rsidRPr="02D71B30">
        <w:rPr>
          <w:rFonts w:ascii="Times New Roman" w:eastAsia="Times New Roman" w:hAnsi="Times New Roman" w:cs="Times New Roman"/>
          <w:sz w:val="24"/>
          <w:szCs w:val="24"/>
        </w:rPr>
        <w:t xml:space="preserve"> held that </w:t>
      </w:r>
      <w:r w:rsidR="5E18836B" w:rsidRPr="02D71B30">
        <w:rPr>
          <w:rFonts w:ascii="Times New Roman" w:eastAsia="Times New Roman" w:hAnsi="Times New Roman" w:cs="Times New Roman"/>
          <w:sz w:val="24"/>
          <w:szCs w:val="24"/>
        </w:rPr>
        <w:t>t</w:t>
      </w:r>
      <w:r w:rsidR="40F8C23D" w:rsidRPr="02D71B30">
        <w:rPr>
          <w:rFonts w:ascii="Times New Roman" w:eastAsia="Times New Roman" w:hAnsi="Times New Roman" w:cs="Times New Roman"/>
          <w:sz w:val="24"/>
          <w:szCs w:val="24"/>
        </w:rPr>
        <w:t xml:space="preserve">here was </w:t>
      </w:r>
      <w:r w:rsidR="77F15B25" w:rsidRPr="02D71B30">
        <w:rPr>
          <w:rFonts w:ascii="Times New Roman" w:eastAsia="Times New Roman" w:hAnsi="Times New Roman" w:cs="Times New Roman"/>
          <w:sz w:val="24"/>
          <w:szCs w:val="24"/>
        </w:rPr>
        <w:t>no</w:t>
      </w:r>
      <w:r w:rsidR="40F8C23D" w:rsidRPr="02D71B30">
        <w:rPr>
          <w:rFonts w:ascii="Times New Roman" w:eastAsia="Times New Roman" w:hAnsi="Times New Roman" w:cs="Times New Roman"/>
          <w:sz w:val="24"/>
          <w:szCs w:val="24"/>
        </w:rPr>
        <w:t xml:space="preserve"> intention to use violence to achieve political ends</w:t>
      </w:r>
      <w:r w:rsidR="6FA0A17B" w:rsidRPr="02D71B30">
        <w:rPr>
          <w:rFonts w:ascii="Times New Roman" w:eastAsia="Times New Roman" w:hAnsi="Times New Roman" w:cs="Times New Roman"/>
          <w:sz w:val="24"/>
          <w:szCs w:val="24"/>
        </w:rPr>
        <w:t>, and</w:t>
      </w:r>
      <w:r w:rsidR="7EB6A355" w:rsidRPr="02D71B30">
        <w:rPr>
          <w:rFonts w:ascii="Times New Roman" w:eastAsia="Times New Roman" w:hAnsi="Times New Roman" w:cs="Times New Roman"/>
          <w:sz w:val="24"/>
          <w:szCs w:val="24"/>
        </w:rPr>
        <w:t xml:space="preserve"> </w:t>
      </w:r>
      <w:r w:rsidR="00FF51FA">
        <w:rPr>
          <w:rFonts w:ascii="Times New Roman" w:eastAsia="Times New Roman" w:hAnsi="Times New Roman" w:cs="Times New Roman"/>
          <w:sz w:val="24"/>
          <w:szCs w:val="24"/>
        </w:rPr>
        <w:t xml:space="preserve">that </w:t>
      </w:r>
      <w:r w:rsidR="3E479653" w:rsidRPr="02D71B30">
        <w:rPr>
          <w:rFonts w:ascii="Times New Roman" w:eastAsia="Times New Roman" w:hAnsi="Times New Roman" w:cs="Times New Roman"/>
          <w:sz w:val="24"/>
          <w:szCs w:val="24"/>
        </w:rPr>
        <w:t>t</w:t>
      </w:r>
      <w:r w:rsidR="40F8C23D" w:rsidRPr="02D71B30">
        <w:rPr>
          <w:rFonts w:ascii="Times New Roman" w:eastAsia="Times New Roman" w:hAnsi="Times New Roman" w:cs="Times New Roman"/>
          <w:sz w:val="24"/>
          <w:szCs w:val="24"/>
        </w:rPr>
        <w:t>his</w:t>
      </w:r>
      <w:r w:rsidR="32C24112" w:rsidRPr="02D71B30">
        <w:rPr>
          <w:rFonts w:ascii="Times New Roman" w:eastAsia="Times New Roman" w:hAnsi="Times New Roman" w:cs="Times New Roman"/>
          <w:sz w:val="24"/>
          <w:szCs w:val="24"/>
        </w:rPr>
        <w:t xml:space="preserve"> kind</w:t>
      </w:r>
      <w:r w:rsidR="40F8C23D" w:rsidRPr="02D71B30">
        <w:rPr>
          <w:rFonts w:ascii="Times New Roman" w:eastAsia="Times New Roman" w:hAnsi="Times New Roman" w:cs="Times New Roman"/>
          <w:sz w:val="24"/>
          <w:szCs w:val="24"/>
        </w:rPr>
        <w:t xml:space="preserve"> </w:t>
      </w:r>
      <w:r w:rsidR="4DA8BB07" w:rsidRPr="02D71B30">
        <w:rPr>
          <w:rFonts w:ascii="Times New Roman" w:eastAsia="Times New Roman" w:hAnsi="Times New Roman" w:cs="Times New Roman"/>
          <w:sz w:val="24"/>
          <w:szCs w:val="24"/>
        </w:rPr>
        <w:t xml:space="preserve">of </w:t>
      </w:r>
      <w:r w:rsidR="40F8C23D" w:rsidRPr="02D71B30">
        <w:rPr>
          <w:rFonts w:ascii="Times New Roman" w:eastAsia="Times New Roman" w:hAnsi="Times New Roman" w:cs="Times New Roman"/>
          <w:sz w:val="24"/>
          <w:szCs w:val="24"/>
        </w:rPr>
        <w:t xml:space="preserve">political conduct </w:t>
      </w:r>
      <w:r w:rsidR="4D17693A" w:rsidRPr="02D71B30">
        <w:rPr>
          <w:rFonts w:ascii="Times New Roman" w:eastAsia="Times New Roman" w:hAnsi="Times New Roman" w:cs="Times New Roman"/>
          <w:sz w:val="24"/>
          <w:szCs w:val="24"/>
        </w:rPr>
        <w:t xml:space="preserve">is outside the </w:t>
      </w:r>
      <w:r w:rsidR="556AAE1E" w:rsidRPr="02D71B30">
        <w:rPr>
          <w:rFonts w:ascii="Times New Roman" w:eastAsia="Times New Roman" w:hAnsi="Times New Roman" w:cs="Times New Roman"/>
          <w:sz w:val="24"/>
          <w:szCs w:val="24"/>
        </w:rPr>
        <w:t>scope</w:t>
      </w:r>
      <w:r w:rsidR="4D17693A" w:rsidRPr="02D71B30">
        <w:rPr>
          <w:rFonts w:ascii="Times New Roman" w:eastAsia="Times New Roman" w:hAnsi="Times New Roman" w:cs="Times New Roman"/>
          <w:sz w:val="24"/>
          <w:szCs w:val="24"/>
        </w:rPr>
        <w:t xml:space="preserve"> of</w:t>
      </w:r>
      <w:r w:rsidR="40F8C23D" w:rsidRPr="02D71B30">
        <w:rPr>
          <w:rFonts w:ascii="Times New Roman" w:eastAsia="Times New Roman" w:hAnsi="Times New Roman" w:cs="Times New Roman"/>
          <w:sz w:val="24"/>
          <w:szCs w:val="24"/>
        </w:rPr>
        <w:t xml:space="preserve"> s 34(1)</w:t>
      </w:r>
      <w:r w:rsidR="478C2F49" w:rsidRPr="02D71B30">
        <w:rPr>
          <w:rFonts w:ascii="Times New Roman" w:eastAsia="Times New Roman" w:hAnsi="Times New Roman" w:cs="Times New Roman"/>
          <w:sz w:val="24"/>
          <w:szCs w:val="24"/>
        </w:rPr>
        <w:t>(</w:t>
      </w:r>
      <w:r w:rsidR="40F8C23D" w:rsidRPr="02D71B30">
        <w:rPr>
          <w:rFonts w:ascii="Times New Roman" w:eastAsia="Times New Roman" w:hAnsi="Times New Roman" w:cs="Times New Roman"/>
          <w:sz w:val="24"/>
          <w:szCs w:val="24"/>
        </w:rPr>
        <w:t>c).</w:t>
      </w:r>
    </w:p>
    <w:p w14:paraId="17F8F0C2" w14:textId="320AD7E9" w:rsidR="6C10F408" w:rsidRDefault="6C10F408" w:rsidP="00660A5D">
      <w:pPr>
        <w:spacing w:after="240" w:line="240" w:lineRule="auto"/>
        <w:ind w:left="720"/>
        <w:jc w:val="both"/>
        <w:rPr>
          <w:rFonts w:ascii="Times New Roman" w:eastAsia="Times New Roman" w:hAnsi="Times New Roman" w:cs="Times New Roman"/>
          <w:sz w:val="20"/>
          <w:szCs w:val="20"/>
        </w:rPr>
      </w:pPr>
      <w:bookmarkStart w:id="23" w:name="_Hlk64028623"/>
      <w:r w:rsidRPr="00CC90BA">
        <w:rPr>
          <w:rFonts w:ascii="Times New Roman" w:eastAsia="Times New Roman" w:hAnsi="Times New Roman" w:cs="Times New Roman"/>
          <w:i/>
          <w:iCs/>
          <w:sz w:val="20"/>
          <w:szCs w:val="20"/>
        </w:rPr>
        <w:t>AK v Canada (Citizenship and Immigration)</w:t>
      </w:r>
      <w:r w:rsidRPr="00CC90BA">
        <w:rPr>
          <w:rFonts w:ascii="Times New Roman" w:eastAsia="Times New Roman" w:hAnsi="Times New Roman" w:cs="Times New Roman"/>
          <w:sz w:val="20"/>
          <w:szCs w:val="20"/>
        </w:rPr>
        <w:t>, 2018 FC 236 at para</w:t>
      </w:r>
      <w:r w:rsidR="077CE3AF" w:rsidRPr="00CC90BA">
        <w:rPr>
          <w:rFonts w:ascii="Times New Roman" w:eastAsia="Times New Roman" w:hAnsi="Times New Roman" w:cs="Times New Roman"/>
          <w:sz w:val="20"/>
          <w:szCs w:val="20"/>
        </w:rPr>
        <w:t>s</w:t>
      </w:r>
      <w:r w:rsidRPr="00CC90BA">
        <w:rPr>
          <w:rFonts w:ascii="Times New Roman" w:eastAsia="Times New Roman" w:hAnsi="Times New Roman" w:cs="Times New Roman"/>
          <w:sz w:val="20"/>
          <w:szCs w:val="20"/>
        </w:rPr>
        <w:t xml:space="preserve"> 17, 41</w:t>
      </w:r>
      <w:r w:rsidR="7DE19252" w:rsidRPr="00CC90BA">
        <w:rPr>
          <w:rFonts w:ascii="Times New Roman" w:eastAsia="Times New Roman" w:hAnsi="Times New Roman" w:cs="Times New Roman"/>
          <w:sz w:val="20"/>
          <w:szCs w:val="20"/>
        </w:rPr>
        <w:t>.</w:t>
      </w:r>
    </w:p>
    <w:bookmarkEnd w:id="23"/>
    <w:p w14:paraId="44390E14" w14:textId="7E81A2AC" w:rsidR="0A59A953" w:rsidRPr="00486521" w:rsidRDefault="3541DF55" w:rsidP="001675B9">
      <w:pPr>
        <w:numPr>
          <w:ilvl w:val="0"/>
          <w:numId w:val="5"/>
        </w:numPr>
        <w:spacing w:after="0" w:line="480" w:lineRule="auto"/>
        <w:ind w:left="0" w:firstLine="0"/>
        <w:jc w:val="both"/>
        <w:rPr>
          <w:rFonts w:ascii="Times New Roman" w:eastAsia="Times New Roman" w:hAnsi="Times New Roman" w:cs="Times New Roman"/>
          <w:color w:val="000000"/>
          <w:sz w:val="24"/>
          <w:szCs w:val="24"/>
        </w:rPr>
      </w:pPr>
      <w:r w:rsidRPr="02D71B30">
        <w:rPr>
          <w:rFonts w:ascii="Times New Roman" w:eastAsia="Times New Roman" w:hAnsi="Times New Roman" w:cs="Times New Roman"/>
          <w:sz w:val="24"/>
          <w:szCs w:val="24"/>
        </w:rPr>
        <w:t xml:space="preserve">As a </w:t>
      </w:r>
      <w:r w:rsidR="20610B3D" w:rsidRPr="02D71B30">
        <w:rPr>
          <w:rFonts w:ascii="Times New Roman" w:eastAsia="Times New Roman" w:hAnsi="Times New Roman" w:cs="Times New Roman"/>
          <w:sz w:val="24"/>
          <w:szCs w:val="24"/>
        </w:rPr>
        <w:t xml:space="preserve">recognized political party that has formed government through engagement with a fair democratic </w:t>
      </w:r>
      <w:r w:rsidR="2723E777" w:rsidRPr="02D71B30">
        <w:rPr>
          <w:rFonts w:ascii="Times New Roman" w:eastAsia="Times New Roman" w:hAnsi="Times New Roman" w:cs="Times New Roman"/>
          <w:sz w:val="24"/>
          <w:szCs w:val="24"/>
        </w:rPr>
        <w:t>process</w:t>
      </w:r>
      <w:r w:rsidR="616487A6" w:rsidRPr="02D71B30">
        <w:rPr>
          <w:rFonts w:ascii="Times New Roman" w:eastAsia="Times New Roman" w:hAnsi="Times New Roman" w:cs="Times New Roman"/>
          <w:sz w:val="24"/>
          <w:szCs w:val="24"/>
        </w:rPr>
        <w:t>, the BNP was</w:t>
      </w:r>
      <w:r w:rsidR="443DC37F" w:rsidRPr="02D71B30">
        <w:rPr>
          <w:rFonts w:ascii="Times New Roman" w:eastAsia="Times New Roman" w:hAnsi="Times New Roman" w:cs="Times New Roman"/>
          <w:sz w:val="24"/>
          <w:szCs w:val="24"/>
        </w:rPr>
        <w:t xml:space="preserve"> merely calling for </w:t>
      </w:r>
      <w:r w:rsidR="443DC37F" w:rsidRPr="02D71B30">
        <w:rPr>
          <w:rFonts w:ascii="Times New Roman" w:eastAsia="Times New Roman" w:hAnsi="Times New Roman" w:cs="Times New Roman"/>
          <w:i/>
          <w:iCs/>
          <w:sz w:val="24"/>
          <w:szCs w:val="24"/>
        </w:rPr>
        <w:t>hartals</w:t>
      </w:r>
      <w:r w:rsidR="443DC37F" w:rsidRPr="02D71B30">
        <w:rPr>
          <w:rFonts w:ascii="Times New Roman" w:eastAsia="Times New Roman" w:hAnsi="Times New Roman" w:cs="Times New Roman"/>
          <w:sz w:val="24"/>
          <w:szCs w:val="24"/>
        </w:rPr>
        <w:t xml:space="preserve"> as a part of that engagement</w:t>
      </w:r>
      <w:r w:rsidR="20610B3D" w:rsidRPr="02D71B30">
        <w:rPr>
          <w:rFonts w:ascii="Times New Roman" w:eastAsia="Times New Roman" w:hAnsi="Times New Roman" w:cs="Times New Roman"/>
          <w:sz w:val="24"/>
          <w:szCs w:val="24"/>
        </w:rPr>
        <w:t xml:space="preserve">. </w:t>
      </w:r>
      <w:r w:rsidR="41FC9673" w:rsidRPr="02D71B30">
        <w:rPr>
          <w:rFonts w:ascii="Times New Roman" w:eastAsia="Times New Roman" w:hAnsi="Times New Roman" w:cs="Times New Roman"/>
          <w:sz w:val="24"/>
          <w:szCs w:val="24"/>
        </w:rPr>
        <w:t xml:space="preserve">In </w:t>
      </w:r>
      <w:r w:rsidR="41FC9673" w:rsidRPr="02D71B30">
        <w:rPr>
          <w:rFonts w:ascii="Times New Roman" w:eastAsia="Times New Roman" w:hAnsi="Times New Roman" w:cs="Times New Roman"/>
          <w:i/>
          <w:iCs/>
          <w:sz w:val="24"/>
          <w:szCs w:val="24"/>
        </w:rPr>
        <w:t>Qu</w:t>
      </w:r>
      <w:r w:rsidR="41FC9673" w:rsidRPr="02D71B30">
        <w:rPr>
          <w:rFonts w:ascii="Times New Roman" w:eastAsia="Times New Roman" w:hAnsi="Times New Roman" w:cs="Times New Roman"/>
          <w:sz w:val="24"/>
          <w:szCs w:val="24"/>
        </w:rPr>
        <w:t>, it was found that subversion means achieving change through illicit or unlawful means for improper purposes.</w:t>
      </w:r>
      <w:r w:rsidR="4C61324C" w:rsidRPr="02D71B30">
        <w:rPr>
          <w:rFonts w:ascii="Times New Roman" w:eastAsia="Times New Roman" w:hAnsi="Times New Roman" w:cs="Times New Roman"/>
          <w:sz w:val="24"/>
          <w:szCs w:val="24"/>
        </w:rPr>
        <w:t xml:space="preserve"> </w:t>
      </w:r>
      <w:r w:rsidR="00FF51FA" w:rsidRPr="00FF51FA">
        <w:rPr>
          <w:rFonts w:ascii="Times New Roman" w:eastAsia="Times New Roman" w:hAnsi="Times New Roman" w:cs="Times New Roman"/>
          <w:i/>
          <w:iCs/>
          <w:sz w:val="24"/>
          <w:szCs w:val="24"/>
        </w:rPr>
        <w:t>OLV</w:t>
      </w:r>
      <w:r w:rsidR="00FF51FA">
        <w:rPr>
          <w:rFonts w:ascii="Times New Roman" w:eastAsia="Times New Roman" w:hAnsi="Times New Roman" w:cs="Times New Roman"/>
          <w:sz w:val="24"/>
          <w:szCs w:val="24"/>
        </w:rPr>
        <w:t xml:space="preserve"> demonstrated examples of illicit means, such as</w:t>
      </w:r>
      <w:r w:rsidR="71C59722" w:rsidRPr="02D71B30">
        <w:rPr>
          <w:rFonts w:ascii="Times New Roman" w:eastAsia="Times New Roman" w:hAnsi="Times New Roman" w:cs="Times New Roman"/>
          <w:sz w:val="24"/>
          <w:szCs w:val="24"/>
        </w:rPr>
        <w:t xml:space="preserve"> forced recruitment, use of torture, kidnapping of foreign civilians, execution of</w:t>
      </w:r>
      <w:r w:rsidR="39A9F463" w:rsidRPr="02D71B30">
        <w:rPr>
          <w:rFonts w:ascii="Times New Roman" w:eastAsia="Times New Roman" w:hAnsi="Times New Roman" w:cs="Times New Roman"/>
          <w:sz w:val="24"/>
          <w:szCs w:val="24"/>
        </w:rPr>
        <w:t xml:space="preserve"> captured/surrendered </w:t>
      </w:r>
      <w:r w:rsidR="3581A285" w:rsidRPr="02D71B30">
        <w:rPr>
          <w:rFonts w:ascii="Times New Roman" w:eastAsia="Times New Roman" w:hAnsi="Times New Roman" w:cs="Times New Roman"/>
          <w:sz w:val="24"/>
          <w:szCs w:val="24"/>
        </w:rPr>
        <w:t>soldiers</w:t>
      </w:r>
      <w:r w:rsidR="39A9F463" w:rsidRPr="02D71B30">
        <w:rPr>
          <w:rFonts w:ascii="Times New Roman" w:eastAsia="Times New Roman" w:hAnsi="Times New Roman" w:cs="Times New Roman"/>
          <w:sz w:val="24"/>
          <w:szCs w:val="24"/>
        </w:rPr>
        <w:t>, or extrajudicial executions of its rivals</w:t>
      </w:r>
      <w:r w:rsidR="15002E65" w:rsidRPr="00472B56">
        <w:rPr>
          <w:rFonts w:ascii="Times New Roman" w:eastAsia="Times New Roman" w:hAnsi="Times New Roman" w:cs="Times New Roman"/>
          <w:color w:val="000000"/>
          <w:sz w:val="24"/>
          <w:szCs w:val="24"/>
        </w:rPr>
        <w:t>.</w:t>
      </w:r>
      <w:r w:rsidR="3B3487FB" w:rsidRPr="00472B56">
        <w:rPr>
          <w:rFonts w:ascii="Times New Roman" w:eastAsia="Times New Roman" w:hAnsi="Times New Roman" w:cs="Times New Roman"/>
          <w:color w:val="000000"/>
          <w:sz w:val="24"/>
          <w:szCs w:val="24"/>
        </w:rPr>
        <w:t xml:space="preserve"> </w:t>
      </w:r>
      <w:r w:rsidR="00FF51FA" w:rsidRPr="00B22512">
        <w:rPr>
          <w:rFonts w:ascii="Times New Roman" w:eastAsia="Times New Roman" w:hAnsi="Times New Roman" w:cs="Times New Roman"/>
          <w:sz w:val="24"/>
          <w:szCs w:val="24"/>
        </w:rPr>
        <w:t xml:space="preserve">In the case at bar, the BNP is </w:t>
      </w:r>
      <w:r w:rsidR="00D85D01" w:rsidRPr="00B22512">
        <w:rPr>
          <w:rFonts w:ascii="Times New Roman" w:eastAsia="Times New Roman" w:hAnsi="Times New Roman" w:cs="Times New Roman"/>
          <w:sz w:val="24"/>
          <w:szCs w:val="24"/>
        </w:rPr>
        <w:t xml:space="preserve">attempting to </w:t>
      </w:r>
      <w:r w:rsidR="00FF51FA" w:rsidRPr="00B22512">
        <w:rPr>
          <w:rFonts w:ascii="Times New Roman" w:eastAsia="Times New Roman" w:hAnsi="Times New Roman" w:cs="Times New Roman"/>
          <w:sz w:val="24"/>
          <w:szCs w:val="24"/>
        </w:rPr>
        <w:t xml:space="preserve">uphold </w:t>
      </w:r>
      <w:r w:rsidR="00D85D01" w:rsidRPr="00B22512">
        <w:rPr>
          <w:rFonts w:ascii="Times New Roman" w:eastAsia="Times New Roman" w:hAnsi="Times New Roman" w:cs="Times New Roman"/>
          <w:sz w:val="24"/>
          <w:szCs w:val="24"/>
        </w:rPr>
        <w:t>fair elections</w:t>
      </w:r>
      <w:r w:rsidR="00FF51FA" w:rsidRPr="00B22512">
        <w:rPr>
          <w:rFonts w:ascii="Times New Roman" w:eastAsia="Times New Roman" w:hAnsi="Times New Roman" w:cs="Times New Roman"/>
          <w:sz w:val="24"/>
          <w:szCs w:val="24"/>
        </w:rPr>
        <w:t xml:space="preserve"> through the </w:t>
      </w:r>
      <w:r w:rsidR="00D85D01" w:rsidRPr="00B22512">
        <w:rPr>
          <w:rFonts w:ascii="Times New Roman" w:eastAsia="Times New Roman" w:hAnsi="Times New Roman" w:cs="Times New Roman"/>
          <w:sz w:val="24"/>
          <w:szCs w:val="24"/>
        </w:rPr>
        <w:t>call</w:t>
      </w:r>
      <w:r w:rsidR="00FF51FA" w:rsidRPr="00B22512">
        <w:rPr>
          <w:rFonts w:ascii="Times New Roman" w:eastAsia="Times New Roman" w:hAnsi="Times New Roman" w:cs="Times New Roman"/>
          <w:sz w:val="24"/>
          <w:szCs w:val="24"/>
        </w:rPr>
        <w:t xml:space="preserve"> </w:t>
      </w:r>
      <w:r w:rsidR="00D85D01" w:rsidRPr="00B22512">
        <w:rPr>
          <w:rFonts w:ascii="Times New Roman" w:eastAsia="Times New Roman" w:hAnsi="Times New Roman" w:cs="Times New Roman"/>
          <w:sz w:val="24"/>
          <w:szCs w:val="24"/>
        </w:rPr>
        <w:t>for</w:t>
      </w:r>
      <w:r w:rsidR="00FF51FA" w:rsidRPr="00B22512">
        <w:rPr>
          <w:rFonts w:ascii="Times New Roman" w:eastAsia="Times New Roman" w:hAnsi="Times New Roman" w:cs="Times New Roman"/>
          <w:sz w:val="24"/>
          <w:szCs w:val="24"/>
        </w:rPr>
        <w:t xml:space="preserve"> </w:t>
      </w:r>
      <w:r w:rsidR="00FF51FA" w:rsidRPr="00B22512">
        <w:rPr>
          <w:rFonts w:ascii="Times New Roman" w:eastAsia="Times New Roman" w:hAnsi="Times New Roman" w:cs="Times New Roman"/>
          <w:i/>
          <w:iCs/>
          <w:sz w:val="24"/>
          <w:szCs w:val="24"/>
        </w:rPr>
        <w:t>hartals</w:t>
      </w:r>
      <w:r w:rsidR="00FF51FA" w:rsidRPr="00B22512">
        <w:rPr>
          <w:rFonts w:ascii="Times New Roman" w:eastAsia="Times New Roman" w:hAnsi="Times New Roman" w:cs="Times New Roman"/>
          <w:sz w:val="24"/>
          <w:szCs w:val="24"/>
        </w:rPr>
        <w:t>, which</w:t>
      </w:r>
      <w:r w:rsidR="3B3487FB" w:rsidRPr="00B22512">
        <w:rPr>
          <w:rFonts w:ascii="Times New Roman" w:eastAsia="Times New Roman" w:hAnsi="Times New Roman" w:cs="Times New Roman"/>
          <w:sz w:val="24"/>
          <w:szCs w:val="24"/>
        </w:rPr>
        <w:t xml:space="preserve"> </w:t>
      </w:r>
      <w:r w:rsidR="00B22512" w:rsidRPr="00B22512">
        <w:rPr>
          <w:rFonts w:ascii="Times New Roman" w:eastAsia="Times New Roman" w:hAnsi="Times New Roman" w:cs="Times New Roman"/>
          <w:sz w:val="24"/>
          <w:szCs w:val="24"/>
        </w:rPr>
        <w:t>are a form of political activism in B</w:t>
      </w:r>
      <w:r w:rsidR="3B3487FB" w:rsidRPr="00B22512">
        <w:rPr>
          <w:rFonts w:ascii="Times New Roman" w:eastAsia="Times New Roman" w:hAnsi="Times New Roman" w:cs="Times New Roman"/>
          <w:sz w:val="24"/>
          <w:szCs w:val="24"/>
        </w:rPr>
        <w:t>angladesh</w:t>
      </w:r>
      <w:r w:rsidR="00FF51FA" w:rsidRPr="00B22512">
        <w:rPr>
          <w:rFonts w:ascii="Times New Roman" w:eastAsia="Times New Roman" w:hAnsi="Times New Roman" w:cs="Times New Roman"/>
          <w:sz w:val="24"/>
          <w:szCs w:val="24"/>
        </w:rPr>
        <w:t>.</w:t>
      </w:r>
      <w:r w:rsidR="3B3487FB" w:rsidRPr="02D71B30">
        <w:rPr>
          <w:rFonts w:ascii="Times New Roman" w:eastAsia="Times New Roman" w:hAnsi="Times New Roman" w:cs="Times New Roman"/>
          <w:sz w:val="24"/>
          <w:szCs w:val="24"/>
        </w:rPr>
        <w:t xml:space="preserve"> </w:t>
      </w:r>
      <w:r w:rsidR="00D85D01">
        <w:rPr>
          <w:rFonts w:ascii="Times New Roman" w:eastAsia="Times New Roman" w:hAnsi="Times New Roman" w:cs="Times New Roman"/>
          <w:sz w:val="24"/>
          <w:szCs w:val="24"/>
        </w:rPr>
        <w:t>T</w:t>
      </w:r>
      <w:r w:rsidR="00FF51FA">
        <w:rPr>
          <w:rFonts w:ascii="Times New Roman" w:eastAsia="Times New Roman" w:hAnsi="Times New Roman" w:cs="Times New Roman"/>
          <w:sz w:val="24"/>
          <w:szCs w:val="24"/>
        </w:rPr>
        <w:t xml:space="preserve">he BNP’s calls for </w:t>
      </w:r>
      <w:r w:rsidR="00FF51FA">
        <w:rPr>
          <w:rFonts w:ascii="Times New Roman" w:eastAsia="Times New Roman" w:hAnsi="Times New Roman" w:cs="Times New Roman"/>
          <w:i/>
          <w:iCs/>
          <w:sz w:val="24"/>
          <w:szCs w:val="24"/>
        </w:rPr>
        <w:t>h</w:t>
      </w:r>
      <w:r w:rsidR="00FF51FA" w:rsidRPr="00FF51FA">
        <w:rPr>
          <w:rFonts w:ascii="Times New Roman" w:eastAsia="Times New Roman" w:hAnsi="Times New Roman" w:cs="Times New Roman"/>
          <w:i/>
          <w:iCs/>
          <w:sz w:val="24"/>
          <w:szCs w:val="24"/>
        </w:rPr>
        <w:t>artals</w:t>
      </w:r>
      <w:r w:rsidR="3267B6A3" w:rsidRPr="02D71B30">
        <w:rPr>
          <w:rFonts w:ascii="Times New Roman" w:eastAsia="Times New Roman" w:hAnsi="Times New Roman" w:cs="Times New Roman"/>
          <w:sz w:val="24"/>
          <w:szCs w:val="24"/>
        </w:rPr>
        <w:t xml:space="preserve"> are</w:t>
      </w:r>
      <w:r w:rsidR="3B3487FB" w:rsidRPr="02D71B30">
        <w:rPr>
          <w:rFonts w:ascii="Times New Roman" w:eastAsia="Times New Roman" w:hAnsi="Times New Roman" w:cs="Times New Roman"/>
          <w:sz w:val="24"/>
          <w:szCs w:val="24"/>
        </w:rPr>
        <w:t xml:space="preserve"> not illicit nor unlawful.</w:t>
      </w:r>
    </w:p>
    <w:p w14:paraId="5BDDF9AB" w14:textId="4C5CE2A0" w:rsidR="16C7C36B" w:rsidRDefault="16C7C36B" w:rsidP="460AF438">
      <w:pPr>
        <w:spacing w:after="0" w:line="240" w:lineRule="auto"/>
        <w:ind w:left="720"/>
        <w:jc w:val="both"/>
        <w:rPr>
          <w:rFonts w:ascii="Times New Roman" w:eastAsia="Times New Roman" w:hAnsi="Times New Roman" w:cs="Times New Roman"/>
          <w:sz w:val="20"/>
          <w:szCs w:val="20"/>
        </w:rPr>
      </w:pPr>
      <w:r w:rsidRPr="460AF438">
        <w:rPr>
          <w:rFonts w:ascii="Times New Roman" w:eastAsia="Times New Roman" w:hAnsi="Times New Roman" w:cs="Times New Roman"/>
          <w:i/>
          <w:iCs/>
          <w:sz w:val="20"/>
          <w:szCs w:val="20"/>
        </w:rPr>
        <w:t>Qu</w:t>
      </w:r>
      <w:r w:rsidR="00BE05A1">
        <w:rPr>
          <w:rFonts w:ascii="Times New Roman" w:eastAsia="Times New Roman" w:hAnsi="Times New Roman" w:cs="Times New Roman"/>
          <w:sz w:val="20"/>
          <w:szCs w:val="20"/>
        </w:rPr>
        <w:t xml:space="preserve">, </w:t>
      </w:r>
      <w:r w:rsidR="00BE05A1">
        <w:rPr>
          <w:rFonts w:ascii="Times New Roman" w:eastAsia="Times New Roman" w:hAnsi="Times New Roman" w:cs="Times New Roman"/>
          <w:i/>
          <w:iCs/>
          <w:sz w:val="20"/>
          <w:szCs w:val="20"/>
        </w:rPr>
        <w:t>supra</w:t>
      </w:r>
      <w:r w:rsidR="00BE05A1">
        <w:rPr>
          <w:rFonts w:ascii="Times New Roman" w:eastAsia="Times New Roman" w:hAnsi="Times New Roman" w:cs="Times New Roman"/>
          <w:sz w:val="20"/>
          <w:szCs w:val="20"/>
        </w:rPr>
        <w:t xml:space="preserve"> para </w:t>
      </w:r>
      <w:r w:rsidR="000E6ED2">
        <w:rPr>
          <w:rFonts w:ascii="Times New Roman" w:eastAsia="Times New Roman" w:hAnsi="Times New Roman" w:cs="Times New Roman"/>
          <w:sz w:val="20"/>
          <w:szCs w:val="20"/>
        </w:rPr>
        <w:t>31</w:t>
      </w:r>
      <w:r w:rsidRPr="460AF438">
        <w:rPr>
          <w:rFonts w:ascii="Times New Roman" w:eastAsia="Times New Roman" w:hAnsi="Times New Roman" w:cs="Times New Roman"/>
          <w:i/>
          <w:iCs/>
          <w:sz w:val="20"/>
          <w:szCs w:val="20"/>
        </w:rPr>
        <w:t xml:space="preserve"> </w:t>
      </w:r>
      <w:r w:rsidRPr="460AF438">
        <w:rPr>
          <w:rFonts w:ascii="Times New Roman" w:eastAsia="Times New Roman" w:hAnsi="Times New Roman" w:cs="Times New Roman"/>
          <w:sz w:val="20"/>
          <w:szCs w:val="20"/>
        </w:rPr>
        <w:t>at para 49.</w:t>
      </w:r>
    </w:p>
    <w:p w14:paraId="6DBFFE3E" w14:textId="77ABDD0D" w:rsidR="77BEC300" w:rsidRDefault="00B22512" w:rsidP="005436E6">
      <w:pPr>
        <w:spacing w:after="240" w:line="240" w:lineRule="auto"/>
        <w:ind w:left="720"/>
        <w:jc w:val="both"/>
        <w:rPr>
          <w:rFonts w:ascii="Times New Roman" w:eastAsia="Times New Roman" w:hAnsi="Times New Roman" w:cs="Times New Roman"/>
          <w:sz w:val="20"/>
          <w:szCs w:val="20"/>
        </w:rPr>
      </w:pPr>
      <w:r w:rsidRPr="5EEACF1A">
        <w:rPr>
          <w:rFonts w:ascii="Times New Roman" w:eastAsia="Times New Roman" w:hAnsi="Times New Roman" w:cs="Times New Roman"/>
          <w:i/>
          <w:iCs/>
          <w:sz w:val="20"/>
          <w:szCs w:val="20"/>
        </w:rPr>
        <w:t>OLV</w:t>
      </w:r>
      <w:r w:rsidRPr="5EEACF1A">
        <w:rPr>
          <w:rFonts w:ascii="Times New Roman" w:eastAsia="Times New Roman" w:hAnsi="Times New Roman" w:cs="Times New Roman"/>
          <w:sz w:val="20"/>
          <w:szCs w:val="20"/>
        </w:rPr>
        <w:t xml:space="preserve">, </w:t>
      </w:r>
      <w:r w:rsidRPr="5EEACF1A">
        <w:rPr>
          <w:rFonts w:ascii="Times New Roman" w:eastAsia="Times New Roman" w:hAnsi="Times New Roman" w:cs="Times New Roman"/>
          <w:i/>
          <w:iCs/>
          <w:sz w:val="20"/>
          <w:szCs w:val="20"/>
        </w:rPr>
        <w:t xml:space="preserve">supra </w:t>
      </w:r>
      <w:r w:rsidRPr="5EEACF1A">
        <w:rPr>
          <w:rFonts w:ascii="Times New Roman" w:eastAsia="Times New Roman" w:hAnsi="Times New Roman" w:cs="Times New Roman"/>
          <w:sz w:val="20"/>
          <w:szCs w:val="20"/>
        </w:rPr>
        <w:t xml:space="preserve">para </w:t>
      </w:r>
      <w:r w:rsidR="000E6ED2">
        <w:rPr>
          <w:rFonts w:ascii="Times New Roman" w:eastAsia="Times New Roman" w:hAnsi="Times New Roman" w:cs="Times New Roman"/>
          <w:sz w:val="20"/>
          <w:szCs w:val="20"/>
        </w:rPr>
        <w:t>39</w:t>
      </w:r>
      <w:r w:rsidRPr="5EEACF1A">
        <w:rPr>
          <w:rFonts w:ascii="Times New Roman" w:eastAsia="Times New Roman" w:hAnsi="Times New Roman" w:cs="Times New Roman"/>
          <w:sz w:val="20"/>
          <w:szCs w:val="20"/>
        </w:rPr>
        <w:t xml:space="preserve"> at para </w:t>
      </w:r>
      <w:r w:rsidR="206FADFA" w:rsidRPr="75990E9D">
        <w:rPr>
          <w:rFonts w:ascii="Times New Roman" w:eastAsia="Times New Roman" w:hAnsi="Times New Roman" w:cs="Times New Roman"/>
          <w:sz w:val="20"/>
          <w:szCs w:val="20"/>
        </w:rPr>
        <w:t>14.</w:t>
      </w:r>
    </w:p>
    <w:p w14:paraId="79898AA7" w14:textId="568C58F9" w:rsidR="40F32C75" w:rsidRDefault="264D5587" w:rsidP="001675B9">
      <w:pPr>
        <w:pStyle w:val="ColorfulList-Accent11"/>
        <w:numPr>
          <w:ilvl w:val="0"/>
          <w:numId w:val="5"/>
        </w:numPr>
        <w:spacing w:after="0" w:line="480" w:lineRule="auto"/>
        <w:ind w:left="0" w:firstLine="0"/>
        <w:jc w:val="both"/>
        <w:rPr>
          <w:rFonts w:ascii="Times New Roman" w:eastAsia="Times New Roman" w:hAnsi="Times New Roman" w:cs="Times New Roman"/>
          <w:sz w:val="24"/>
          <w:szCs w:val="24"/>
        </w:rPr>
      </w:pPr>
      <w:r w:rsidRPr="02D71B30">
        <w:rPr>
          <w:rFonts w:ascii="Times New Roman" w:eastAsia="Times New Roman" w:hAnsi="Times New Roman" w:cs="Times New Roman"/>
          <w:sz w:val="24"/>
          <w:szCs w:val="24"/>
        </w:rPr>
        <w:t xml:space="preserve">Lastly, </w:t>
      </w:r>
      <w:proofErr w:type="spellStart"/>
      <w:r w:rsidR="045AC3D6" w:rsidRPr="02D71B30">
        <w:rPr>
          <w:rFonts w:ascii="Times New Roman" w:eastAsia="Times New Roman" w:hAnsi="Times New Roman" w:cs="Times New Roman"/>
          <w:i/>
          <w:iCs/>
          <w:sz w:val="24"/>
          <w:szCs w:val="24"/>
        </w:rPr>
        <w:t>Oremade</w:t>
      </w:r>
      <w:proofErr w:type="spellEnd"/>
      <w:r w:rsidR="045AC3D6" w:rsidRPr="02D71B30">
        <w:rPr>
          <w:rFonts w:ascii="Times New Roman" w:eastAsia="Times New Roman" w:hAnsi="Times New Roman" w:cs="Times New Roman"/>
          <w:sz w:val="24"/>
          <w:szCs w:val="24"/>
        </w:rPr>
        <w:t xml:space="preserve"> </w:t>
      </w:r>
      <w:r w:rsidR="43821B5A" w:rsidRPr="02D71B30">
        <w:rPr>
          <w:rFonts w:ascii="Times New Roman" w:eastAsia="Times New Roman" w:hAnsi="Times New Roman" w:cs="Times New Roman"/>
          <w:sz w:val="24"/>
          <w:szCs w:val="24"/>
        </w:rPr>
        <w:t>held</w:t>
      </w:r>
      <w:r w:rsidR="045AC3D6" w:rsidRPr="02D71B30">
        <w:rPr>
          <w:rFonts w:ascii="Times New Roman" w:eastAsia="Times New Roman" w:hAnsi="Times New Roman" w:cs="Times New Roman"/>
          <w:sz w:val="24"/>
          <w:szCs w:val="24"/>
        </w:rPr>
        <w:t xml:space="preserve"> that</w:t>
      </w:r>
      <w:r w:rsidR="13A616BB" w:rsidRPr="02D71B30">
        <w:rPr>
          <w:rFonts w:ascii="Times New Roman" w:eastAsia="Times New Roman" w:hAnsi="Times New Roman" w:cs="Times New Roman"/>
          <w:sz w:val="24"/>
          <w:szCs w:val="24"/>
        </w:rPr>
        <w:t xml:space="preserve"> </w:t>
      </w:r>
      <w:r w:rsidR="1B410464" w:rsidRPr="02D71B30">
        <w:rPr>
          <w:rFonts w:ascii="Times New Roman" w:eastAsia="Times New Roman" w:hAnsi="Times New Roman" w:cs="Times New Roman"/>
          <w:sz w:val="24"/>
          <w:szCs w:val="24"/>
        </w:rPr>
        <w:t xml:space="preserve">there must be a </w:t>
      </w:r>
      <w:r w:rsidR="045AC3D6" w:rsidRPr="02D71B30">
        <w:rPr>
          <w:rFonts w:ascii="Times New Roman" w:eastAsia="Times New Roman" w:hAnsi="Times New Roman" w:cs="Times New Roman"/>
          <w:sz w:val="24"/>
          <w:szCs w:val="24"/>
        </w:rPr>
        <w:t>“reasonably perceived potential for the use of coercion by violent means”</w:t>
      </w:r>
      <w:r w:rsidR="30066820" w:rsidRPr="02D71B30">
        <w:rPr>
          <w:rFonts w:ascii="Times New Roman" w:eastAsia="Times New Roman" w:hAnsi="Times New Roman" w:cs="Times New Roman"/>
          <w:sz w:val="24"/>
          <w:szCs w:val="24"/>
        </w:rPr>
        <w:t xml:space="preserve"> for a finding of subversion by force</w:t>
      </w:r>
      <w:r w:rsidR="045AC3D6" w:rsidRPr="02D71B30">
        <w:rPr>
          <w:rFonts w:ascii="Times New Roman" w:eastAsia="Times New Roman" w:hAnsi="Times New Roman" w:cs="Times New Roman"/>
          <w:sz w:val="24"/>
          <w:szCs w:val="24"/>
        </w:rPr>
        <w:t xml:space="preserve">. Calling for </w:t>
      </w:r>
      <w:r w:rsidR="045AC3D6" w:rsidRPr="02D71B30">
        <w:rPr>
          <w:rFonts w:ascii="Times New Roman" w:eastAsia="Times New Roman" w:hAnsi="Times New Roman" w:cs="Times New Roman"/>
          <w:i/>
          <w:iCs/>
          <w:sz w:val="24"/>
          <w:szCs w:val="24"/>
        </w:rPr>
        <w:t>hartals</w:t>
      </w:r>
      <w:r w:rsidR="045AC3D6" w:rsidRPr="02D71B30">
        <w:rPr>
          <w:rFonts w:ascii="Times New Roman" w:eastAsia="Times New Roman" w:hAnsi="Times New Roman" w:cs="Times New Roman"/>
          <w:sz w:val="24"/>
          <w:szCs w:val="24"/>
        </w:rPr>
        <w:t xml:space="preserve"> is not </w:t>
      </w:r>
      <w:r w:rsidR="1B1488CD" w:rsidRPr="02D71B30">
        <w:rPr>
          <w:rFonts w:ascii="Times New Roman" w:eastAsia="Times New Roman" w:hAnsi="Times New Roman" w:cs="Times New Roman"/>
          <w:sz w:val="24"/>
          <w:szCs w:val="24"/>
        </w:rPr>
        <w:t>equivalent to calling for violence</w:t>
      </w:r>
      <w:r w:rsidR="4C4BA58C" w:rsidRPr="02D71B30">
        <w:rPr>
          <w:rFonts w:ascii="Times New Roman" w:eastAsia="Times New Roman" w:hAnsi="Times New Roman" w:cs="Times New Roman"/>
          <w:sz w:val="24"/>
          <w:szCs w:val="24"/>
        </w:rPr>
        <w:t>; it</w:t>
      </w:r>
      <w:r w:rsidR="045AC3D6" w:rsidRPr="02D71B30">
        <w:rPr>
          <w:rFonts w:ascii="Times New Roman" w:eastAsia="Times New Roman" w:hAnsi="Times New Roman" w:cs="Times New Roman"/>
          <w:sz w:val="24"/>
          <w:szCs w:val="24"/>
        </w:rPr>
        <w:t xml:space="preserve"> is </w:t>
      </w:r>
      <w:r w:rsidR="5438CDA0" w:rsidRPr="02D71B30">
        <w:rPr>
          <w:rFonts w:ascii="Times New Roman" w:eastAsia="Times New Roman" w:hAnsi="Times New Roman" w:cs="Times New Roman"/>
          <w:sz w:val="24"/>
          <w:szCs w:val="24"/>
        </w:rPr>
        <w:t>akin to calling for</w:t>
      </w:r>
      <w:r w:rsidR="045AC3D6" w:rsidRPr="02D71B30">
        <w:rPr>
          <w:rFonts w:ascii="Times New Roman" w:eastAsia="Times New Roman" w:hAnsi="Times New Roman" w:cs="Times New Roman"/>
          <w:sz w:val="24"/>
          <w:szCs w:val="24"/>
        </w:rPr>
        <w:t xml:space="preserve"> </w:t>
      </w:r>
      <w:r w:rsidR="5396938C" w:rsidRPr="02D71B30">
        <w:rPr>
          <w:rFonts w:ascii="Times New Roman" w:eastAsia="Times New Roman" w:hAnsi="Times New Roman" w:cs="Times New Roman"/>
          <w:sz w:val="24"/>
          <w:szCs w:val="24"/>
        </w:rPr>
        <w:t xml:space="preserve">mass </w:t>
      </w:r>
      <w:r w:rsidR="045AC3D6" w:rsidRPr="02D71B30">
        <w:rPr>
          <w:rFonts w:ascii="Times New Roman" w:eastAsia="Times New Roman" w:hAnsi="Times New Roman" w:cs="Times New Roman"/>
          <w:sz w:val="24"/>
          <w:szCs w:val="24"/>
        </w:rPr>
        <w:t>protests or strikes</w:t>
      </w:r>
      <w:r w:rsidR="2F8D693B" w:rsidRPr="02D71B30">
        <w:rPr>
          <w:rFonts w:ascii="Times New Roman" w:eastAsia="Times New Roman" w:hAnsi="Times New Roman" w:cs="Times New Roman"/>
          <w:sz w:val="24"/>
          <w:szCs w:val="24"/>
        </w:rPr>
        <w:t xml:space="preserve">. </w:t>
      </w:r>
      <w:r w:rsidR="04E63B0C" w:rsidRPr="02D71B30">
        <w:rPr>
          <w:rFonts w:ascii="Times New Roman" w:eastAsia="Times New Roman" w:hAnsi="Times New Roman" w:cs="Times New Roman"/>
          <w:sz w:val="24"/>
          <w:szCs w:val="24"/>
        </w:rPr>
        <w:t xml:space="preserve">The Court </w:t>
      </w:r>
      <w:r w:rsidR="5C3530F5" w:rsidRPr="02D71B30">
        <w:rPr>
          <w:rFonts w:ascii="Times New Roman" w:eastAsia="Times New Roman" w:hAnsi="Times New Roman" w:cs="Times New Roman"/>
          <w:sz w:val="24"/>
          <w:szCs w:val="24"/>
        </w:rPr>
        <w:t>i</w:t>
      </w:r>
      <w:r w:rsidR="3C1008F6" w:rsidRPr="02D71B30">
        <w:rPr>
          <w:rFonts w:ascii="Times New Roman" w:eastAsia="Times New Roman" w:hAnsi="Times New Roman" w:cs="Times New Roman"/>
          <w:sz w:val="24"/>
          <w:szCs w:val="24"/>
        </w:rPr>
        <w:t xml:space="preserve">n </w:t>
      </w:r>
      <w:proofErr w:type="spellStart"/>
      <w:r w:rsidR="3C1008F6" w:rsidRPr="02D71B30">
        <w:rPr>
          <w:rFonts w:ascii="Times New Roman" w:eastAsia="Times New Roman" w:hAnsi="Times New Roman" w:cs="Times New Roman"/>
          <w:i/>
          <w:iCs/>
          <w:sz w:val="24"/>
          <w:szCs w:val="24"/>
        </w:rPr>
        <w:t>Oremade</w:t>
      </w:r>
      <w:proofErr w:type="spellEnd"/>
      <w:r w:rsidR="3C1008F6" w:rsidRPr="02D71B30">
        <w:rPr>
          <w:rFonts w:ascii="Times New Roman" w:eastAsia="Times New Roman" w:hAnsi="Times New Roman" w:cs="Times New Roman"/>
          <w:sz w:val="24"/>
          <w:szCs w:val="24"/>
        </w:rPr>
        <w:t xml:space="preserve"> found that the use of armed soldiers to attempt a “bloodless coup” was</w:t>
      </w:r>
      <w:r w:rsidR="063D3135" w:rsidRPr="02D71B30">
        <w:rPr>
          <w:rFonts w:ascii="Times New Roman" w:eastAsia="Times New Roman" w:hAnsi="Times New Roman" w:cs="Times New Roman"/>
          <w:sz w:val="24"/>
          <w:szCs w:val="24"/>
        </w:rPr>
        <w:t xml:space="preserve"> a</w:t>
      </w:r>
      <w:r w:rsidR="3C1008F6" w:rsidRPr="02D71B30">
        <w:rPr>
          <w:rFonts w:ascii="Times New Roman" w:eastAsia="Times New Roman" w:hAnsi="Times New Roman" w:cs="Times New Roman"/>
          <w:sz w:val="24"/>
          <w:szCs w:val="24"/>
        </w:rPr>
        <w:t xml:space="preserve"> </w:t>
      </w:r>
      <w:r w:rsidR="68B2B56B" w:rsidRPr="02D71B30">
        <w:rPr>
          <w:rFonts w:ascii="Times New Roman" w:eastAsia="Times New Roman" w:hAnsi="Times New Roman" w:cs="Times New Roman"/>
          <w:sz w:val="24"/>
          <w:szCs w:val="24"/>
        </w:rPr>
        <w:t xml:space="preserve">reasonable </w:t>
      </w:r>
      <w:r w:rsidR="01123DFB" w:rsidRPr="02D71B30">
        <w:rPr>
          <w:rFonts w:ascii="Times New Roman" w:eastAsia="Times New Roman" w:hAnsi="Times New Roman" w:cs="Times New Roman"/>
          <w:sz w:val="24"/>
          <w:szCs w:val="24"/>
        </w:rPr>
        <w:t>apprehension</w:t>
      </w:r>
      <w:r w:rsidR="68B2B56B" w:rsidRPr="02D71B30">
        <w:rPr>
          <w:rFonts w:ascii="Times New Roman" w:eastAsia="Times New Roman" w:hAnsi="Times New Roman" w:cs="Times New Roman"/>
          <w:sz w:val="24"/>
          <w:szCs w:val="24"/>
        </w:rPr>
        <w:t xml:space="preserve"> of the use of force, </w:t>
      </w:r>
      <w:r w:rsidR="00342304">
        <w:rPr>
          <w:rFonts w:ascii="Times New Roman" w:eastAsia="Times New Roman" w:hAnsi="Times New Roman" w:cs="Times New Roman"/>
          <w:sz w:val="24"/>
          <w:szCs w:val="24"/>
        </w:rPr>
        <w:t xml:space="preserve">which </w:t>
      </w:r>
      <w:r w:rsidR="68B2B56B" w:rsidRPr="02D71B30">
        <w:rPr>
          <w:rFonts w:ascii="Times New Roman" w:eastAsia="Times New Roman" w:hAnsi="Times New Roman" w:cs="Times New Roman"/>
          <w:sz w:val="24"/>
          <w:szCs w:val="24"/>
        </w:rPr>
        <w:t>demonstrat</w:t>
      </w:r>
      <w:r w:rsidR="00342304">
        <w:rPr>
          <w:rFonts w:ascii="Times New Roman" w:eastAsia="Times New Roman" w:hAnsi="Times New Roman" w:cs="Times New Roman"/>
          <w:sz w:val="24"/>
          <w:szCs w:val="24"/>
        </w:rPr>
        <w:t>es</w:t>
      </w:r>
      <w:r w:rsidR="68B2B56B" w:rsidRPr="02D71B30">
        <w:rPr>
          <w:rFonts w:ascii="Times New Roman" w:eastAsia="Times New Roman" w:hAnsi="Times New Roman" w:cs="Times New Roman"/>
          <w:sz w:val="24"/>
          <w:szCs w:val="24"/>
        </w:rPr>
        <w:t xml:space="preserve"> intent to cause violence. </w:t>
      </w:r>
      <w:r w:rsidR="49CD7877" w:rsidRPr="02D71B30">
        <w:rPr>
          <w:rFonts w:ascii="Times New Roman" w:eastAsia="Times New Roman" w:hAnsi="Times New Roman" w:cs="Times New Roman"/>
          <w:sz w:val="24"/>
          <w:szCs w:val="24"/>
        </w:rPr>
        <w:t xml:space="preserve">The case at bar can be differentiated from </w:t>
      </w:r>
      <w:proofErr w:type="spellStart"/>
      <w:r w:rsidR="49CD7877" w:rsidRPr="02D71B30">
        <w:rPr>
          <w:rFonts w:ascii="Times New Roman" w:eastAsia="Times New Roman" w:hAnsi="Times New Roman" w:cs="Times New Roman"/>
          <w:i/>
          <w:iCs/>
          <w:sz w:val="24"/>
          <w:szCs w:val="24"/>
        </w:rPr>
        <w:t>Oremede</w:t>
      </w:r>
      <w:proofErr w:type="spellEnd"/>
      <w:r w:rsidR="49CD7877" w:rsidRPr="02D71B30">
        <w:rPr>
          <w:rFonts w:ascii="Times New Roman" w:eastAsia="Times New Roman" w:hAnsi="Times New Roman" w:cs="Times New Roman"/>
          <w:sz w:val="24"/>
          <w:szCs w:val="24"/>
        </w:rPr>
        <w:t xml:space="preserve"> as there was no use of </w:t>
      </w:r>
      <w:r w:rsidR="14D8E80E" w:rsidRPr="02D71B30">
        <w:rPr>
          <w:rFonts w:ascii="Times New Roman" w:eastAsia="Times New Roman" w:hAnsi="Times New Roman" w:cs="Times New Roman"/>
          <w:sz w:val="24"/>
          <w:szCs w:val="24"/>
        </w:rPr>
        <w:t>soldiers</w:t>
      </w:r>
      <w:r w:rsidR="49CD7877" w:rsidRPr="02D71B30">
        <w:rPr>
          <w:rFonts w:ascii="Times New Roman" w:eastAsia="Times New Roman" w:hAnsi="Times New Roman" w:cs="Times New Roman"/>
          <w:sz w:val="24"/>
          <w:szCs w:val="24"/>
        </w:rPr>
        <w:t xml:space="preserve"> or calls for the arming of civilians. The BNP was merely calling for traffic blockades and </w:t>
      </w:r>
      <w:r w:rsidR="4998933A" w:rsidRPr="02D71B30">
        <w:rPr>
          <w:rFonts w:ascii="Times New Roman" w:eastAsia="Times New Roman" w:hAnsi="Times New Roman" w:cs="Times New Roman"/>
          <w:sz w:val="24"/>
          <w:szCs w:val="24"/>
        </w:rPr>
        <w:t>business</w:t>
      </w:r>
      <w:r w:rsidR="2157E1FC" w:rsidRPr="02D71B30">
        <w:rPr>
          <w:rFonts w:ascii="Times New Roman" w:eastAsia="Times New Roman" w:hAnsi="Times New Roman" w:cs="Times New Roman"/>
          <w:sz w:val="24"/>
          <w:szCs w:val="24"/>
        </w:rPr>
        <w:t xml:space="preserve"> shutdowns</w:t>
      </w:r>
      <w:r w:rsidR="00342304">
        <w:rPr>
          <w:rFonts w:ascii="Times New Roman" w:eastAsia="Times New Roman" w:hAnsi="Times New Roman" w:cs="Times New Roman"/>
          <w:sz w:val="24"/>
          <w:szCs w:val="24"/>
        </w:rPr>
        <w:t>, which is</w:t>
      </w:r>
      <w:r w:rsidR="2157E1FC" w:rsidRPr="02D71B30">
        <w:rPr>
          <w:rFonts w:ascii="Times New Roman" w:eastAsia="Times New Roman" w:hAnsi="Times New Roman" w:cs="Times New Roman"/>
          <w:sz w:val="24"/>
          <w:szCs w:val="24"/>
        </w:rPr>
        <w:t xml:space="preserve"> unlike the use of </w:t>
      </w:r>
      <w:r w:rsidR="0A858174" w:rsidRPr="02D71B30">
        <w:rPr>
          <w:rFonts w:ascii="Times New Roman" w:eastAsia="Times New Roman" w:hAnsi="Times New Roman" w:cs="Times New Roman"/>
          <w:sz w:val="24"/>
          <w:szCs w:val="24"/>
        </w:rPr>
        <w:t>soldiers</w:t>
      </w:r>
      <w:r w:rsidR="00342304">
        <w:rPr>
          <w:rFonts w:ascii="Times New Roman" w:eastAsia="Times New Roman" w:hAnsi="Times New Roman" w:cs="Times New Roman"/>
          <w:sz w:val="24"/>
          <w:szCs w:val="24"/>
        </w:rPr>
        <w:t>.</w:t>
      </w:r>
      <w:r w:rsidR="2157E1FC" w:rsidRPr="02D71B30">
        <w:rPr>
          <w:rFonts w:ascii="Times New Roman" w:eastAsia="Times New Roman" w:hAnsi="Times New Roman" w:cs="Times New Roman"/>
          <w:sz w:val="24"/>
          <w:szCs w:val="24"/>
        </w:rPr>
        <w:t xml:space="preserve"> </w:t>
      </w:r>
      <w:r w:rsidR="00342304">
        <w:rPr>
          <w:rFonts w:ascii="Times New Roman" w:eastAsia="Times New Roman" w:hAnsi="Times New Roman" w:cs="Times New Roman"/>
          <w:sz w:val="24"/>
          <w:szCs w:val="24"/>
        </w:rPr>
        <w:t xml:space="preserve">This </w:t>
      </w:r>
      <w:r w:rsidR="2157E1FC" w:rsidRPr="02D71B30">
        <w:rPr>
          <w:rFonts w:ascii="Times New Roman" w:eastAsia="Times New Roman" w:hAnsi="Times New Roman" w:cs="Times New Roman"/>
          <w:sz w:val="24"/>
          <w:szCs w:val="24"/>
        </w:rPr>
        <w:t xml:space="preserve">does not create a </w:t>
      </w:r>
      <w:r w:rsidR="3E8A03B8" w:rsidRPr="02D71B30">
        <w:rPr>
          <w:rFonts w:ascii="Times New Roman" w:eastAsia="Times New Roman" w:hAnsi="Times New Roman" w:cs="Times New Roman"/>
          <w:sz w:val="24"/>
          <w:szCs w:val="24"/>
        </w:rPr>
        <w:t>reasonably</w:t>
      </w:r>
      <w:r w:rsidR="2157E1FC" w:rsidRPr="02D71B30">
        <w:rPr>
          <w:rFonts w:ascii="Times New Roman" w:eastAsia="Times New Roman" w:hAnsi="Times New Roman" w:cs="Times New Roman"/>
          <w:sz w:val="24"/>
          <w:szCs w:val="24"/>
        </w:rPr>
        <w:t xml:space="preserve"> </w:t>
      </w:r>
      <w:r w:rsidR="4ECE723E" w:rsidRPr="02D71B30">
        <w:rPr>
          <w:rFonts w:ascii="Times New Roman" w:eastAsia="Times New Roman" w:hAnsi="Times New Roman" w:cs="Times New Roman"/>
          <w:sz w:val="24"/>
          <w:szCs w:val="24"/>
        </w:rPr>
        <w:t>perceived</w:t>
      </w:r>
      <w:r w:rsidR="2157E1FC" w:rsidRPr="02D71B30">
        <w:rPr>
          <w:rFonts w:ascii="Times New Roman" w:eastAsia="Times New Roman" w:hAnsi="Times New Roman" w:cs="Times New Roman"/>
          <w:sz w:val="24"/>
          <w:szCs w:val="24"/>
        </w:rPr>
        <w:t xml:space="preserve"> potential for violence. </w:t>
      </w:r>
      <w:r w:rsidR="0E0A5825" w:rsidRPr="02D71B30">
        <w:rPr>
          <w:rFonts w:ascii="Times New Roman" w:eastAsia="Times New Roman" w:hAnsi="Times New Roman" w:cs="Times New Roman"/>
          <w:sz w:val="24"/>
          <w:szCs w:val="24"/>
        </w:rPr>
        <w:t xml:space="preserve">Although violence did occur </w:t>
      </w:r>
      <w:r w:rsidR="00342304">
        <w:rPr>
          <w:rFonts w:ascii="Times New Roman" w:eastAsia="Times New Roman" w:hAnsi="Times New Roman" w:cs="Times New Roman"/>
          <w:sz w:val="24"/>
          <w:szCs w:val="24"/>
        </w:rPr>
        <w:t>at the fringes of</w:t>
      </w:r>
      <w:r w:rsidR="0E0A5825" w:rsidRPr="02D71B30">
        <w:rPr>
          <w:rFonts w:ascii="Times New Roman" w:eastAsia="Times New Roman" w:hAnsi="Times New Roman" w:cs="Times New Roman"/>
          <w:sz w:val="24"/>
          <w:szCs w:val="24"/>
        </w:rPr>
        <w:t xml:space="preserve"> the </w:t>
      </w:r>
      <w:r w:rsidR="0E0A5825" w:rsidRPr="02D71B30">
        <w:rPr>
          <w:rFonts w:ascii="Times New Roman" w:eastAsia="Times New Roman" w:hAnsi="Times New Roman" w:cs="Times New Roman"/>
          <w:i/>
          <w:iCs/>
          <w:sz w:val="24"/>
          <w:szCs w:val="24"/>
        </w:rPr>
        <w:t>hartals</w:t>
      </w:r>
      <w:r w:rsidR="0E0A5825" w:rsidRPr="02D71B30">
        <w:rPr>
          <w:rFonts w:ascii="Times New Roman" w:eastAsia="Times New Roman" w:hAnsi="Times New Roman" w:cs="Times New Roman"/>
          <w:sz w:val="24"/>
          <w:szCs w:val="24"/>
        </w:rPr>
        <w:t xml:space="preserve">, </w:t>
      </w:r>
      <w:r w:rsidR="00342304">
        <w:rPr>
          <w:rFonts w:ascii="Times New Roman" w:eastAsia="Times New Roman" w:hAnsi="Times New Roman" w:cs="Times New Roman"/>
          <w:sz w:val="24"/>
          <w:szCs w:val="24"/>
        </w:rPr>
        <w:t>it was not the BNP’s intention.</w:t>
      </w:r>
    </w:p>
    <w:p w14:paraId="2C992BDE" w14:textId="14998020" w:rsidR="001A0CAF" w:rsidRPr="002D4D4E" w:rsidRDefault="001A0CAF" w:rsidP="20639964">
      <w:pPr>
        <w:spacing w:after="0" w:line="240" w:lineRule="auto"/>
        <w:ind w:left="720"/>
        <w:jc w:val="both"/>
        <w:rPr>
          <w:rFonts w:ascii="Times New Roman" w:eastAsia="Times New Roman" w:hAnsi="Times New Roman" w:cs="Times New Roman"/>
          <w:sz w:val="20"/>
          <w:szCs w:val="20"/>
        </w:rPr>
      </w:pPr>
      <w:proofErr w:type="spellStart"/>
      <w:r w:rsidRPr="75990E9D">
        <w:rPr>
          <w:rFonts w:ascii="Times New Roman" w:eastAsia="Times New Roman" w:hAnsi="Times New Roman" w:cs="Times New Roman"/>
          <w:i/>
          <w:iCs/>
          <w:sz w:val="20"/>
          <w:szCs w:val="20"/>
        </w:rPr>
        <w:t>Oremade</w:t>
      </w:r>
      <w:proofErr w:type="spellEnd"/>
      <w:r w:rsidRPr="75990E9D">
        <w:rPr>
          <w:rFonts w:ascii="Times New Roman" w:eastAsia="Times New Roman" w:hAnsi="Times New Roman" w:cs="Times New Roman"/>
          <w:sz w:val="20"/>
          <w:szCs w:val="20"/>
        </w:rPr>
        <w:t xml:space="preserve">, </w:t>
      </w:r>
      <w:r w:rsidRPr="75990E9D">
        <w:rPr>
          <w:rFonts w:ascii="Times New Roman" w:eastAsia="Times New Roman" w:hAnsi="Times New Roman" w:cs="Times New Roman"/>
          <w:i/>
          <w:iCs/>
          <w:sz w:val="20"/>
          <w:szCs w:val="20"/>
        </w:rPr>
        <w:t>supra</w:t>
      </w:r>
      <w:r w:rsidRPr="75990E9D">
        <w:rPr>
          <w:rFonts w:ascii="Times New Roman" w:eastAsia="Times New Roman" w:hAnsi="Times New Roman" w:cs="Times New Roman"/>
          <w:sz w:val="20"/>
          <w:szCs w:val="20"/>
        </w:rPr>
        <w:t xml:space="preserve"> </w:t>
      </w:r>
      <w:r w:rsidRPr="000E6ED2">
        <w:rPr>
          <w:rFonts w:ascii="Times New Roman" w:eastAsia="Times New Roman" w:hAnsi="Times New Roman" w:cs="Times New Roman"/>
          <w:sz w:val="20"/>
          <w:szCs w:val="20"/>
        </w:rPr>
        <w:t>para</w:t>
      </w:r>
      <w:r w:rsidR="000E6ED2">
        <w:rPr>
          <w:rFonts w:ascii="Times New Roman" w:eastAsia="Times New Roman" w:hAnsi="Times New Roman" w:cs="Times New Roman"/>
          <w:sz w:val="20"/>
          <w:szCs w:val="20"/>
        </w:rPr>
        <w:t xml:space="preserve"> 36</w:t>
      </w:r>
      <w:r w:rsidRPr="75990E9D">
        <w:rPr>
          <w:rFonts w:ascii="Times New Roman" w:eastAsia="Times New Roman" w:hAnsi="Times New Roman" w:cs="Times New Roman"/>
          <w:i/>
          <w:iCs/>
          <w:sz w:val="20"/>
          <w:szCs w:val="20"/>
        </w:rPr>
        <w:t xml:space="preserve"> </w:t>
      </w:r>
      <w:r w:rsidRPr="75990E9D">
        <w:rPr>
          <w:rFonts w:ascii="Times New Roman" w:eastAsia="Times New Roman" w:hAnsi="Times New Roman" w:cs="Times New Roman"/>
          <w:sz w:val="20"/>
          <w:szCs w:val="20"/>
        </w:rPr>
        <w:t>at paras 2</w:t>
      </w:r>
      <w:r w:rsidR="5743455C" w:rsidRPr="75990E9D">
        <w:rPr>
          <w:rFonts w:ascii="Times New Roman" w:eastAsia="Times New Roman" w:hAnsi="Times New Roman" w:cs="Times New Roman"/>
          <w:sz w:val="20"/>
          <w:szCs w:val="20"/>
        </w:rPr>
        <w:t>6</w:t>
      </w:r>
      <w:r w:rsidRPr="75990E9D">
        <w:rPr>
          <w:rFonts w:ascii="Times New Roman" w:eastAsia="Times New Roman" w:hAnsi="Times New Roman" w:cs="Times New Roman"/>
          <w:sz w:val="20"/>
          <w:szCs w:val="20"/>
        </w:rPr>
        <w:t>-28.</w:t>
      </w:r>
    </w:p>
    <w:p w14:paraId="0B34BF97" w14:textId="77777777" w:rsidR="75990E9D" w:rsidRDefault="75990E9D" w:rsidP="75990E9D">
      <w:pPr>
        <w:spacing w:after="0" w:line="240" w:lineRule="auto"/>
        <w:ind w:left="720"/>
        <w:jc w:val="both"/>
        <w:rPr>
          <w:rFonts w:ascii="Times New Roman" w:eastAsia="Times New Roman" w:hAnsi="Times New Roman" w:cs="Times New Roman"/>
          <w:sz w:val="20"/>
          <w:szCs w:val="20"/>
        </w:rPr>
      </w:pPr>
    </w:p>
    <w:p w14:paraId="01A6B277" w14:textId="770EA14D" w:rsidR="03792DC3" w:rsidRPr="00AD63D1" w:rsidRDefault="03792DC3" w:rsidP="00AD63D1">
      <w:pPr>
        <w:pStyle w:val="Heading4"/>
        <w:numPr>
          <w:ilvl w:val="0"/>
          <w:numId w:val="8"/>
        </w:numPr>
        <w:spacing w:before="0" w:line="480" w:lineRule="auto"/>
        <w:rPr>
          <w:rFonts w:ascii="Times New Roman" w:eastAsia="Times New Roman" w:hAnsi="Times New Roman"/>
          <w:b/>
          <w:bCs/>
          <w:color w:val="auto"/>
          <w:sz w:val="24"/>
          <w:szCs w:val="24"/>
          <w:lang w:val="en-US"/>
        </w:rPr>
      </w:pPr>
      <w:bookmarkStart w:id="24" w:name="_Toc64053911"/>
      <w:r w:rsidRPr="00AD63D1">
        <w:rPr>
          <w:rFonts w:ascii="Times New Roman" w:eastAsia="Times New Roman" w:hAnsi="Times New Roman"/>
          <w:b/>
          <w:bCs/>
          <w:color w:val="auto"/>
          <w:sz w:val="24"/>
          <w:szCs w:val="24"/>
          <w:lang w:val="en-US"/>
        </w:rPr>
        <w:t>The Applicable Standard of Review</w:t>
      </w:r>
      <w:r w:rsidR="08D14135" w:rsidRPr="00AD63D1">
        <w:rPr>
          <w:rFonts w:ascii="Times New Roman" w:eastAsia="Times New Roman" w:hAnsi="Times New Roman"/>
          <w:b/>
          <w:bCs/>
          <w:color w:val="auto"/>
          <w:sz w:val="24"/>
          <w:szCs w:val="24"/>
          <w:lang w:val="en-US"/>
        </w:rPr>
        <w:t xml:space="preserve"> of the Officer’s Decision</w:t>
      </w:r>
      <w:bookmarkEnd w:id="24"/>
    </w:p>
    <w:p w14:paraId="731931F4" w14:textId="66CEB96A" w:rsidR="03792DC3" w:rsidRDefault="03792DC3" w:rsidP="001675B9">
      <w:pPr>
        <w:pStyle w:val="ColorfulList-Accent11"/>
        <w:numPr>
          <w:ilvl w:val="0"/>
          <w:numId w:val="5"/>
        </w:numPr>
        <w:spacing w:after="0" w:line="480" w:lineRule="auto"/>
        <w:ind w:left="0" w:firstLine="0"/>
        <w:jc w:val="both"/>
        <w:rPr>
          <w:rFonts w:ascii="Times New Roman" w:eastAsia="Times New Roman" w:hAnsi="Times New Roman" w:cs="Times New Roman"/>
          <w:sz w:val="24"/>
          <w:szCs w:val="24"/>
        </w:rPr>
      </w:pPr>
      <w:r w:rsidRPr="02D71B30">
        <w:rPr>
          <w:rFonts w:ascii="Times New Roman" w:eastAsia="Times New Roman" w:hAnsi="Times New Roman" w:cs="Times New Roman"/>
          <w:sz w:val="24"/>
          <w:szCs w:val="24"/>
        </w:rPr>
        <w:t>The a</w:t>
      </w:r>
      <w:r w:rsidR="009B4D40">
        <w:rPr>
          <w:rFonts w:ascii="Times New Roman" w:eastAsia="Times New Roman" w:hAnsi="Times New Roman" w:cs="Times New Roman"/>
          <w:sz w:val="24"/>
          <w:szCs w:val="24"/>
        </w:rPr>
        <w:t>pplicable</w:t>
      </w:r>
      <w:r w:rsidRPr="02D71B30">
        <w:rPr>
          <w:rFonts w:ascii="Times New Roman" w:eastAsia="Times New Roman" w:hAnsi="Times New Roman" w:cs="Times New Roman"/>
          <w:sz w:val="24"/>
          <w:szCs w:val="24"/>
        </w:rPr>
        <w:t xml:space="preserve"> standard of review in this case is reasonableness. Following </w:t>
      </w:r>
      <w:r w:rsidRPr="02D71B30">
        <w:rPr>
          <w:rFonts w:ascii="Times New Roman" w:eastAsia="Times New Roman" w:hAnsi="Times New Roman" w:cs="Times New Roman"/>
          <w:i/>
          <w:iCs/>
          <w:sz w:val="24"/>
          <w:szCs w:val="24"/>
        </w:rPr>
        <w:t>Canada (Minister of Citizenship and Immigration) v Vavilov</w:t>
      </w:r>
      <w:r w:rsidRPr="02D71B30">
        <w:rPr>
          <w:rFonts w:ascii="Times New Roman" w:eastAsia="Times New Roman" w:hAnsi="Times New Roman" w:cs="Times New Roman"/>
          <w:sz w:val="24"/>
          <w:szCs w:val="24"/>
        </w:rPr>
        <w:t xml:space="preserve">, administrative decisions are reviewed on the standard of reasonableness unless there is clear legislative direction that a different standard is intended. A measure of deference to the </w:t>
      </w:r>
      <w:r w:rsidR="009B4D40">
        <w:rPr>
          <w:rFonts w:ascii="Times New Roman" w:eastAsia="Times New Roman" w:hAnsi="Times New Roman" w:cs="Times New Roman"/>
          <w:sz w:val="24"/>
          <w:szCs w:val="24"/>
        </w:rPr>
        <w:t xml:space="preserve">Officer’s </w:t>
      </w:r>
      <w:r w:rsidRPr="02D71B30">
        <w:rPr>
          <w:rFonts w:ascii="Times New Roman" w:eastAsia="Times New Roman" w:hAnsi="Times New Roman" w:cs="Times New Roman"/>
          <w:sz w:val="24"/>
          <w:szCs w:val="24"/>
        </w:rPr>
        <w:t xml:space="preserve">decision should be given, but the decision still needs to be reasonable. </w:t>
      </w:r>
      <w:r w:rsidRPr="00593940">
        <w:rPr>
          <w:rFonts w:ascii="Times New Roman" w:eastAsia="Times New Roman" w:hAnsi="Times New Roman" w:cs="Times New Roman"/>
          <w:sz w:val="24"/>
          <w:szCs w:val="24"/>
        </w:rPr>
        <w:t>Th</w:t>
      </w:r>
      <w:r w:rsidR="00C71A80" w:rsidRPr="00593940">
        <w:rPr>
          <w:rFonts w:ascii="Times New Roman" w:eastAsia="Times New Roman" w:hAnsi="Times New Roman" w:cs="Times New Roman"/>
          <w:sz w:val="24"/>
          <w:szCs w:val="24"/>
        </w:rPr>
        <w:t>e Officer’s</w:t>
      </w:r>
      <w:r w:rsidRPr="00593940">
        <w:rPr>
          <w:rFonts w:ascii="Times New Roman" w:eastAsia="Times New Roman" w:hAnsi="Times New Roman" w:cs="Times New Roman"/>
          <w:sz w:val="24"/>
          <w:szCs w:val="24"/>
        </w:rPr>
        <w:t xml:space="preserve"> decision </w:t>
      </w:r>
      <w:r w:rsidR="00C71A80" w:rsidRPr="00593940">
        <w:rPr>
          <w:rFonts w:ascii="Times New Roman" w:eastAsia="Times New Roman" w:hAnsi="Times New Roman" w:cs="Times New Roman"/>
          <w:sz w:val="24"/>
          <w:szCs w:val="24"/>
        </w:rPr>
        <w:t xml:space="preserve">did not meet the </w:t>
      </w:r>
      <w:r w:rsidRPr="00593940">
        <w:rPr>
          <w:rFonts w:ascii="Times New Roman" w:eastAsia="Times New Roman" w:hAnsi="Times New Roman" w:cs="Times New Roman"/>
          <w:sz w:val="24"/>
          <w:szCs w:val="24"/>
        </w:rPr>
        <w:t>require</w:t>
      </w:r>
      <w:r w:rsidR="00C71A80" w:rsidRPr="00593940">
        <w:rPr>
          <w:rFonts w:ascii="Times New Roman" w:eastAsia="Times New Roman" w:hAnsi="Times New Roman" w:cs="Times New Roman"/>
          <w:sz w:val="24"/>
          <w:szCs w:val="24"/>
        </w:rPr>
        <w:t>ment of</w:t>
      </w:r>
      <w:r w:rsidRPr="00593940">
        <w:rPr>
          <w:rFonts w:ascii="Times New Roman" w:eastAsia="Times New Roman" w:hAnsi="Times New Roman" w:cs="Times New Roman"/>
          <w:sz w:val="24"/>
          <w:szCs w:val="24"/>
        </w:rPr>
        <w:t xml:space="preserve"> “internally coherent reasoning”</w:t>
      </w:r>
      <w:r w:rsidR="00593940">
        <w:rPr>
          <w:rFonts w:ascii="Times New Roman" w:eastAsia="Times New Roman" w:hAnsi="Times New Roman" w:cs="Times New Roman"/>
          <w:sz w:val="24"/>
          <w:szCs w:val="24"/>
        </w:rPr>
        <w:t xml:space="preserve"> because </w:t>
      </w:r>
      <w:r w:rsidRPr="00C71A80">
        <w:rPr>
          <w:rFonts w:ascii="Times New Roman" w:eastAsia="Times New Roman" w:hAnsi="Times New Roman" w:cs="Times New Roman"/>
          <w:sz w:val="24"/>
          <w:szCs w:val="24"/>
        </w:rPr>
        <w:t>his conclusion did not logically follow from the evidence.</w:t>
      </w:r>
    </w:p>
    <w:p w14:paraId="289E5CB9" w14:textId="4E51DEF8" w:rsidR="03792DC3" w:rsidRDefault="03792DC3" w:rsidP="75990E9D">
      <w:pPr>
        <w:pStyle w:val="ColorfulList-Accent11"/>
        <w:spacing w:after="0" w:line="480" w:lineRule="auto"/>
        <w:jc w:val="both"/>
        <w:rPr>
          <w:rFonts w:ascii="Times New Roman" w:eastAsia="Times New Roman" w:hAnsi="Times New Roman" w:cs="Times New Roman"/>
          <w:sz w:val="20"/>
          <w:szCs w:val="20"/>
        </w:rPr>
      </w:pPr>
      <w:bookmarkStart w:id="25" w:name="_Hlk64028646"/>
      <w:r w:rsidRPr="45BDA718">
        <w:rPr>
          <w:rFonts w:ascii="Times New Roman" w:eastAsia="Times New Roman" w:hAnsi="Times New Roman" w:cs="Times New Roman"/>
          <w:i/>
          <w:iCs/>
          <w:sz w:val="20"/>
          <w:szCs w:val="20"/>
        </w:rPr>
        <w:t>Canada (Minister of Citizenship and Immigration v Vavilov</w:t>
      </w:r>
      <w:r w:rsidRPr="45BDA718">
        <w:rPr>
          <w:rFonts w:ascii="Times New Roman" w:eastAsia="Times New Roman" w:hAnsi="Times New Roman" w:cs="Times New Roman"/>
          <w:sz w:val="20"/>
          <w:szCs w:val="20"/>
        </w:rPr>
        <w:t>, 2019 SCC 65</w:t>
      </w:r>
      <w:r w:rsidR="5545CDA8" w:rsidRPr="45BDA718">
        <w:rPr>
          <w:rFonts w:ascii="Times New Roman" w:eastAsia="Times New Roman" w:hAnsi="Times New Roman" w:cs="Times New Roman"/>
          <w:sz w:val="20"/>
          <w:szCs w:val="20"/>
        </w:rPr>
        <w:t xml:space="preserve"> at </w:t>
      </w:r>
      <w:r w:rsidR="34984041" w:rsidRPr="45BDA718">
        <w:rPr>
          <w:rFonts w:ascii="Times New Roman" w:eastAsia="Times New Roman" w:hAnsi="Times New Roman" w:cs="Times New Roman"/>
          <w:sz w:val="20"/>
          <w:szCs w:val="20"/>
        </w:rPr>
        <w:t xml:space="preserve">paras 85-86 </w:t>
      </w:r>
      <w:r w:rsidRPr="45BDA718">
        <w:rPr>
          <w:rFonts w:ascii="Times New Roman" w:eastAsia="Times New Roman" w:hAnsi="Times New Roman" w:cs="Times New Roman"/>
          <w:sz w:val="20"/>
          <w:szCs w:val="20"/>
        </w:rPr>
        <w:t>[</w:t>
      </w:r>
      <w:r w:rsidRPr="45BDA718">
        <w:rPr>
          <w:rFonts w:ascii="Times New Roman" w:eastAsia="Times New Roman" w:hAnsi="Times New Roman" w:cs="Times New Roman"/>
          <w:i/>
          <w:iCs/>
          <w:sz w:val="20"/>
          <w:szCs w:val="20"/>
        </w:rPr>
        <w:t>Vavilov</w:t>
      </w:r>
      <w:r w:rsidRPr="45BDA718">
        <w:rPr>
          <w:rFonts w:ascii="Times New Roman" w:eastAsia="Times New Roman" w:hAnsi="Times New Roman" w:cs="Times New Roman"/>
          <w:sz w:val="20"/>
          <w:szCs w:val="20"/>
        </w:rPr>
        <w:t>].</w:t>
      </w:r>
    </w:p>
    <w:bookmarkEnd w:id="25"/>
    <w:p w14:paraId="5E57E69E" w14:textId="129576F9" w:rsidR="03792DC3" w:rsidRDefault="009B4D40" w:rsidP="001675B9">
      <w:pPr>
        <w:pStyle w:val="ColorfulList-Accent11"/>
        <w:numPr>
          <w:ilvl w:val="0"/>
          <w:numId w:val="5"/>
        </w:numPr>
        <w:spacing w:after="0" w:line="48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3792DC3" w:rsidRPr="02D71B30">
        <w:rPr>
          <w:rFonts w:ascii="Times New Roman" w:eastAsia="Times New Roman" w:hAnsi="Times New Roman" w:cs="Times New Roman"/>
          <w:sz w:val="24"/>
          <w:szCs w:val="24"/>
        </w:rPr>
        <w:t xml:space="preserve">ome Federal Court decisions have upheld findings that the BNP is an organization that engages in terrorism under s 34(1)(c) of the </w:t>
      </w:r>
      <w:r w:rsidR="03792DC3" w:rsidRPr="02D71B30">
        <w:rPr>
          <w:rFonts w:ascii="Times New Roman" w:eastAsia="Times New Roman" w:hAnsi="Times New Roman" w:cs="Times New Roman"/>
          <w:i/>
          <w:iCs/>
          <w:sz w:val="24"/>
          <w:szCs w:val="24"/>
        </w:rPr>
        <w:t>IRPA</w:t>
      </w:r>
      <w:r w:rsidR="03792DC3" w:rsidRPr="02D71B30">
        <w:rPr>
          <w:rFonts w:ascii="Times New Roman" w:eastAsia="Times New Roman" w:hAnsi="Times New Roman" w:cs="Times New Roman"/>
          <w:sz w:val="24"/>
          <w:szCs w:val="24"/>
        </w:rPr>
        <w:t xml:space="preserve">. However, these decisions can be distinguished for the following reasons. Firstly, these decisions deal with a different, albeit similar, provision of the </w:t>
      </w:r>
      <w:r w:rsidR="03792DC3" w:rsidRPr="02D71B30">
        <w:rPr>
          <w:rFonts w:ascii="Times New Roman" w:eastAsia="Times New Roman" w:hAnsi="Times New Roman" w:cs="Times New Roman"/>
          <w:i/>
          <w:iCs/>
          <w:sz w:val="24"/>
          <w:szCs w:val="24"/>
        </w:rPr>
        <w:t>IRPA</w:t>
      </w:r>
      <w:r w:rsidR="03792DC3" w:rsidRPr="02D71B30">
        <w:rPr>
          <w:rFonts w:ascii="Times New Roman" w:eastAsia="Times New Roman" w:hAnsi="Times New Roman" w:cs="Times New Roman"/>
          <w:sz w:val="24"/>
          <w:szCs w:val="24"/>
        </w:rPr>
        <w:t xml:space="preserve"> aimed at terrorism and not subversion</w:t>
      </w:r>
      <w:r w:rsidR="2044D944" w:rsidRPr="02D71B30">
        <w:rPr>
          <w:rFonts w:ascii="Times New Roman" w:eastAsia="Times New Roman" w:hAnsi="Times New Roman" w:cs="Times New Roman"/>
          <w:sz w:val="24"/>
          <w:szCs w:val="24"/>
        </w:rPr>
        <w:t xml:space="preserve"> by force</w:t>
      </w:r>
      <w:r w:rsidR="03792DC3" w:rsidRPr="02D71B30">
        <w:rPr>
          <w:rFonts w:ascii="Times New Roman" w:eastAsia="Times New Roman" w:hAnsi="Times New Roman" w:cs="Times New Roman"/>
          <w:sz w:val="24"/>
          <w:szCs w:val="24"/>
        </w:rPr>
        <w:t xml:space="preserve">. Secondly, as found in </w:t>
      </w:r>
      <w:r w:rsidR="03792DC3" w:rsidRPr="02D71B30">
        <w:rPr>
          <w:rFonts w:ascii="Times New Roman" w:eastAsia="Times New Roman" w:hAnsi="Times New Roman" w:cs="Times New Roman"/>
          <w:i/>
          <w:iCs/>
          <w:sz w:val="24"/>
          <w:szCs w:val="24"/>
        </w:rPr>
        <w:t>Rana</w:t>
      </w:r>
      <w:r w:rsidR="03792DC3" w:rsidRPr="02D71B30">
        <w:rPr>
          <w:rFonts w:ascii="Times New Roman" w:eastAsia="Times New Roman" w:hAnsi="Times New Roman" w:cs="Times New Roman"/>
          <w:sz w:val="24"/>
          <w:szCs w:val="24"/>
        </w:rPr>
        <w:t>, the reviewing court must base its decision on “the particular records before the Court” and upon the Officer’s reasons. The inherent nature of judicial review under the reasonableness standard means that “perfect consistency across cases of mixed fact and law will not always be achieved”. It is imperative that this appeal examine the particular circumstances of this current case when conducting the reasonableness review.</w:t>
      </w:r>
    </w:p>
    <w:p w14:paraId="6D372B30" w14:textId="77777777" w:rsidR="03792DC3" w:rsidRDefault="03792DC3" w:rsidP="75990E9D">
      <w:pPr>
        <w:spacing w:after="0" w:line="240" w:lineRule="auto"/>
        <w:ind w:left="720"/>
        <w:jc w:val="both"/>
        <w:rPr>
          <w:rFonts w:ascii="Times New Roman" w:eastAsia="Times New Roman" w:hAnsi="Times New Roman" w:cs="Times New Roman"/>
          <w:sz w:val="18"/>
          <w:szCs w:val="18"/>
        </w:rPr>
      </w:pPr>
      <w:bookmarkStart w:id="26" w:name="_Hlk64028650"/>
      <w:r w:rsidRPr="75990E9D">
        <w:rPr>
          <w:rFonts w:ascii="Times New Roman" w:eastAsia="Times New Roman" w:hAnsi="Times New Roman" w:cs="Times New Roman"/>
          <w:i/>
          <w:iCs/>
          <w:sz w:val="20"/>
          <w:szCs w:val="20"/>
        </w:rPr>
        <w:t>Gazi v Canada (Minister of Citizenship and Immigration</w:t>
      </w:r>
      <w:r w:rsidRPr="75990E9D">
        <w:rPr>
          <w:rFonts w:ascii="Times New Roman" w:eastAsia="Times New Roman" w:hAnsi="Times New Roman" w:cs="Times New Roman"/>
          <w:sz w:val="20"/>
          <w:szCs w:val="20"/>
        </w:rPr>
        <w:t>), 2017 FC 94.</w:t>
      </w:r>
    </w:p>
    <w:p w14:paraId="7880D0F0" w14:textId="77777777" w:rsidR="03792DC3" w:rsidRDefault="03792DC3" w:rsidP="75990E9D">
      <w:pPr>
        <w:spacing w:after="0" w:line="240" w:lineRule="auto"/>
        <w:ind w:left="720"/>
        <w:jc w:val="both"/>
        <w:rPr>
          <w:rFonts w:ascii="Times New Roman" w:eastAsia="Times New Roman" w:hAnsi="Times New Roman" w:cs="Times New Roman"/>
          <w:sz w:val="18"/>
          <w:szCs w:val="18"/>
        </w:rPr>
      </w:pPr>
      <w:r w:rsidRPr="75990E9D">
        <w:rPr>
          <w:rFonts w:ascii="Times New Roman" w:eastAsia="Times New Roman" w:hAnsi="Times New Roman" w:cs="Times New Roman"/>
          <w:i/>
          <w:iCs/>
          <w:sz w:val="20"/>
          <w:szCs w:val="20"/>
        </w:rPr>
        <w:t>A(S) v Canada (Minister of Public Safety and Emergency Preparedness)</w:t>
      </w:r>
      <w:r w:rsidRPr="75990E9D">
        <w:rPr>
          <w:rFonts w:ascii="Times New Roman" w:eastAsia="Times New Roman" w:hAnsi="Times New Roman" w:cs="Times New Roman"/>
          <w:sz w:val="20"/>
          <w:szCs w:val="20"/>
        </w:rPr>
        <w:t xml:space="preserve">, 2017 FC 494. </w:t>
      </w:r>
    </w:p>
    <w:p w14:paraId="00DC74D0" w14:textId="43F61B48" w:rsidR="03792DC3" w:rsidRDefault="03792DC3" w:rsidP="75990E9D">
      <w:pPr>
        <w:spacing w:after="0" w:line="240" w:lineRule="auto"/>
        <w:ind w:left="720"/>
        <w:jc w:val="both"/>
        <w:rPr>
          <w:rFonts w:ascii="Times New Roman" w:eastAsia="Times New Roman" w:hAnsi="Times New Roman" w:cs="Times New Roman"/>
          <w:sz w:val="18"/>
          <w:szCs w:val="18"/>
        </w:rPr>
      </w:pPr>
      <w:r w:rsidRPr="75990E9D">
        <w:rPr>
          <w:rFonts w:ascii="Times New Roman" w:eastAsia="Times New Roman" w:hAnsi="Times New Roman" w:cs="Times New Roman"/>
          <w:i/>
          <w:iCs/>
          <w:sz w:val="20"/>
          <w:szCs w:val="20"/>
        </w:rPr>
        <w:t>Kamal v Canada (Immigration, Refugees and Citizenship)</w:t>
      </w:r>
      <w:r w:rsidRPr="75990E9D">
        <w:rPr>
          <w:rFonts w:ascii="Times New Roman" w:eastAsia="Times New Roman" w:hAnsi="Times New Roman" w:cs="Times New Roman"/>
          <w:sz w:val="20"/>
          <w:szCs w:val="20"/>
        </w:rPr>
        <w:t>, 2018 FC 480</w:t>
      </w:r>
      <w:r w:rsidR="005436E6">
        <w:rPr>
          <w:rFonts w:ascii="Times New Roman" w:eastAsia="Times New Roman" w:hAnsi="Times New Roman" w:cs="Times New Roman"/>
          <w:sz w:val="20"/>
          <w:szCs w:val="20"/>
        </w:rPr>
        <w:t>.</w:t>
      </w:r>
    </w:p>
    <w:p w14:paraId="2479F926" w14:textId="4E333FA4" w:rsidR="03792DC3" w:rsidRDefault="03792DC3" w:rsidP="75990E9D">
      <w:pPr>
        <w:spacing w:after="0" w:line="240" w:lineRule="auto"/>
        <w:ind w:left="720"/>
        <w:jc w:val="both"/>
        <w:rPr>
          <w:rFonts w:ascii="Times New Roman" w:eastAsia="Times New Roman" w:hAnsi="Times New Roman" w:cs="Times New Roman"/>
          <w:sz w:val="20"/>
          <w:szCs w:val="20"/>
        </w:rPr>
      </w:pPr>
      <w:proofErr w:type="spellStart"/>
      <w:r w:rsidRPr="75990E9D">
        <w:rPr>
          <w:rFonts w:ascii="Times New Roman" w:eastAsia="Times New Roman" w:hAnsi="Times New Roman" w:cs="Times New Roman"/>
          <w:i/>
          <w:iCs/>
          <w:sz w:val="20"/>
          <w:szCs w:val="20"/>
        </w:rPr>
        <w:t>Alam</w:t>
      </w:r>
      <w:proofErr w:type="spellEnd"/>
      <w:r w:rsidRPr="75990E9D">
        <w:rPr>
          <w:rFonts w:ascii="Times New Roman" w:eastAsia="Times New Roman" w:hAnsi="Times New Roman" w:cs="Times New Roman"/>
          <w:i/>
          <w:iCs/>
          <w:sz w:val="20"/>
          <w:szCs w:val="20"/>
        </w:rPr>
        <w:t xml:space="preserve"> v Canada (Citizenship and Immigration</w:t>
      </w:r>
      <w:r w:rsidRPr="75990E9D">
        <w:rPr>
          <w:rFonts w:ascii="Times New Roman" w:eastAsia="Times New Roman" w:hAnsi="Times New Roman" w:cs="Times New Roman"/>
          <w:sz w:val="20"/>
          <w:szCs w:val="20"/>
        </w:rPr>
        <w:t>), 2018 FC 922</w:t>
      </w:r>
      <w:r w:rsidR="005436E6">
        <w:rPr>
          <w:rFonts w:ascii="Times New Roman" w:eastAsia="Times New Roman" w:hAnsi="Times New Roman" w:cs="Times New Roman"/>
          <w:sz w:val="20"/>
          <w:szCs w:val="20"/>
        </w:rPr>
        <w:t>.</w:t>
      </w:r>
    </w:p>
    <w:bookmarkEnd w:id="26"/>
    <w:p w14:paraId="7657F960" w14:textId="3814DAAE" w:rsidR="03792DC3" w:rsidRDefault="03792DC3" w:rsidP="005436E6">
      <w:pPr>
        <w:spacing w:after="240" w:line="240" w:lineRule="auto"/>
        <w:ind w:left="720"/>
        <w:jc w:val="both"/>
        <w:rPr>
          <w:rFonts w:ascii="Times New Roman" w:eastAsia="Times New Roman" w:hAnsi="Times New Roman" w:cs="Times New Roman"/>
          <w:sz w:val="20"/>
          <w:szCs w:val="20"/>
        </w:rPr>
      </w:pPr>
      <w:r w:rsidRPr="75990E9D">
        <w:rPr>
          <w:rFonts w:ascii="Times New Roman" w:eastAsia="Times New Roman" w:hAnsi="Times New Roman" w:cs="Times New Roman"/>
          <w:i/>
          <w:iCs/>
          <w:sz w:val="20"/>
          <w:szCs w:val="20"/>
        </w:rPr>
        <w:t>Rana</w:t>
      </w:r>
      <w:r w:rsidRPr="75990E9D">
        <w:rPr>
          <w:rFonts w:ascii="Times New Roman" w:eastAsia="Times New Roman" w:hAnsi="Times New Roman" w:cs="Times New Roman"/>
          <w:sz w:val="20"/>
          <w:szCs w:val="20"/>
        </w:rPr>
        <w:t xml:space="preserve">, </w:t>
      </w:r>
      <w:r w:rsidRPr="75990E9D">
        <w:rPr>
          <w:rFonts w:ascii="Times New Roman" w:eastAsia="Times New Roman" w:hAnsi="Times New Roman" w:cs="Times New Roman"/>
          <w:i/>
          <w:iCs/>
          <w:sz w:val="20"/>
          <w:szCs w:val="20"/>
        </w:rPr>
        <w:t xml:space="preserve">supra </w:t>
      </w:r>
      <w:r w:rsidRPr="75990E9D">
        <w:rPr>
          <w:rFonts w:ascii="Times New Roman" w:eastAsia="Times New Roman" w:hAnsi="Times New Roman" w:cs="Times New Roman"/>
          <w:sz w:val="20"/>
          <w:szCs w:val="20"/>
        </w:rPr>
        <w:t xml:space="preserve">para </w:t>
      </w:r>
      <w:r w:rsidR="000E6ED2">
        <w:rPr>
          <w:rFonts w:ascii="Times New Roman" w:eastAsia="Times New Roman" w:hAnsi="Times New Roman" w:cs="Times New Roman"/>
          <w:sz w:val="20"/>
          <w:szCs w:val="20"/>
        </w:rPr>
        <w:t>14</w:t>
      </w:r>
      <w:r w:rsidRPr="75990E9D">
        <w:rPr>
          <w:rFonts w:ascii="Times New Roman" w:eastAsia="Times New Roman" w:hAnsi="Times New Roman" w:cs="Times New Roman"/>
          <w:sz w:val="20"/>
          <w:szCs w:val="20"/>
        </w:rPr>
        <w:t xml:space="preserve"> at para 7</w:t>
      </w:r>
      <w:r w:rsidR="005436E6">
        <w:rPr>
          <w:rFonts w:ascii="Times New Roman" w:eastAsia="Times New Roman" w:hAnsi="Times New Roman" w:cs="Times New Roman"/>
          <w:sz w:val="20"/>
          <w:szCs w:val="20"/>
        </w:rPr>
        <w:t>.</w:t>
      </w:r>
    </w:p>
    <w:p w14:paraId="2806C3A9" w14:textId="4CC8F7CE" w:rsidR="03792DC3" w:rsidRDefault="3E3C310E" w:rsidP="001675B9">
      <w:pPr>
        <w:pStyle w:val="ColorfulList-Accent11"/>
        <w:numPr>
          <w:ilvl w:val="0"/>
          <w:numId w:val="5"/>
        </w:numPr>
        <w:spacing w:after="0" w:line="480" w:lineRule="auto"/>
        <w:ind w:left="0" w:firstLine="0"/>
        <w:jc w:val="both"/>
        <w:rPr>
          <w:rFonts w:ascii="Times New Roman" w:eastAsia="Times New Roman" w:hAnsi="Times New Roman" w:cs="Times New Roman"/>
          <w:sz w:val="24"/>
          <w:szCs w:val="24"/>
        </w:rPr>
      </w:pPr>
      <w:r w:rsidRPr="02D71B30">
        <w:rPr>
          <w:rFonts w:ascii="Times New Roman" w:eastAsia="Times New Roman" w:hAnsi="Times New Roman" w:cs="Times New Roman"/>
          <w:sz w:val="24"/>
          <w:szCs w:val="24"/>
        </w:rPr>
        <w:t>As illustrated by the analysis in the above section</w:t>
      </w:r>
      <w:r w:rsidR="03792DC3" w:rsidRPr="02D71B30">
        <w:rPr>
          <w:rFonts w:ascii="Times New Roman" w:eastAsia="Times New Roman" w:hAnsi="Times New Roman" w:cs="Times New Roman"/>
          <w:sz w:val="24"/>
          <w:szCs w:val="24"/>
        </w:rPr>
        <w:t xml:space="preserve">, the facts </w:t>
      </w:r>
      <w:r w:rsidR="00C71A80">
        <w:rPr>
          <w:rFonts w:ascii="Times New Roman" w:eastAsia="Times New Roman" w:hAnsi="Times New Roman" w:cs="Times New Roman"/>
          <w:sz w:val="24"/>
          <w:szCs w:val="24"/>
        </w:rPr>
        <w:t xml:space="preserve">of this case </w:t>
      </w:r>
      <w:r w:rsidR="03792DC3" w:rsidRPr="02D71B30">
        <w:rPr>
          <w:rFonts w:ascii="Times New Roman" w:eastAsia="Times New Roman" w:hAnsi="Times New Roman" w:cs="Times New Roman"/>
          <w:sz w:val="24"/>
          <w:szCs w:val="24"/>
        </w:rPr>
        <w:t xml:space="preserve">do not allow for a clear finding that the BNP intended to use force to subvert the Bangladeshi government when it called for </w:t>
      </w:r>
      <w:r w:rsidR="03792DC3" w:rsidRPr="02D71B30">
        <w:rPr>
          <w:rFonts w:ascii="Times New Roman" w:eastAsia="Times New Roman" w:hAnsi="Times New Roman" w:cs="Times New Roman"/>
          <w:i/>
          <w:iCs/>
          <w:sz w:val="24"/>
          <w:szCs w:val="24"/>
        </w:rPr>
        <w:t>hartals</w:t>
      </w:r>
      <w:r w:rsidR="03792DC3" w:rsidRPr="02D71B30">
        <w:rPr>
          <w:rFonts w:ascii="Times New Roman" w:eastAsia="Times New Roman" w:hAnsi="Times New Roman" w:cs="Times New Roman"/>
          <w:sz w:val="24"/>
          <w:szCs w:val="24"/>
        </w:rPr>
        <w:t xml:space="preserve"> in support of its democratic political activities. As a result, it was unreasonable for the Officer to find that the BNP </w:t>
      </w:r>
      <w:r w:rsidR="64FA142A" w:rsidRPr="02D71B30">
        <w:rPr>
          <w:rFonts w:ascii="Times New Roman" w:eastAsia="Times New Roman" w:hAnsi="Times New Roman" w:cs="Times New Roman"/>
          <w:sz w:val="24"/>
          <w:szCs w:val="24"/>
        </w:rPr>
        <w:t>was</w:t>
      </w:r>
      <w:r w:rsidR="03792DC3" w:rsidRPr="02D71B30">
        <w:rPr>
          <w:rFonts w:ascii="Times New Roman" w:eastAsia="Times New Roman" w:hAnsi="Times New Roman" w:cs="Times New Roman"/>
          <w:sz w:val="24"/>
          <w:szCs w:val="24"/>
        </w:rPr>
        <w:t xml:space="preserve"> engaging in subversion by force</w:t>
      </w:r>
      <w:r w:rsidR="2E0E5AFE" w:rsidRPr="02D71B30">
        <w:rPr>
          <w:rFonts w:ascii="Times New Roman" w:eastAsia="Times New Roman" w:hAnsi="Times New Roman" w:cs="Times New Roman"/>
          <w:sz w:val="24"/>
          <w:szCs w:val="24"/>
        </w:rPr>
        <w:t xml:space="preserve"> under s 34(1)(b) of the </w:t>
      </w:r>
      <w:r w:rsidR="2E0E5AFE" w:rsidRPr="001675B9">
        <w:rPr>
          <w:rFonts w:ascii="Times New Roman" w:eastAsia="Times New Roman" w:hAnsi="Times New Roman" w:cs="Times New Roman"/>
          <w:i/>
          <w:iCs/>
          <w:sz w:val="24"/>
          <w:szCs w:val="24"/>
        </w:rPr>
        <w:t>IRPA</w:t>
      </w:r>
      <w:r w:rsidR="03792DC3" w:rsidRPr="02D71B30">
        <w:rPr>
          <w:rFonts w:ascii="Times New Roman" w:eastAsia="Times New Roman" w:hAnsi="Times New Roman" w:cs="Times New Roman"/>
          <w:sz w:val="24"/>
          <w:szCs w:val="24"/>
        </w:rPr>
        <w:t>.</w:t>
      </w:r>
    </w:p>
    <w:p w14:paraId="268CFC4B" w14:textId="7C552F8A" w:rsidR="03792DC3" w:rsidRPr="00AD63D1" w:rsidRDefault="03792DC3" w:rsidP="003310E4">
      <w:pPr>
        <w:pStyle w:val="Heading4"/>
        <w:numPr>
          <w:ilvl w:val="1"/>
          <w:numId w:val="8"/>
        </w:numPr>
        <w:spacing w:before="0" w:line="480" w:lineRule="auto"/>
        <w:ind w:left="1434" w:hanging="357"/>
        <w:rPr>
          <w:rFonts w:ascii="Times New Roman" w:eastAsia="Times New Roman" w:hAnsi="Times New Roman"/>
          <w:b/>
          <w:bCs/>
          <w:color w:val="auto"/>
          <w:sz w:val="24"/>
          <w:szCs w:val="24"/>
          <w:lang w:val="en-US"/>
        </w:rPr>
      </w:pPr>
      <w:bookmarkStart w:id="27" w:name="_Toc64053912"/>
      <w:r w:rsidRPr="00AD63D1">
        <w:rPr>
          <w:rFonts w:ascii="Times New Roman" w:eastAsia="Times New Roman" w:hAnsi="Times New Roman"/>
          <w:b/>
          <w:bCs/>
          <w:color w:val="auto"/>
          <w:sz w:val="24"/>
          <w:szCs w:val="24"/>
          <w:lang w:val="en-US"/>
        </w:rPr>
        <w:t>The</w:t>
      </w:r>
      <w:r w:rsidR="00814E4F" w:rsidRPr="00AD63D1">
        <w:rPr>
          <w:rFonts w:ascii="Times New Roman" w:eastAsia="Times New Roman" w:hAnsi="Times New Roman"/>
          <w:b/>
          <w:bCs/>
          <w:color w:val="auto"/>
          <w:sz w:val="24"/>
          <w:szCs w:val="24"/>
          <w:lang w:val="en-US"/>
        </w:rPr>
        <w:t xml:space="preserve"> Evidence </w:t>
      </w:r>
      <w:r w:rsidR="005D2E58" w:rsidRPr="00AD63D1">
        <w:rPr>
          <w:rFonts w:ascii="Times New Roman" w:eastAsia="Times New Roman" w:hAnsi="Times New Roman"/>
          <w:b/>
          <w:bCs/>
          <w:color w:val="auto"/>
          <w:sz w:val="24"/>
          <w:szCs w:val="24"/>
          <w:lang w:val="en-US"/>
        </w:rPr>
        <w:t>Before</w:t>
      </w:r>
      <w:r w:rsidR="00814E4F" w:rsidRPr="00AD63D1">
        <w:rPr>
          <w:rFonts w:ascii="Times New Roman" w:eastAsia="Times New Roman" w:hAnsi="Times New Roman"/>
          <w:b/>
          <w:bCs/>
          <w:color w:val="auto"/>
          <w:sz w:val="24"/>
          <w:szCs w:val="24"/>
          <w:lang w:val="en-US"/>
        </w:rPr>
        <w:t xml:space="preserve"> the Officer </w:t>
      </w:r>
      <w:r w:rsidR="00315463" w:rsidRPr="00AD63D1">
        <w:rPr>
          <w:rFonts w:ascii="Times New Roman" w:eastAsia="Times New Roman" w:hAnsi="Times New Roman"/>
          <w:b/>
          <w:bCs/>
          <w:color w:val="auto"/>
          <w:sz w:val="24"/>
          <w:szCs w:val="24"/>
          <w:lang w:val="en-US"/>
        </w:rPr>
        <w:t>did not Meet the</w:t>
      </w:r>
      <w:r w:rsidRPr="00AD63D1">
        <w:rPr>
          <w:rFonts w:ascii="Times New Roman" w:eastAsia="Times New Roman" w:hAnsi="Times New Roman"/>
          <w:b/>
          <w:bCs/>
          <w:color w:val="auto"/>
          <w:sz w:val="24"/>
          <w:szCs w:val="24"/>
          <w:lang w:val="en-US"/>
        </w:rPr>
        <w:t xml:space="preserve"> Evidentiary Standard</w:t>
      </w:r>
      <w:bookmarkEnd w:id="27"/>
    </w:p>
    <w:p w14:paraId="09B7912E" w14:textId="736F144B" w:rsidR="03792DC3" w:rsidRDefault="03792DC3" w:rsidP="001675B9">
      <w:pPr>
        <w:pStyle w:val="ColorfulList-Accent11"/>
        <w:numPr>
          <w:ilvl w:val="0"/>
          <w:numId w:val="5"/>
        </w:numPr>
        <w:spacing w:after="0" w:line="480" w:lineRule="auto"/>
        <w:ind w:left="0" w:firstLine="0"/>
        <w:jc w:val="both"/>
        <w:rPr>
          <w:rFonts w:ascii="Times New Roman" w:eastAsia="Times New Roman" w:hAnsi="Times New Roman" w:cs="Times New Roman"/>
          <w:sz w:val="24"/>
          <w:szCs w:val="24"/>
        </w:rPr>
      </w:pPr>
      <w:r w:rsidRPr="02D71B30">
        <w:rPr>
          <w:rFonts w:ascii="Times New Roman" w:eastAsia="Times New Roman" w:hAnsi="Times New Roman" w:cs="Times New Roman"/>
          <w:sz w:val="24"/>
          <w:szCs w:val="24"/>
        </w:rPr>
        <w:t xml:space="preserve">The applicable </w:t>
      </w:r>
      <w:r w:rsidR="00414FCC">
        <w:rPr>
          <w:rFonts w:ascii="Times New Roman" w:eastAsia="Times New Roman" w:hAnsi="Times New Roman" w:cs="Times New Roman"/>
          <w:sz w:val="24"/>
          <w:szCs w:val="24"/>
        </w:rPr>
        <w:t xml:space="preserve">evidentiary </w:t>
      </w:r>
      <w:r w:rsidRPr="02D71B30">
        <w:rPr>
          <w:rFonts w:ascii="Times New Roman" w:eastAsia="Times New Roman" w:hAnsi="Times New Roman" w:cs="Times New Roman"/>
          <w:sz w:val="24"/>
          <w:szCs w:val="24"/>
        </w:rPr>
        <w:t xml:space="preserve">standard for determining whether the BNP is engaging in subversion by force under s 34(1)(b) of the </w:t>
      </w:r>
      <w:r w:rsidRPr="02D71B30">
        <w:rPr>
          <w:rFonts w:ascii="Times New Roman" w:eastAsia="Times New Roman" w:hAnsi="Times New Roman" w:cs="Times New Roman"/>
          <w:i/>
          <w:iCs/>
          <w:sz w:val="24"/>
          <w:szCs w:val="24"/>
        </w:rPr>
        <w:t>IRPA</w:t>
      </w:r>
      <w:r w:rsidRPr="02D71B30">
        <w:rPr>
          <w:rFonts w:ascii="Times New Roman" w:eastAsia="Times New Roman" w:hAnsi="Times New Roman" w:cs="Times New Roman"/>
          <w:sz w:val="24"/>
          <w:szCs w:val="24"/>
        </w:rPr>
        <w:t xml:space="preserve"> </w:t>
      </w:r>
      <w:r w:rsidR="0061700D">
        <w:rPr>
          <w:rFonts w:ascii="Times New Roman" w:eastAsia="Times New Roman" w:hAnsi="Times New Roman" w:cs="Times New Roman"/>
          <w:sz w:val="24"/>
          <w:szCs w:val="24"/>
        </w:rPr>
        <w:t>is</w:t>
      </w:r>
      <w:r w:rsidR="0061700D" w:rsidRPr="02D71B30">
        <w:rPr>
          <w:rFonts w:ascii="Times New Roman" w:eastAsia="Times New Roman" w:hAnsi="Times New Roman" w:cs="Times New Roman"/>
          <w:sz w:val="24"/>
          <w:szCs w:val="24"/>
        </w:rPr>
        <w:t xml:space="preserve"> “reasonable grounds to believe,” </w:t>
      </w:r>
      <w:r w:rsidR="0061700D">
        <w:rPr>
          <w:rFonts w:ascii="Times New Roman" w:eastAsia="Times New Roman" w:hAnsi="Times New Roman" w:cs="Times New Roman"/>
          <w:sz w:val="24"/>
          <w:szCs w:val="24"/>
        </w:rPr>
        <w:t>pursuant to</w:t>
      </w:r>
      <w:r w:rsidR="0061700D" w:rsidRPr="02D71B30">
        <w:rPr>
          <w:rFonts w:ascii="Times New Roman" w:eastAsia="Times New Roman" w:hAnsi="Times New Roman" w:cs="Times New Roman"/>
          <w:sz w:val="24"/>
          <w:szCs w:val="24"/>
        </w:rPr>
        <w:t xml:space="preserve"> s 33 of the </w:t>
      </w:r>
      <w:r w:rsidR="0061700D" w:rsidRPr="02D71B30">
        <w:rPr>
          <w:rFonts w:ascii="Times New Roman" w:eastAsia="Times New Roman" w:hAnsi="Times New Roman" w:cs="Times New Roman"/>
          <w:i/>
          <w:iCs/>
          <w:sz w:val="24"/>
          <w:szCs w:val="24"/>
        </w:rPr>
        <w:t>IRPA</w:t>
      </w:r>
      <w:r w:rsidR="0061700D">
        <w:rPr>
          <w:rFonts w:ascii="Times New Roman" w:eastAsia="Times New Roman" w:hAnsi="Times New Roman" w:cs="Times New Roman"/>
          <w:sz w:val="24"/>
          <w:szCs w:val="24"/>
        </w:rPr>
        <w:t xml:space="preserve">. </w:t>
      </w:r>
      <w:r w:rsidRPr="02D71B30">
        <w:rPr>
          <w:rFonts w:ascii="Times New Roman" w:eastAsia="Times New Roman" w:hAnsi="Times New Roman" w:cs="Times New Roman"/>
          <w:sz w:val="24"/>
          <w:szCs w:val="24"/>
        </w:rPr>
        <w:t xml:space="preserve">This standard requires more than a mere suspicion and less than the civil standard. </w:t>
      </w:r>
      <w:r w:rsidR="00AE599F">
        <w:rPr>
          <w:rFonts w:ascii="Times New Roman" w:eastAsia="Times New Roman" w:hAnsi="Times New Roman" w:cs="Times New Roman"/>
          <w:sz w:val="24"/>
          <w:szCs w:val="24"/>
        </w:rPr>
        <w:t>T</w:t>
      </w:r>
      <w:r w:rsidRPr="02D71B30">
        <w:rPr>
          <w:rFonts w:ascii="Times New Roman" w:eastAsia="Times New Roman" w:hAnsi="Times New Roman" w:cs="Times New Roman"/>
          <w:sz w:val="24"/>
          <w:szCs w:val="24"/>
        </w:rPr>
        <w:t xml:space="preserve">he evidence presented must be credible and demonstrate reasonable probability. </w:t>
      </w:r>
    </w:p>
    <w:p w14:paraId="11544F7D" w14:textId="2D80E246" w:rsidR="00593940" w:rsidRDefault="00593940" w:rsidP="00593940">
      <w:pPr>
        <w:spacing w:after="0" w:line="240" w:lineRule="auto"/>
        <w:ind w:left="720"/>
        <w:rPr>
          <w:rFonts w:ascii="Times New Roman" w:eastAsia="Times New Roman" w:hAnsi="Times New Roman" w:cs="Times New Roman"/>
          <w:sz w:val="20"/>
          <w:szCs w:val="20"/>
        </w:rPr>
      </w:pPr>
      <w:bookmarkStart w:id="28" w:name="_Hlk64028654"/>
      <w:proofErr w:type="spellStart"/>
      <w:r w:rsidRPr="75990E9D">
        <w:rPr>
          <w:rFonts w:ascii="Times New Roman" w:eastAsia="Times New Roman" w:hAnsi="Times New Roman" w:cs="Times New Roman"/>
          <w:i/>
          <w:iCs/>
          <w:sz w:val="20"/>
          <w:szCs w:val="20"/>
        </w:rPr>
        <w:t>Chiau</w:t>
      </w:r>
      <w:proofErr w:type="spellEnd"/>
      <w:r w:rsidRPr="75990E9D">
        <w:rPr>
          <w:rFonts w:ascii="Times New Roman" w:eastAsia="Times New Roman" w:hAnsi="Times New Roman" w:cs="Times New Roman"/>
          <w:i/>
          <w:iCs/>
          <w:sz w:val="20"/>
          <w:szCs w:val="20"/>
        </w:rPr>
        <w:t xml:space="preserve"> v Canada (Minister of Citizenship &amp; Immigration)</w:t>
      </w:r>
      <w:r w:rsidRPr="75990E9D">
        <w:rPr>
          <w:rFonts w:ascii="Times New Roman" w:eastAsia="Times New Roman" w:hAnsi="Times New Roman" w:cs="Times New Roman"/>
          <w:sz w:val="20"/>
          <w:szCs w:val="20"/>
        </w:rPr>
        <w:t>, [2001] 2 FC 297 at para 60, 195 DLR (4th) 422.</w:t>
      </w:r>
    </w:p>
    <w:bookmarkEnd w:id="28"/>
    <w:p w14:paraId="5D36908D" w14:textId="36783033" w:rsidR="00593940" w:rsidRPr="00593940" w:rsidRDefault="00593940" w:rsidP="004F1348">
      <w:pPr>
        <w:spacing w:after="240" w:line="240" w:lineRule="auto"/>
        <w:ind w:left="720"/>
        <w:rPr>
          <w:rFonts w:ascii="Times New Roman" w:eastAsia="Times New Roman" w:hAnsi="Times New Roman" w:cs="Times New Roman"/>
          <w:sz w:val="20"/>
          <w:szCs w:val="20"/>
        </w:rPr>
      </w:pPr>
      <w:proofErr w:type="spellStart"/>
      <w:r w:rsidRPr="75990E9D">
        <w:rPr>
          <w:rFonts w:ascii="Times New Roman" w:eastAsia="Times New Roman" w:hAnsi="Times New Roman" w:cs="Times New Roman"/>
          <w:sz w:val="20"/>
          <w:szCs w:val="20"/>
        </w:rPr>
        <w:t>Bellissimo</w:t>
      </w:r>
      <w:proofErr w:type="spellEnd"/>
      <w:r w:rsidRPr="75990E9D">
        <w:rPr>
          <w:rFonts w:ascii="Times New Roman" w:eastAsia="Times New Roman" w:hAnsi="Times New Roman" w:cs="Times New Roman"/>
          <w:sz w:val="20"/>
          <w:szCs w:val="20"/>
        </w:rPr>
        <w:t xml:space="preserve">, </w:t>
      </w:r>
      <w:r w:rsidRPr="75990E9D">
        <w:rPr>
          <w:rFonts w:ascii="Times New Roman" w:eastAsia="Times New Roman" w:hAnsi="Times New Roman" w:cs="Times New Roman"/>
          <w:i/>
          <w:iCs/>
          <w:sz w:val="20"/>
          <w:szCs w:val="20"/>
        </w:rPr>
        <w:t>supra</w:t>
      </w:r>
      <w:r w:rsidRPr="75990E9D">
        <w:rPr>
          <w:rFonts w:ascii="Times New Roman" w:eastAsia="Times New Roman" w:hAnsi="Times New Roman" w:cs="Times New Roman"/>
          <w:sz w:val="20"/>
          <w:szCs w:val="20"/>
        </w:rPr>
        <w:t xml:space="preserve"> para </w:t>
      </w:r>
      <w:r w:rsidR="000E6ED2">
        <w:rPr>
          <w:rFonts w:ascii="Times New Roman" w:eastAsia="Times New Roman" w:hAnsi="Times New Roman" w:cs="Times New Roman"/>
          <w:sz w:val="20"/>
          <w:szCs w:val="20"/>
        </w:rPr>
        <w:t>22</w:t>
      </w:r>
      <w:r w:rsidRPr="75990E9D">
        <w:rPr>
          <w:rFonts w:ascii="Times New Roman" w:eastAsia="Times New Roman" w:hAnsi="Times New Roman" w:cs="Times New Roman"/>
          <w:sz w:val="20"/>
          <w:szCs w:val="20"/>
        </w:rPr>
        <w:t xml:space="preserve"> at 1.3.</w:t>
      </w:r>
    </w:p>
    <w:p w14:paraId="62495392" w14:textId="21CC0365" w:rsidR="03792DC3" w:rsidRDefault="03792DC3" w:rsidP="001675B9">
      <w:pPr>
        <w:numPr>
          <w:ilvl w:val="0"/>
          <w:numId w:val="5"/>
        </w:numPr>
        <w:spacing w:after="0" w:line="480" w:lineRule="auto"/>
        <w:ind w:left="0" w:firstLine="0"/>
        <w:jc w:val="both"/>
        <w:rPr>
          <w:rFonts w:ascii="Times New Roman" w:eastAsia="Times New Roman" w:hAnsi="Times New Roman" w:cs="Times New Roman"/>
          <w:sz w:val="24"/>
          <w:szCs w:val="24"/>
        </w:rPr>
      </w:pPr>
      <w:r w:rsidRPr="02D71B30">
        <w:rPr>
          <w:rFonts w:ascii="Times New Roman" w:eastAsia="Times New Roman" w:hAnsi="Times New Roman" w:cs="Times New Roman"/>
          <w:sz w:val="24"/>
          <w:szCs w:val="24"/>
        </w:rPr>
        <w:t xml:space="preserve">In the case at bar, this </w:t>
      </w:r>
      <w:r w:rsidR="42D7CA8F" w:rsidRPr="02D71B30">
        <w:rPr>
          <w:rFonts w:ascii="Times New Roman" w:eastAsia="Times New Roman" w:hAnsi="Times New Roman" w:cs="Times New Roman"/>
          <w:sz w:val="24"/>
          <w:szCs w:val="24"/>
        </w:rPr>
        <w:t xml:space="preserve">evidentiary </w:t>
      </w:r>
      <w:r w:rsidRPr="02D71B30">
        <w:rPr>
          <w:rFonts w:ascii="Times New Roman" w:eastAsia="Times New Roman" w:hAnsi="Times New Roman" w:cs="Times New Roman"/>
          <w:sz w:val="24"/>
          <w:szCs w:val="24"/>
        </w:rPr>
        <w:t xml:space="preserve">standard </w:t>
      </w:r>
      <w:r w:rsidR="21E77D32" w:rsidRPr="02D71B30">
        <w:rPr>
          <w:rFonts w:ascii="Times New Roman" w:eastAsia="Times New Roman" w:hAnsi="Times New Roman" w:cs="Times New Roman"/>
          <w:sz w:val="24"/>
          <w:szCs w:val="24"/>
        </w:rPr>
        <w:t>was</w:t>
      </w:r>
      <w:r w:rsidRPr="02D71B30">
        <w:rPr>
          <w:rFonts w:ascii="Times New Roman" w:eastAsia="Times New Roman" w:hAnsi="Times New Roman" w:cs="Times New Roman"/>
          <w:sz w:val="24"/>
          <w:szCs w:val="24"/>
        </w:rPr>
        <w:t xml:space="preserve"> </w:t>
      </w:r>
      <w:r w:rsidR="491B67C5" w:rsidRPr="02D71B30">
        <w:rPr>
          <w:rFonts w:ascii="Times New Roman" w:eastAsia="Times New Roman" w:hAnsi="Times New Roman" w:cs="Times New Roman"/>
          <w:sz w:val="24"/>
          <w:szCs w:val="24"/>
        </w:rPr>
        <w:t xml:space="preserve">not </w:t>
      </w:r>
      <w:r w:rsidRPr="02D71B30">
        <w:rPr>
          <w:rFonts w:ascii="Times New Roman" w:eastAsia="Times New Roman" w:hAnsi="Times New Roman" w:cs="Times New Roman"/>
          <w:sz w:val="24"/>
          <w:szCs w:val="24"/>
        </w:rPr>
        <w:t>met</w:t>
      </w:r>
      <w:r w:rsidR="6ABC58F5" w:rsidRPr="02D71B30">
        <w:rPr>
          <w:rFonts w:ascii="Times New Roman" w:eastAsia="Times New Roman" w:hAnsi="Times New Roman" w:cs="Times New Roman"/>
          <w:sz w:val="24"/>
          <w:szCs w:val="24"/>
        </w:rPr>
        <w:t>.</w:t>
      </w:r>
      <w:r w:rsidRPr="02D71B30">
        <w:rPr>
          <w:rFonts w:ascii="Times New Roman" w:eastAsia="Times New Roman" w:hAnsi="Times New Roman" w:cs="Times New Roman"/>
          <w:sz w:val="24"/>
          <w:szCs w:val="24"/>
        </w:rPr>
        <w:t xml:space="preserve"> There is no </w:t>
      </w:r>
      <w:r w:rsidR="00593940">
        <w:rPr>
          <w:rFonts w:ascii="Times New Roman" w:eastAsia="Times New Roman" w:hAnsi="Times New Roman" w:cs="Times New Roman"/>
          <w:sz w:val="24"/>
          <w:szCs w:val="24"/>
        </w:rPr>
        <w:t>evidence</w:t>
      </w:r>
      <w:r w:rsidRPr="02D71B30">
        <w:rPr>
          <w:rFonts w:ascii="Times New Roman" w:eastAsia="Times New Roman" w:hAnsi="Times New Roman" w:cs="Times New Roman"/>
          <w:sz w:val="24"/>
          <w:szCs w:val="24"/>
        </w:rPr>
        <w:t xml:space="preserve"> that the BNP intended for violence. </w:t>
      </w:r>
      <w:r w:rsidR="00F62C57">
        <w:rPr>
          <w:rFonts w:ascii="Times New Roman" w:eastAsia="Times New Roman" w:hAnsi="Times New Roman" w:cs="Times New Roman"/>
          <w:sz w:val="24"/>
          <w:szCs w:val="24"/>
        </w:rPr>
        <w:t>Although t</w:t>
      </w:r>
      <w:r w:rsidRPr="02D71B30">
        <w:rPr>
          <w:rFonts w:ascii="Times New Roman" w:eastAsia="Times New Roman" w:hAnsi="Times New Roman" w:cs="Times New Roman"/>
          <w:sz w:val="24"/>
          <w:szCs w:val="24"/>
        </w:rPr>
        <w:t xml:space="preserve">he Officer </w:t>
      </w:r>
      <w:r w:rsidR="55875B99" w:rsidRPr="02D71B30">
        <w:rPr>
          <w:rFonts w:ascii="Times New Roman" w:eastAsia="Times New Roman" w:hAnsi="Times New Roman" w:cs="Times New Roman"/>
          <w:sz w:val="24"/>
          <w:szCs w:val="24"/>
        </w:rPr>
        <w:t>acknowledged</w:t>
      </w:r>
      <w:r w:rsidRPr="02D71B30">
        <w:rPr>
          <w:rFonts w:ascii="Times New Roman" w:eastAsia="Times New Roman" w:hAnsi="Times New Roman" w:cs="Times New Roman"/>
          <w:sz w:val="24"/>
          <w:szCs w:val="24"/>
        </w:rPr>
        <w:t xml:space="preserve"> evidence of violence as a result of the </w:t>
      </w:r>
      <w:r w:rsidRPr="02D71B30">
        <w:rPr>
          <w:rFonts w:ascii="Times New Roman" w:eastAsia="Times New Roman" w:hAnsi="Times New Roman" w:cs="Times New Roman"/>
          <w:i/>
          <w:iCs/>
          <w:sz w:val="24"/>
          <w:szCs w:val="24"/>
        </w:rPr>
        <w:t>hartals</w:t>
      </w:r>
      <w:r w:rsidR="00F62C57">
        <w:rPr>
          <w:rFonts w:ascii="Times New Roman" w:eastAsia="Times New Roman" w:hAnsi="Times New Roman" w:cs="Times New Roman"/>
          <w:sz w:val="24"/>
          <w:szCs w:val="24"/>
        </w:rPr>
        <w:t>, he</w:t>
      </w:r>
      <w:r w:rsidRPr="02D71B30">
        <w:rPr>
          <w:rFonts w:ascii="Times New Roman" w:eastAsia="Times New Roman" w:hAnsi="Times New Roman" w:cs="Times New Roman"/>
          <w:sz w:val="24"/>
          <w:szCs w:val="24"/>
        </w:rPr>
        <w:t xml:space="preserve"> failed to </w:t>
      </w:r>
      <w:r w:rsidR="2278F1E5" w:rsidRPr="02D71B30">
        <w:rPr>
          <w:rFonts w:ascii="Times New Roman" w:eastAsia="Times New Roman" w:hAnsi="Times New Roman" w:cs="Times New Roman"/>
          <w:sz w:val="24"/>
          <w:szCs w:val="24"/>
        </w:rPr>
        <w:t>consider the lack of</w:t>
      </w:r>
      <w:r w:rsidRPr="02D71B30">
        <w:rPr>
          <w:rFonts w:ascii="Times New Roman" w:eastAsia="Times New Roman" w:hAnsi="Times New Roman" w:cs="Times New Roman"/>
          <w:sz w:val="24"/>
          <w:szCs w:val="24"/>
        </w:rPr>
        <w:t xml:space="preserve"> evidence of a connection between this violence and the BNP’s intent. </w:t>
      </w:r>
      <w:r w:rsidR="00F62C57">
        <w:rPr>
          <w:rFonts w:ascii="Times New Roman" w:eastAsia="Times New Roman" w:hAnsi="Times New Roman" w:cs="Times New Roman"/>
          <w:sz w:val="24"/>
          <w:szCs w:val="24"/>
        </w:rPr>
        <w:t>I</w:t>
      </w:r>
      <w:r w:rsidR="00F62C57" w:rsidRPr="02D71B30">
        <w:rPr>
          <w:rFonts w:ascii="Times New Roman" w:eastAsia="Times New Roman" w:hAnsi="Times New Roman" w:cs="Times New Roman"/>
          <w:sz w:val="24"/>
          <w:szCs w:val="24"/>
        </w:rPr>
        <w:t>n order to create a link between the violence and the BNP</w:t>
      </w:r>
      <w:r w:rsidR="00F62C57">
        <w:rPr>
          <w:rFonts w:ascii="Times New Roman" w:eastAsia="Times New Roman" w:hAnsi="Times New Roman" w:cs="Times New Roman"/>
          <w:sz w:val="24"/>
          <w:szCs w:val="24"/>
        </w:rPr>
        <w:t>’s intent,</w:t>
      </w:r>
      <w:r w:rsidR="00F62C57" w:rsidRPr="02D71B30">
        <w:rPr>
          <w:rFonts w:ascii="Times New Roman" w:eastAsia="Times New Roman" w:hAnsi="Times New Roman" w:cs="Times New Roman"/>
          <w:sz w:val="24"/>
          <w:szCs w:val="24"/>
        </w:rPr>
        <w:t xml:space="preserve"> </w:t>
      </w:r>
      <w:r w:rsidR="00F62C57">
        <w:rPr>
          <w:rFonts w:ascii="Times New Roman" w:eastAsia="Times New Roman" w:hAnsi="Times New Roman" w:cs="Times New Roman"/>
          <w:sz w:val="24"/>
          <w:szCs w:val="24"/>
        </w:rPr>
        <w:t>t</w:t>
      </w:r>
      <w:r w:rsidRPr="02D71B30">
        <w:rPr>
          <w:rFonts w:ascii="Times New Roman" w:eastAsia="Times New Roman" w:hAnsi="Times New Roman" w:cs="Times New Roman"/>
          <w:sz w:val="24"/>
          <w:szCs w:val="24"/>
        </w:rPr>
        <w:t>he Officer relied on the mere suspicion that the BNP intended for violence to occur</w:t>
      </w:r>
      <w:r w:rsidR="00F62C57">
        <w:rPr>
          <w:rFonts w:ascii="Times New Roman" w:eastAsia="Times New Roman" w:hAnsi="Times New Roman" w:cs="Times New Roman"/>
          <w:sz w:val="24"/>
          <w:szCs w:val="24"/>
        </w:rPr>
        <w:t>, and not credible evidence</w:t>
      </w:r>
      <w:r w:rsidRPr="02D71B30">
        <w:rPr>
          <w:rFonts w:ascii="Times New Roman" w:eastAsia="Times New Roman" w:hAnsi="Times New Roman" w:cs="Times New Roman"/>
          <w:sz w:val="24"/>
          <w:szCs w:val="24"/>
        </w:rPr>
        <w:t>.</w:t>
      </w:r>
      <w:r w:rsidR="005D2E58">
        <w:rPr>
          <w:rFonts w:ascii="Times New Roman" w:eastAsia="Times New Roman" w:hAnsi="Times New Roman" w:cs="Times New Roman"/>
          <w:sz w:val="24"/>
          <w:szCs w:val="24"/>
        </w:rPr>
        <w:t xml:space="preserve"> </w:t>
      </w:r>
    </w:p>
    <w:p w14:paraId="2AAAEFDE" w14:textId="5E321AAD" w:rsidR="005D2E58" w:rsidRPr="005D2E58" w:rsidRDefault="005D2E58" w:rsidP="004F1348">
      <w:pPr>
        <w:spacing w:after="240" w:line="240" w:lineRule="auto"/>
        <w:ind w:left="720"/>
        <w:rPr>
          <w:rFonts w:ascii="Times New Roman" w:eastAsia="Times New Roman" w:hAnsi="Times New Roman" w:cs="Times New Roman"/>
          <w:sz w:val="20"/>
          <w:szCs w:val="20"/>
        </w:rPr>
      </w:pPr>
      <w:r w:rsidRPr="75990E9D">
        <w:rPr>
          <w:rFonts w:ascii="Times New Roman" w:eastAsia="Times New Roman" w:hAnsi="Times New Roman" w:cs="Times New Roman"/>
          <w:sz w:val="20"/>
          <w:szCs w:val="20"/>
        </w:rPr>
        <w:t xml:space="preserve">Reasons of Immigration Officer, </w:t>
      </w:r>
      <w:r w:rsidRPr="75990E9D">
        <w:rPr>
          <w:rFonts w:ascii="Times New Roman" w:eastAsia="Times New Roman" w:hAnsi="Times New Roman" w:cs="Times New Roman"/>
          <w:i/>
          <w:iCs/>
          <w:sz w:val="20"/>
          <w:szCs w:val="20"/>
        </w:rPr>
        <w:t>supra</w:t>
      </w:r>
      <w:r w:rsidRPr="75990E9D">
        <w:rPr>
          <w:rFonts w:ascii="Times New Roman" w:eastAsia="Times New Roman" w:hAnsi="Times New Roman" w:cs="Times New Roman"/>
          <w:sz w:val="20"/>
          <w:szCs w:val="20"/>
        </w:rPr>
        <w:t xml:space="preserve"> para </w:t>
      </w:r>
      <w:r w:rsidR="000E6ED2">
        <w:rPr>
          <w:rFonts w:ascii="Times New Roman" w:eastAsia="Times New Roman" w:hAnsi="Times New Roman" w:cs="Times New Roman"/>
          <w:sz w:val="20"/>
          <w:szCs w:val="20"/>
        </w:rPr>
        <w:t>7</w:t>
      </w:r>
      <w:r w:rsidRPr="75990E9D">
        <w:rPr>
          <w:rFonts w:ascii="Times New Roman" w:eastAsia="Times New Roman" w:hAnsi="Times New Roman" w:cs="Times New Roman"/>
          <w:sz w:val="20"/>
          <w:szCs w:val="20"/>
        </w:rPr>
        <w:t xml:space="preserve"> at paras 29-33.</w:t>
      </w:r>
    </w:p>
    <w:p w14:paraId="281339B1" w14:textId="3328F814" w:rsidR="005D2E58" w:rsidRPr="00D04AF8" w:rsidRDefault="005D2E58" w:rsidP="00D04AF8">
      <w:pPr>
        <w:pStyle w:val="ColorfulList-Accent11"/>
        <w:numPr>
          <w:ilvl w:val="0"/>
          <w:numId w:val="5"/>
        </w:numPr>
        <w:spacing w:after="0" w:line="48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summary, </w:t>
      </w:r>
      <w:r w:rsidR="00D04AF8">
        <w:rPr>
          <w:rFonts w:ascii="Times New Roman" w:eastAsia="Times New Roman" w:hAnsi="Times New Roman" w:cs="Times New Roman"/>
          <w:sz w:val="24"/>
          <w:szCs w:val="24"/>
        </w:rPr>
        <w:t>t</w:t>
      </w:r>
      <w:r w:rsidR="00D04AF8" w:rsidRPr="00593940">
        <w:rPr>
          <w:rFonts w:ascii="Times New Roman" w:eastAsia="Times New Roman" w:hAnsi="Times New Roman" w:cs="Times New Roman"/>
          <w:sz w:val="24"/>
          <w:szCs w:val="24"/>
        </w:rPr>
        <w:t xml:space="preserve">he Officer’s decision </w:t>
      </w:r>
      <w:r w:rsidR="00AE599F">
        <w:rPr>
          <w:rFonts w:ascii="Times New Roman" w:eastAsia="Times New Roman" w:hAnsi="Times New Roman" w:cs="Times New Roman"/>
          <w:sz w:val="24"/>
          <w:szCs w:val="24"/>
        </w:rPr>
        <w:t>did</w:t>
      </w:r>
      <w:r w:rsidR="00D04AF8">
        <w:rPr>
          <w:rFonts w:ascii="Times New Roman" w:eastAsia="Times New Roman" w:hAnsi="Times New Roman" w:cs="Times New Roman"/>
          <w:sz w:val="24"/>
          <w:szCs w:val="24"/>
        </w:rPr>
        <w:t xml:space="preserve"> not </w:t>
      </w:r>
      <w:r w:rsidR="00AE599F">
        <w:rPr>
          <w:rFonts w:ascii="Times New Roman" w:eastAsia="Times New Roman" w:hAnsi="Times New Roman" w:cs="Times New Roman"/>
          <w:sz w:val="24"/>
          <w:szCs w:val="24"/>
        </w:rPr>
        <w:t xml:space="preserve">present </w:t>
      </w:r>
      <w:r w:rsidR="00D04AF8" w:rsidRPr="00593940">
        <w:rPr>
          <w:rFonts w:ascii="Times New Roman" w:eastAsia="Times New Roman" w:hAnsi="Times New Roman" w:cs="Times New Roman"/>
          <w:sz w:val="24"/>
          <w:szCs w:val="24"/>
        </w:rPr>
        <w:t>internally coherent reasoning</w:t>
      </w:r>
      <w:r w:rsidR="00D04AF8">
        <w:rPr>
          <w:rFonts w:ascii="Times New Roman" w:eastAsia="Times New Roman" w:hAnsi="Times New Roman" w:cs="Times New Roman"/>
          <w:sz w:val="24"/>
          <w:szCs w:val="24"/>
        </w:rPr>
        <w:t xml:space="preserve"> because </w:t>
      </w:r>
      <w:r w:rsidR="00D04AF8" w:rsidRPr="00C71A80">
        <w:rPr>
          <w:rFonts w:ascii="Times New Roman" w:eastAsia="Times New Roman" w:hAnsi="Times New Roman" w:cs="Times New Roman"/>
          <w:sz w:val="24"/>
          <w:szCs w:val="24"/>
        </w:rPr>
        <w:t>his conclusion did not logically follow from the evidence.</w:t>
      </w:r>
      <w:r w:rsidR="00D04AF8">
        <w:rPr>
          <w:rFonts w:ascii="Times New Roman" w:eastAsia="Times New Roman" w:hAnsi="Times New Roman" w:cs="Times New Roman"/>
          <w:sz w:val="24"/>
          <w:szCs w:val="24"/>
        </w:rPr>
        <w:t xml:space="preserve"> The evidence before the Officer did not allow for a finding that the BNP intended to use force to subvert the Bangladeshi government. Therefore, the Officer’s decision was unreasonable and should be set aside.</w:t>
      </w:r>
    </w:p>
    <w:p w14:paraId="2D52707B" w14:textId="7FB5F463" w:rsidR="00084D83" w:rsidRPr="00504295" w:rsidRDefault="00764960" w:rsidP="00C5491C">
      <w:pPr>
        <w:pStyle w:val="Heading2"/>
        <w:spacing w:before="0" w:after="240" w:line="240" w:lineRule="auto"/>
        <w:rPr>
          <w:rFonts w:ascii="Times New Roman" w:eastAsia="Times New Roman" w:hAnsi="Times New Roman"/>
          <w:b/>
          <w:bCs/>
          <w:color w:val="auto"/>
          <w:sz w:val="24"/>
          <w:szCs w:val="24"/>
          <w:u w:val="single"/>
        </w:rPr>
      </w:pPr>
      <w:bookmarkStart w:id="29" w:name="_Toc64053913"/>
      <w:r w:rsidRPr="45BDA718">
        <w:rPr>
          <w:rFonts w:ascii="Times New Roman" w:eastAsia="Times New Roman" w:hAnsi="Times New Roman"/>
          <w:b/>
          <w:bCs/>
          <w:color w:val="auto"/>
          <w:sz w:val="24"/>
          <w:szCs w:val="24"/>
          <w:u w:val="single"/>
        </w:rPr>
        <w:t xml:space="preserve">ISSUE 2: </w:t>
      </w:r>
      <w:r w:rsidR="00504295">
        <w:rPr>
          <w:rFonts w:ascii="Times New Roman" w:eastAsia="Times New Roman" w:hAnsi="Times New Roman"/>
          <w:b/>
          <w:bCs/>
          <w:color w:val="auto"/>
          <w:sz w:val="24"/>
          <w:szCs w:val="24"/>
          <w:u w:val="single"/>
        </w:rPr>
        <w:t>IS MR. CHOWDHURY A MEMBER OF THE BNP UNDER</w:t>
      </w:r>
      <w:r w:rsidR="004C15A2" w:rsidRPr="45BDA718">
        <w:rPr>
          <w:rFonts w:ascii="Times New Roman" w:eastAsia="Times New Roman" w:hAnsi="Times New Roman"/>
          <w:b/>
          <w:bCs/>
          <w:color w:val="auto"/>
          <w:sz w:val="24"/>
          <w:szCs w:val="24"/>
          <w:u w:val="single"/>
        </w:rPr>
        <w:t xml:space="preserve"> </w:t>
      </w:r>
      <w:r w:rsidR="00504295">
        <w:rPr>
          <w:rFonts w:ascii="Times New Roman" w:eastAsia="Times New Roman" w:hAnsi="Times New Roman"/>
          <w:b/>
          <w:bCs/>
          <w:color w:val="auto"/>
          <w:sz w:val="24"/>
          <w:szCs w:val="24"/>
          <w:u w:val="single"/>
        </w:rPr>
        <w:t xml:space="preserve">SECTION </w:t>
      </w:r>
      <w:r w:rsidR="004C15A2" w:rsidRPr="45BDA718">
        <w:rPr>
          <w:rFonts w:ascii="Times New Roman" w:eastAsia="Times New Roman" w:hAnsi="Times New Roman"/>
          <w:b/>
          <w:bCs/>
          <w:color w:val="auto"/>
          <w:sz w:val="24"/>
          <w:szCs w:val="24"/>
          <w:u w:val="single"/>
        </w:rPr>
        <w:t xml:space="preserve">34(1)(F) OF THE </w:t>
      </w:r>
      <w:r w:rsidR="004C15A2" w:rsidRPr="45BDA718">
        <w:rPr>
          <w:rFonts w:ascii="Times New Roman" w:eastAsia="Times New Roman" w:hAnsi="Times New Roman"/>
          <w:b/>
          <w:bCs/>
          <w:i/>
          <w:iCs/>
          <w:color w:val="auto"/>
          <w:sz w:val="24"/>
          <w:szCs w:val="24"/>
          <w:u w:val="single"/>
        </w:rPr>
        <w:t>IRPA</w:t>
      </w:r>
      <w:r w:rsidR="00504295">
        <w:rPr>
          <w:rFonts w:ascii="Times New Roman" w:eastAsia="Times New Roman" w:hAnsi="Times New Roman"/>
          <w:b/>
          <w:bCs/>
          <w:color w:val="auto"/>
          <w:sz w:val="24"/>
          <w:szCs w:val="24"/>
          <w:u w:val="single"/>
        </w:rPr>
        <w:t>?</w:t>
      </w:r>
      <w:bookmarkEnd w:id="29"/>
    </w:p>
    <w:p w14:paraId="1A0E5B95" w14:textId="352BC9F3" w:rsidR="0028586D" w:rsidRPr="004D3EB4" w:rsidRDefault="0CD559AC" w:rsidP="00C5491C">
      <w:pPr>
        <w:pStyle w:val="Heading3"/>
        <w:numPr>
          <w:ilvl w:val="0"/>
          <w:numId w:val="19"/>
        </w:numPr>
        <w:spacing w:before="0" w:after="240"/>
        <w:ind w:left="426"/>
        <w:rPr>
          <w:rFonts w:ascii="Times New Roman" w:eastAsia="Times New Roman" w:hAnsi="Times New Roman"/>
          <w:b/>
          <w:bCs/>
          <w:color w:val="auto"/>
          <w:u w:val="single"/>
          <w:lang w:val="en-US"/>
        </w:rPr>
      </w:pPr>
      <w:bookmarkStart w:id="30" w:name="_Toc64053914"/>
      <w:r w:rsidRPr="004D3EB4">
        <w:rPr>
          <w:rFonts w:ascii="Times New Roman" w:eastAsia="Times New Roman" w:hAnsi="Times New Roman"/>
          <w:b/>
          <w:bCs/>
          <w:color w:val="auto"/>
          <w:u w:val="single"/>
          <w:lang w:val="en-US"/>
        </w:rPr>
        <w:t xml:space="preserve">Duress is an </w:t>
      </w:r>
      <w:r w:rsidR="588CF30D" w:rsidRPr="004D3EB4">
        <w:rPr>
          <w:rFonts w:ascii="Times New Roman" w:eastAsia="Times New Roman" w:hAnsi="Times New Roman"/>
          <w:b/>
          <w:bCs/>
          <w:color w:val="auto"/>
          <w:u w:val="single"/>
          <w:lang w:val="en-US"/>
        </w:rPr>
        <w:t>A</w:t>
      </w:r>
      <w:r w:rsidR="1B552EE1" w:rsidRPr="004D3EB4">
        <w:rPr>
          <w:rFonts w:ascii="Times New Roman" w:eastAsia="Times New Roman" w:hAnsi="Times New Roman"/>
          <w:b/>
          <w:bCs/>
          <w:color w:val="auto"/>
          <w:u w:val="single"/>
          <w:lang w:val="en-US"/>
        </w:rPr>
        <w:t xml:space="preserve">pplicable </w:t>
      </w:r>
      <w:proofErr w:type="spellStart"/>
      <w:r w:rsidR="0C017C35" w:rsidRPr="004D3EB4">
        <w:rPr>
          <w:rFonts w:ascii="Times New Roman" w:eastAsia="Times New Roman" w:hAnsi="Times New Roman"/>
          <w:b/>
          <w:bCs/>
          <w:color w:val="auto"/>
          <w:u w:val="single"/>
          <w:lang w:val="en-US"/>
        </w:rPr>
        <w:t>D</w:t>
      </w:r>
      <w:r w:rsidRPr="004D3EB4">
        <w:rPr>
          <w:rFonts w:ascii="Times New Roman" w:eastAsia="Times New Roman" w:hAnsi="Times New Roman"/>
          <w:b/>
          <w:bCs/>
          <w:color w:val="auto"/>
          <w:u w:val="single"/>
          <w:lang w:val="en-US"/>
        </w:rPr>
        <w:t>efence</w:t>
      </w:r>
      <w:proofErr w:type="spellEnd"/>
      <w:r w:rsidRPr="004D3EB4">
        <w:rPr>
          <w:rFonts w:ascii="Times New Roman" w:eastAsia="Times New Roman" w:hAnsi="Times New Roman"/>
          <w:b/>
          <w:bCs/>
          <w:color w:val="auto"/>
          <w:u w:val="single"/>
          <w:lang w:val="en-US"/>
        </w:rPr>
        <w:t xml:space="preserve"> </w:t>
      </w:r>
      <w:r w:rsidR="00676750" w:rsidRPr="004D3EB4">
        <w:rPr>
          <w:rFonts w:ascii="Times New Roman" w:eastAsia="Times New Roman" w:hAnsi="Times New Roman"/>
          <w:b/>
          <w:bCs/>
          <w:color w:val="auto"/>
          <w:u w:val="single"/>
          <w:lang w:val="en-US"/>
        </w:rPr>
        <w:t>in</w:t>
      </w:r>
      <w:r w:rsidRPr="004D3EB4">
        <w:rPr>
          <w:rFonts w:ascii="Times New Roman" w:eastAsia="Times New Roman" w:hAnsi="Times New Roman"/>
          <w:b/>
          <w:bCs/>
          <w:color w:val="auto"/>
          <w:u w:val="single"/>
          <w:lang w:val="en-US"/>
        </w:rPr>
        <w:t xml:space="preserve"> </w:t>
      </w:r>
      <w:r w:rsidR="71FD3A57" w:rsidRPr="004D3EB4">
        <w:rPr>
          <w:rFonts w:ascii="Times New Roman" w:eastAsia="Times New Roman" w:hAnsi="Times New Roman"/>
          <w:b/>
          <w:bCs/>
          <w:color w:val="auto"/>
          <w:u w:val="single"/>
          <w:lang w:val="en-US"/>
        </w:rPr>
        <w:t>I</w:t>
      </w:r>
      <w:r w:rsidRPr="004D3EB4">
        <w:rPr>
          <w:rFonts w:ascii="Times New Roman" w:eastAsia="Times New Roman" w:hAnsi="Times New Roman"/>
          <w:b/>
          <w:bCs/>
          <w:color w:val="auto"/>
          <w:u w:val="single"/>
          <w:lang w:val="en-US"/>
        </w:rPr>
        <w:t>nadmissibility</w:t>
      </w:r>
      <w:r w:rsidR="00676750" w:rsidRPr="004D3EB4">
        <w:rPr>
          <w:rFonts w:ascii="Times New Roman" w:eastAsia="Times New Roman" w:hAnsi="Times New Roman"/>
          <w:b/>
          <w:bCs/>
          <w:color w:val="auto"/>
          <w:u w:val="single"/>
          <w:lang w:val="en-US"/>
        </w:rPr>
        <w:t xml:space="preserve"> Proceedings</w:t>
      </w:r>
      <w:r w:rsidR="00116FF1">
        <w:rPr>
          <w:rFonts w:ascii="Times New Roman" w:eastAsia="Times New Roman" w:hAnsi="Times New Roman"/>
          <w:b/>
          <w:bCs/>
          <w:color w:val="auto"/>
          <w:u w:val="single"/>
          <w:lang w:val="en-US"/>
        </w:rPr>
        <w:t xml:space="preserve"> that Negates A Finding of Membership</w:t>
      </w:r>
      <w:bookmarkEnd w:id="30"/>
    </w:p>
    <w:p w14:paraId="6F878A86" w14:textId="5FE169C7" w:rsidR="009F5882" w:rsidRPr="001E12A9" w:rsidRDefault="009F5882" w:rsidP="00C5491C">
      <w:pPr>
        <w:pStyle w:val="Heading4"/>
        <w:numPr>
          <w:ilvl w:val="0"/>
          <w:numId w:val="10"/>
        </w:numPr>
        <w:spacing w:before="0" w:after="240" w:line="240" w:lineRule="auto"/>
        <w:ind w:hanging="357"/>
        <w:rPr>
          <w:rFonts w:ascii="Times New Roman" w:eastAsia="Times New Roman" w:hAnsi="Times New Roman"/>
          <w:b/>
          <w:bCs/>
          <w:color w:val="auto"/>
          <w:sz w:val="24"/>
          <w:szCs w:val="24"/>
          <w:lang w:val="en-US"/>
        </w:rPr>
      </w:pPr>
      <w:bookmarkStart w:id="31" w:name="_Toc64053915"/>
      <w:r w:rsidRPr="001E12A9">
        <w:rPr>
          <w:rFonts w:ascii="Times New Roman" w:eastAsia="Times New Roman" w:hAnsi="Times New Roman"/>
          <w:b/>
          <w:bCs/>
          <w:color w:val="auto"/>
          <w:sz w:val="24"/>
          <w:szCs w:val="24"/>
          <w:lang w:val="en-US"/>
        </w:rPr>
        <w:t>Post-Inadmissibility Proceeding</w:t>
      </w:r>
      <w:r w:rsidR="001E12A9" w:rsidRPr="001E12A9">
        <w:rPr>
          <w:rFonts w:ascii="Times New Roman" w:eastAsia="Times New Roman" w:hAnsi="Times New Roman"/>
          <w:b/>
          <w:bCs/>
          <w:color w:val="auto"/>
          <w:sz w:val="24"/>
          <w:szCs w:val="24"/>
          <w:lang w:val="en-US"/>
        </w:rPr>
        <w:t>s</w:t>
      </w:r>
      <w:r w:rsidRPr="001E12A9">
        <w:rPr>
          <w:rFonts w:ascii="Times New Roman" w:eastAsia="Times New Roman" w:hAnsi="Times New Roman"/>
          <w:b/>
          <w:bCs/>
          <w:color w:val="auto"/>
          <w:sz w:val="24"/>
          <w:szCs w:val="24"/>
          <w:lang w:val="en-US"/>
        </w:rPr>
        <w:t xml:space="preserve"> do not Offer the Applicant Sufficient Consideration</w:t>
      </w:r>
      <w:r w:rsidR="001E12A9" w:rsidRPr="001E12A9">
        <w:rPr>
          <w:rFonts w:ascii="Times New Roman" w:eastAsia="Times New Roman" w:hAnsi="Times New Roman"/>
          <w:b/>
          <w:bCs/>
          <w:color w:val="auto"/>
          <w:sz w:val="24"/>
          <w:szCs w:val="24"/>
          <w:lang w:val="en-US"/>
        </w:rPr>
        <w:t>s</w:t>
      </w:r>
      <w:r w:rsidRPr="001E12A9">
        <w:rPr>
          <w:rFonts w:ascii="Times New Roman" w:eastAsia="Times New Roman" w:hAnsi="Times New Roman"/>
          <w:b/>
          <w:bCs/>
          <w:color w:val="auto"/>
          <w:sz w:val="24"/>
          <w:szCs w:val="24"/>
          <w:lang w:val="en-US"/>
        </w:rPr>
        <w:t xml:space="preserve"> of </w:t>
      </w:r>
      <w:r w:rsidR="001E12A9" w:rsidRPr="001E12A9">
        <w:rPr>
          <w:rFonts w:ascii="Times New Roman" w:eastAsia="Times New Roman" w:hAnsi="Times New Roman"/>
          <w:b/>
          <w:bCs/>
          <w:color w:val="auto"/>
          <w:sz w:val="24"/>
          <w:szCs w:val="24"/>
          <w:lang w:val="en-US"/>
        </w:rPr>
        <w:t>Duress</w:t>
      </w:r>
      <w:bookmarkEnd w:id="31"/>
      <w:r w:rsidRPr="001E12A9">
        <w:rPr>
          <w:rFonts w:ascii="Times New Roman" w:eastAsia="Times New Roman" w:hAnsi="Times New Roman"/>
          <w:b/>
          <w:bCs/>
          <w:color w:val="auto"/>
          <w:sz w:val="24"/>
          <w:szCs w:val="24"/>
          <w:lang w:val="en-US"/>
        </w:rPr>
        <w:t xml:space="preserve"> </w:t>
      </w:r>
    </w:p>
    <w:p w14:paraId="44E9A5A3" w14:textId="24A1BCD5" w:rsidR="00A55F9E" w:rsidRPr="008118B3" w:rsidRDefault="007A123D" w:rsidP="008118B3">
      <w:pPr>
        <w:pStyle w:val="ColorfulList-Accent11"/>
        <w:numPr>
          <w:ilvl w:val="0"/>
          <w:numId w:val="5"/>
        </w:numPr>
        <w:spacing w:after="0" w:line="480" w:lineRule="auto"/>
        <w:ind w:left="0" w:firstLine="0"/>
        <w:jc w:val="both"/>
        <w:rPr>
          <w:rFonts w:ascii="Times New Roman" w:eastAsia="Times New Roman" w:hAnsi="Times New Roman" w:cs="Times New Roman"/>
          <w:sz w:val="24"/>
          <w:szCs w:val="24"/>
        </w:rPr>
      </w:pPr>
      <w:r w:rsidRPr="007A123D">
        <w:rPr>
          <w:rFonts w:ascii="Times New Roman" w:eastAsia="Times New Roman" w:hAnsi="Times New Roman" w:cs="Times New Roman"/>
          <w:sz w:val="24"/>
          <w:szCs w:val="24"/>
        </w:rPr>
        <w:t xml:space="preserve">The </w:t>
      </w:r>
      <w:r w:rsidRPr="007A123D">
        <w:rPr>
          <w:rFonts w:ascii="Times New Roman" w:eastAsia="Times New Roman" w:hAnsi="Times New Roman" w:cs="Times New Roman"/>
          <w:i/>
          <w:iCs/>
          <w:sz w:val="24"/>
          <w:szCs w:val="24"/>
        </w:rPr>
        <w:t>IRPA</w:t>
      </w:r>
      <w:r w:rsidRPr="007A123D">
        <w:rPr>
          <w:rFonts w:ascii="Times New Roman" w:eastAsia="Times New Roman" w:hAnsi="Times New Roman" w:cs="Times New Roman"/>
          <w:sz w:val="24"/>
          <w:szCs w:val="24"/>
        </w:rPr>
        <w:t xml:space="preserve"> does not exist in a vacuum. It should be read together with the Criminal Code, </w:t>
      </w:r>
      <w:r w:rsidRPr="007273C5">
        <w:rPr>
          <w:rFonts w:ascii="Times New Roman" w:eastAsia="Times New Roman" w:hAnsi="Times New Roman" w:cs="Times New Roman"/>
          <w:i/>
          <w:iCs/>
          <w:sz w:val="24"/>
          <w:szCs w:val="24"/>
        </w:rPr>
        <w:t>Charter</w:t>
      </w:r>
      <w:r w:rsidRPr="007A123D">
        <w:rPr>
          <w:rFonts w:ascii="Times New Roman" w:eastAsia="Times New Roman" w:hAnsi="Times New Roman" w:cs="Times New Roman"/>
          <w:sz w:val="24"/>
          <w:szCs w:val="24"/>
        </w:rPr>
        <w:t xml:space="preserve"> principles, and common law principles. Section 3(3)(d) of the </w:t>
      </w:r>
      <w:r w:rsidRPr="008118B3">
        <w:rPr>
          <w:rFonts w:ascii="Times New Roman" w:eastAsia="Times New Roman" w:hAnsi="Times New Roman" w:cs="Times New Roman"/>
          <w:i/>
          <w:iCs/>
          <w:sz w:val="24"/>
          <w:szCs w:val="24"/>
        </w:rPr>
        <w:t>IRPA</w:t>
      </w:r>
      <w:r w:rsidRPr="007A123D">
        <w:rPr>
          <w:rFonts w:ascii="Times New Roman" w:eastAsia="Times New Roman" w:hAnsi="Times New Roman" w:cs="Times New Roman"/>
          <w:sz w:val="24"/>
          <w:szCs w:val="24"/>
        </w:rPr>
        <w:t xml:space="preserve"> guides decision-makers in ensuring that the </w:t>
      </w:r>
      <w:r w:rsidRPr="008118B3">
        <w:rPr>
          <w:rFonts w:ascii="Times New Roman" w:eastAsia="Times New Roman" w:hAnsi="Times New Roman" w:cs="Times New Roman"/>
          <w:i/>
          <w:iCs/>
          <w:sz w:val="24"/>
          <w:szCs w:val="24"/>
        </w:rPr>
        <w:t>IRPA</w:t>
      </w:r>
      <w:r w:rsidRPr="007A123D">
        <w:rPr>
          <w:rFonts w:ascii="Times New Roman" w:eastAsia="Times New Roman" w:hAnsi="Times New Roman" w:cs="Times New Roman"/>
          <w:sz w:val="24"/>
          <w:szCs w:val="24"/>
        </w:rPr>
        <w:t xml:space="preserve"> is construed and applied consistently with the </w:t>
      </w:r>
      <w:r w:rsidRPr="008118B3">
        <w:rPr>
          <w:rFonts w:ascii="Times New Roman" w:eastAsia="Times New Roman" w:hAnsi="Times New Roman" w:cs="Times New Roman"/>
          <w:i/>
          <w:iCs/>
          <w:sz w:val="24"/>
          <w:szCs w:val="24"/>
        </w:rPr>
        <w:t>Charter</w:t>
      </w:r>
      <w:r w:rsidRPr="007A123D">
        <w:rPr>
          <w:rFonts w:ascii="Times New Roman" w:eastAsia="Times New Roman" w:hAnsi="Times New Roman" w:cs="Times New Roman"/>
          <w:sz w:val="24"/>
          <w:szCs w:val="24"/>
        </w:rPr>
        <w:t xml:space="preserve">. The Respondent submits that the inadmissibility hearing is the appropriate stage to consider an applicant’s </w:t>
      </w:r>
      <w:r w:rsidRPr="007273C5">
        <w:rPr>
          <w:rFonts w:ascii="Times New Roman" w:eastAsia="Times New Roman" w:hAnsi="Times New Roman" w:cs="Times New Roman"/>
          <w:i/>
          <w:iCs/>
          <w:sz w:val="24"/>
          <w:szCs w:val="24"/>
        </w:rPr>
        <w:t>Charter</w:t>
      </w:r>
      <w:r w:rsidRPr="007A123D">
        <w:rPr>
          <w:rFonts w:ascii="Times New Roman" w:eastAsia="Times New Roman" w:hAnsi="Times New Roman" w:cs="Times New Roman"/>
          <w:sz w:val="24"/>
          <w:szCs w:val="24"/>
        </w:rPr>
        <w:t xml:space="preserve"> rights and applicable defences, because the opportunity to consider such factors is drastically diminished after the inadmissibility proceeding.</w:t>
      </w:r>
      <w:r w:rsidR="00504295">
        <w:rPr>
          <w:rFonts w:ascii="Times New Roman" w:eastAsia="Times New Roman" w:hAnsi="Times New Roman" w:cs="Times New Roman"/>
          <w:sz w:val="24"/>
          <w:szCs w:val="24"/>
        </w:rPr>
        <w:t xml:space="preserve"> </w:t>
      </w:r>
    </w:p>
    <w:p w14:paraId="66930FED" w14:textId="71D0EA58" w:rsidR="007A123D" w:rsidRDefault="007A123D" w:rsidP="001675B9">
      <w:pPr>
        <w:pStyle w:val="ColorfulList-Accent11"/>
        <w:numPr>
          <w:ilvl w:val="0"/>
          <w:numId w:val="5"/>
        </w:numPr>
        <w:spacing w:after="0" w:line="480" w:lineRule="auto"/>
        <w:ind w:left="0" w:firstLine="0"/>
        <w:jc w:val="both"/>
        <w:rPr>
          <w:rFonts w:ascii="Times New Roman" w:hAnsi="Times New Roman" w:cs="Times New Roman"/>
          <w:sz w:val="24"/>
          <w:szCs w:val="24"/>
        </w:rPr>
      </w:pPr>
      <w:r w:rsidRPr="00592252">
        <w:rPr>
          <w:rFonts w:ascii="Times New Roman" w:hAnsi="Times New Roman" w:cs="Times New Roman"/>
          <w:sz w:val="24"/>
          <w:szCs w:val="24"/>
        </w:rPr>
        <w:t xml:space="preserve">An inadmissibility hearing is the appropriate stage to consider Mr. Chowdhury’s </w:t>
      </w:r>
      <w:r w:rsidRPr="007273C5">
        <w:rPr>
          <w:rFonts w:ascii="Times New Roman" w:hAnsi="Times New Roman" w:cs="Times New Roman"/>
          <w:i/>
          <w:iCs/>
          <w:sz w:val="24"/>
          <w:szCs w:val="24"/>
        </w:rPr>
        <w:t>Charter</w:t>
      </w:r>
      <w:r w:rsidRPr="00592252">
        <w:rPr>
          <w:rFonts w:ascii="Times New Roman" w:hAnsi="Times New Roman" w:cs="Times New Roman"/>
          <w:sz w:val="24"/>
          <w:szCs w:val="24"/>
        </w:rPr>
        <w:t xml:space="preserve"> rights </w:t>
      </w:r>
      <w:r w:rsidR="002B3E38">
        <w:rPr>
          <w:rFonts w:ascii="Times New Roman" w:hAnsi="Times New Roman" w:cs="Times New Roman"/>
          <w:sz w:val="24"/>
          <w:szCs w:val="24"/>
        </w:rPr>
        <w:t xml:space="preserve">and the defence of duress </w:t>
      </w:r>
      <w:r w:rsidRPr="00592252">
        <w:rPr>
          <w:rFonts w:ascii="Times New Roman" w:hAnsi="Times New Roman" w:cs="Times New Roman"/>
          <w:sz w:val="24"/>
          <w:szCs w:val="24"/>
        </w:rPr>
        <w:t xml:space="preserve">because it is the only meaningful opportunity to challenge a finding of inadmissibility. This finding, if upheld, will inexorably lead to removal. Although the Federal Court in </w:t>
      </w:r>
      <w:r w:rsidR="00592252">
        <w:rPr>
          <w:rFonts w:ascii="Times New Roman" w:hAnsi="Times New Roman" w:cs="Times New Roman"/>
          <w:i/>
          <w:iCs/>
          <w:sz w:val="24"/>
          <w:szCs w:val="24"/>
        </w:rPr>
        <w:t>Moretto v Canada (Minister of Citizenship and Immigration)</w:t>
      </w:r>
      <w:r w:rsidRPr="00592252">
        <w:rPr>
          <w:rFonts w:ascii="Times New Roman" w:hAnsi="Times New Roman" w:cs="Times New Roman"/>
          <w:sz w:val="24"/>
          <w:szCs w:val="24"/>
        </w:rPr>
        <w:t xml:space="preserve"> held that “an admissibility hearing is but one step in a complex, multi-tiered inadmissibility determination and removal regime under the IRPA”. Yet, in reality, a finding of inadmissibility under s 34 of the </w:t>
      </w:r>
      <w:r w:rsidRPr="007273C5">
        <w:rPr>
          <w:rFonts w:ascii="Times New Roman" w:hAnsi="Times New Roman" w:cs="Times New Roman"/>
          <w:i/>
          <w:iCs/>
          <w:sz w:val="24"/>
          <w:szCs w:val="24"/>
        </w:rPr>
        <w:t>IRPA</w:t>
      </w:r>
      <w:r w:rsidRPr="00592252">
        <w:rPr>
          <w:rFonts w:ascii="Times New Roman" w:hAnsi="Times New Roman" w:cs="Times New Roman"/>
          <w:sz w:val="24"/>
          <w:szCs w:val="24"/>
        </w:rPr>
        <w:t xml:space="preserve"> leaves very little recourse for Mr. Chowdhury before his removal.</w:t>
      </w:r>
    </w:p>
    <w:p w14:paraId="46A937F7" w14:textId="3C0EEC00" w:rsidR="00592252" w:rsidRPr="00592252" w:rsidRDefault="00592252" w:rsidP="00592252">
      <w:pPr>
        <w:pStyle w:val="ColorfulList-Accent11"/>
        <w:spacing w:after="0" w:line="480" w:lineRule="auto"/>
        <w:jc w:val="both"/>
        <w:rPr>
          <w:rFonts w:ascii="Times New Roman" w:hAnsi="Times New Roman" w:cs="Times New Roman"/>
          <w:sz w:val="20"/>
          <w:szCs w:val="20"/>
        </w:rPr>
      </w:pPr>
      <w:bookmarkStart w:id="32" w:name="_Hlk64028670"/>
      <w:r>
        <w:rPr>
          <w:rFonts w:ascii="Times New Roman" w:hAnsi="Times New Roman" w:cs="Times New Roman"/>
          <w:i/>
          <w:iCs/>
          <w:sz w:val="20"/>
          <w:szCs w:val="20"/>
        </w:rPr>
        <w:t>Moretto</w:t>
      </w:r>
      <w:r w:rsidRPr="00592252">
        <w:rPr>
          <w:rFonts w:ascii="Times New Roman" w:hAnsi="Times New Roman" w:cs="Times New Roman"/>
          <w:i/>
          <w:iCs/>
          <w:sz w:val="20"/>
          <w:szCs w:val="20"/>
        </w:rPr>
        <w:t xml:space="preserve"> v Canada (Minister of Citizenship and Immigration)</w:t>
      </w:r>
      <w:r w:rsidRPr="00592252">
        <w:rPr>
          <w:rFonts w:ascii="Times New Roman" w:hAnsi="Times New Roman" w:cs="Times New Roman"/>
          <w:sz w:val="20"/>
          <w:szCs w:val="20"/>
        </w:rPr>
        <w:t>, 201</w:t>
      </w:r>
      <w:r w:rsidR="00323852">
        <w:rPr>
          <w:rFonts w:ascii="Times New Roman" w:hAnsi="Times New Roman" w:cs="Times New Roman"/>
          <w:sz w:val="20"/>
          <w:szCs w:val="20"/>
        </w:rPr>
        <w:t>8</w:t>
      </w:r>
      <w:r w:rsidRPr="00592252">
        <w:rPr>
          <w:rFonts w:ascii="Times New Roman" w:hAnsi="Times New Roman" w:cs="Times New Roman"/>
          <w:sz w:val="20"/>
          <w:szCs w:val="20"/>
        </w:rPr>
        <w:t xml:space="preserve"> FC </w:t>
      </w:r>
      <w:r w:rsidR="00323852">
        <w:rPr>
          <w:rFonts w:ascii="Times New Roman" w:hAnsi="Times New Roman" w:cs="Times New Roman"/>
          <w:sz w:val="20"/>
          <w:szCs w:val="20"/>
        </w:rPr>
        <w:t>71</w:t>
      </w:r>
      <w:r w:rsidRPr="00592252">
        <w:rPr>
          <w:rFonts w:ascii="Times New Roman" w:hAnsi="Times New Roman" w:cs="Times New Roman"/>
          <w:sz w:val="20"/>
          <w:szCs w:val="20"/>
        </w:rPr>
        <w:t xml:space="preserve"> at para </w:t>
      </w:r>
      <w:r w:rsidR="00323852">
        <w:rPr>
          <w:rFonts w:ascii="Times New Roman" w:hAnsi="Times New Roman" w:cs="Times New Roman"/>
          <w:sz w:val="20"/>
          <w:szCs w:val="20"/>
        </w:rPr>
        <w:t>64</w:t>
      </w:r>
      <w:r w:rsidRPr="00592252">
        <w:rPr>
          <w:rFonts w:ascii="Times New Roman" w:hAnsi="Times New Roman" w:cs="Times New Roman"/>
          <w:sz w:val="20"/>
          <w:szCs w:val="20"/>
        </w:rPr>
        <w:t xml:space="preserve"> [</w:t>
      </w:r>
      <w:r w:rsidR="00323852" w:rsidRPr="00323852">
        <w:rPr>
          <w:rFonts w:ascii="Times New Roman" w:hAnsi="Times New Roman" w:cs="Times New Roman"/>
          <w:i/>
          <w:iCs/>
          <w:sz w:val="20"/>
          <w:szCs w:val="20"/>
        </w:rPr>
        <w:t>Moretto</w:t>
      </w:r>
      <w:r w:rsidRPr="00592252">
        <w:rPr>
          <w:rFonts w:ascii="Times New Roman" w:hAnsi="Times New Roman" w:cs="Times New Roman"/>
          <w:sz w:val="20"/>
          <w:szCs w:val="20"/>
        </w:rPr>
        <w:t>].</w:t>
      </w:r>
    </w:p>
    <w:bookmarkEnd w:id="32"/>
    <w:p w14:paraId="4B23B892" w14:textId="0EA9812E" w:rsidR="00323852" w:rsidRDefault="00323852" w:rsidP="001675B9">
      <w:pPr>
        <w:pStyle w:val="ColorfulList-Accent11"/>
        <w:numPr>
          <w:ilvl w:val="0"/>
          <w:numId w:val="5"/>
        </w:numPr>
        <w:spacing w:after="0" w:line="480" w:lineRule="auto"/>
        <w:ind w:left="0" w:firstLine="0"/>
        <w:jc w:val="both"/>
        <w:rPr>
          <w:rFonts w:ascii="Times New Roman" w:hAnsi="Times New Roman" w:cs="Times New Roman"/>
          <w:sz w:val="24"/>
          <w:szCs w:val="24"/>
        </w:rPr>
      </w:pPr>
      <w:r w:rsidRPr="00323852">
        <w:rPr>
          <w:rFonts w:ascii="Times New Roman" w:hAnsi="Times New Roman" w:cs="Times New Roman"/>
          <w:sz w:val="24"/>
          <w:szCs w:val="24"/>
        </w:rPr>
        <w:t xml:space="preserve">In Mr. Chowdhury’s case, he cannot apply to the Immigration Appeal Division (“IAD”) for a removal appeal nor a humanitarian &amp; compassionate (“H&amp;C”) exemption if he was found inadmissible for security reasons. Although Mr. Chowdhury can apply for Ministerial relief and </w:t>
      </w:r>
      <w:r w:rsidR="005B0DC5">
        <w:rPr>
          <w:rFonts w:ascii="Times New Roman" w:hAnsi="Times New Roman" w:cs="Times New Roman"/>
          <w:sz w:val="24"/>
          <w:szCs w:val="24"/>
        </w:rPr>
        <w:t>pre-removal risk assessment (“</w:t>
      </w:r>
      <w:r w:rsidRPr="00323852">
        <w:rPr>
          <w:rFonts w:ascii="Times New Roman" w:hAnsi="Times New Roman" w:cs="Times New Roman"/>
          <w:sz w:val="24"/>
          <w:szCs w:val="24"/>
        </w:rPr>
        <w:t>PRRA</w:t>
      </w:r>
      <w:r w:rsidR="005B0DC5">
        <w:rPr>
          <w:rFonts w:ascii="Times New Roman" w:hAnsi="Times New Roman" w:cs="Times New Roman"/>
          <w:sz w:val="24"/>
          <w:szCs w:val="24"/>
        </w:rPr>
        <w:t>”)</w:t>
      </w:r>
      <w:r w:rsidRPr="00323852">
        <w:rPr>
          <w:rFonts w:ascii="Times New Roman" w:hAnsi="Times New Roman" w:cs="Times New Roman"/>
          <w:sz w:val="24"/>
          <w:szCs w:val="24"/>
        </w:rPr>
        <w:t xml:space="preserve"> application, they </w:t>
      </w:r>
      <w:r w:rsidR="00AC696A">
        <w:rPr>
          <w:rFonts w:ascii="Times New Roman" w:hAnsi="Times New Roman" w:cs="Times New Roman"/>
          <w:sz w:val="24"/>
          <w:szCs w:val="24"/>
        </w:rPr>
        <w:t xml:space="preserve">do not </w:t>
      </w:r>
      <w:r w:rsidRPr="00323852">
        <w:rPr>
          <w:rFonts w:ascii="Times New Roman" w:hAnsi="Times New Roman" w:cs="Times New Roman"/>
          <w:sz w:val="24"/>
          <w:szCs w:val="24"/>
        </w:rPr>
        <w:t xml:space="preserve">adequately protect his s 7 </w:t>
      </w:r>
      <w:r w:rsidRPr="005559D1">
        <w:rPr>
          <w:rFonts w:ascii="Times New Roman" w:hAnsi="Times New Roman" w:cs="Times New Roman"/>
          <w:i/>
          <w:iCs/>
          <w:sz w:val="24"/>
          <w:szCs w:val="24"/>
        </w:rPr>
        <w:t>Charter</w:t>
      </w:r>
      <w:r w:rsidRPr="00323852">
        <w:rPr>
          <w:rFonts w:ascii="Times New Roman" w:hAnsi="Times New Roman" w:cs="Times New Roman"/>
          <w:sz w:val="24"/>
          <w:szCs w:val="24"/>
        </w:rPr>
        <w:t xml:space="preserve"> rights. There is no guarantee that a PRRA application will be reviewed. In fact, the acceptance rate for a PRRA review is only seven percent when it is used as a last resort. Lastly, a successful PRRA application for applicants found inadmissible for security reasons leads to a stay of removal subject to periodic review. This means that the applicant’s stay may be cancelled, and the removal process will resume, at the discretion of administrative decision-makers.</w:t>
      </w:r>
    </w:p>
    <w:p w14:paraId="6DBCED9F" w14:textId="2B30E827" w:rsidR="008118B3" w:rsidRDefault="004D7F0C" w:rsidP="008118B3">
      <w:pPr>
        <w:pStyle w:val="ColorfulList-Accent11"/>
        <w:spacing w:after="0" w:line="240" w:lineRule="auto"/>
        <w:jc w:val="both"/>
        <w:rPr>
          <w:rFonts w:ascii="Times New Roman" w:hAnsi="Times New Roman" w:cs="Times New Roman"/>
          <w:sz w:val="20"/>
          <w:szCs w:val="20"/>
        </w:rPr>
      </w:pPr>
      <w:bookmarkStart w:id="33" w:name="_Hlk64028681"/>
      <w:r>
        <w:rPr>
          <w:rFonts w:ascii="Times New Roman" w:hAnsi="Times New Roman" w:cs="Times New Roman"/>
          <w:sz w:val="20"/>
          <w:szCs w:val="20"/>
        </w:rPr>
        <w:t xml:space="preserve">“Step 1: How to Start a Removal Order Appeal” (last modified 30 August 2019), online: </w:t>
      </w:r>
      <w:r>
        <w:rPr>
          <w:rFonts w:ascii="Times New Roman" w:hAnsi="Times New Roman" w:cs="Times New Roman"/>
          <w:i/>
          <w:iCs/>
          <w:sz w:val="20"/>
          <w:szCs w:val="20"/>
        </w:rPr>
        <w:t>Immigration and Refugee Board of Canada</w:t>
      </w:r>
      <w:r>
        <w:rPr>
          <w:rFonts w:ascii="Times New Roman" w:hAnsi="Times New Roman" w:cs="Times New Roman"/>
          <w:sz w:val="20"/>
          <w:szCs w:val="20"/>
        </w:rPr>
        <w:t xml:space="preserve"> &lt;</w:t>
      </w:r>
      <w:hyperlink r:id="rId12" w:history="1">
        <w:r w:rsidR="008118B3" w:rsidRPr="00121275">
          <w:rPr>
            <w:rStyle w:val="Hyperlink"/>
            <w:rFonts w:ascii="Times New Roman" w:hAnsi="Times New Roman" w:cs="Times New Roman"/>
            <w:sz w:val="20"/>
            <w:szCs w:val="20"/>
          </w:rPr>
          <w:t>irb-cisr.gc.ca/en/filing-immigration-appeal/Pages/immapp-bc1.aspx</w:t>
        </w:r>
      </w:hyperlink>
      <w:r>
        <w:rPr>
          <w:rFonts w:ascii="Times New Roman" w:hAnsi="Times New Roman" w:cs="Times New Roman"/>
          <w:sz w:val="20"/>
          <w:szCs w:val="20"/>
        </w:rPr>
        <w:t>&gt;.</w:t>
      </w:r>
    </w:p>
    <w:p w14:paraId="0B05849B" w14:textId="512436B5" w:rsidR="008118B3" w:rsidRDefault="0029528D" w:rsidP="008118B3">
      <w:pPr>
        <w:pStyle w:val="ColorfulList-Accent11"/>
        <w:spacing w:after="0" w:line="240" w:lineRule="auto"/>
        <w:jc w:val="both"/>
        <w:rPr>
          <w:rStyle w:val="Hyperlink"/>
          <w:rFonts w:ascii="Times New Roman" w:hAnsi="Times New Roman" w:cs="Times New Roman"/>
          <w:color w:val="auto"/>
          <w:sz w:val="20"/>
          <w:szCs w:val="20"/>
          <w:u w:val="none"/>
        </w:rPr>
      </w:pPr>
      <w:r>
        <w:rPr>
          <w:rFonts w:ascii="Times New Roman" w:hAnsi="Times New Roman" w:cs="Times New Roman"/>
          <w:sz w:val="20"/>
          <w:szCs w:val="20"/>
          <w:lang w:val="en-US"/>
        </w:rPr>
        <w:t xml:space="preserve">“Humanitarian and Compassionate: Intake and Who May Apply” (last modified 21 June 2019), online: </w:t>
      </w:r>
      <w:r w:rsidR="00AD5DAB">
        <w:rPr>
          <w:rFonts w:ascii="Times New Roman" w:hAnsi="Times New Roman" w:cs="Times New Roman"/>
          <w:i/>
          <w:iCs/>
          <w:sz w:val="20"/>
          <w:szCs w:val="20"/>
          <w:lang w:val="en-US"/>
        </w:rPr>
        <w:t>Government of Canada</w:t>
      </w:r>
      <w:r w:rsidR="00AD5DAB">
        <w:rPr>
          <w:rFonts w:ascii="Times New Roman" w:hAnsi="Times New Roman" w:cs="Times New Roman"/>
          <w:sz w:val="20"/>
          <w:szCs w:val="20"/>
          <w:lang w:val="en-US"/>
        </w:rPr>
        <w:t xml:space="preserve"> &lt;</w:t>
      </w:r>
      <w:hyperlink r:id="rId13" w:anchor="inadmissibilities" w:history="1">
        <w:r w:rsidR="00AD5DAB" w:rsidRPr="002972FA">
          <w:rPr>
            <w:rStyle w:val="Hyperlink"/>
            <w:rFonts w:ascii="Times New Roman" w:hAnsi="Times New Roman" w:cs="Times New Roman"/>
            <w:sz w:val="20"/>
            <w:szCs w:val="20"/>
          </w:rPr>
          <w:t>www.canada.ca/en/immigration-refugees-citizenship/corporate/publications-manuals/operational-bulletins-manuals/permanent-residence/humanitarian-compassionate-consideration/intake-who-may-apply.html#inadmissibilities</w:t>
        </w:r>
      </w:hyperlink>
      <w:r w:rsidR="00AD5DAB" w:rsidRPr="004E3977">
        <w:rPr>
          <w:rStyle w:val="Hyperlink"/>
          <w:rFonts w:ascii="Times New Roman" w:hAnsi="Times New Roman" w:cs="Times New Roman"/>
          <w:color w:val="auto"/>
          <w:sz w:val="20"/>
          <w:szCs w:val="20"/>
          <w:u w:val="none"/>
        </w:rPr>
        <w:t>&gt;.</w:t>
      </w:r>
    </w:p>
    <w:p w14:paraId="513C88A3" w14:textId="3A9BDD64" w:rsidR="008118B3" w:rsidRDefault="004E3977" w:rsidP="008118B3">
      <w:pPr>
        <w:pStyle w:val="ColorfulList-Accent11"/>
        <w:spacing w:after="0" w:line="240" w:lineRule="auto"/>
        <w:jc w:val="both"/>
        <w:rPr>
          <w:rStyle w:val="Hyperlink"/>
          <w:rFonts w:ascii="Times New Roman" w:hAnsi="Times New Roman" w:cs="Times New Roman"/>
          <w:color w:val="auto"/>
          <w:sz w:val="20"/>
          <w:szCs w:val="20"/>
          <w:u w:val="none"/>
        </w:rPr>
      </w:pPr>
      <w:r>
        <w:rPr>
          <w:rStyle w:val="Hyperlink"/>
          <w:rFonts w:ascii="Times New Roman" w:hAnsi="Times New Roman" w:cs="Times New Roman"/>
          <w:color w:val="auto"/>
          <w:sz w:val="20"/>
          <w:szCs w:val="20"/>
          <w:u w:val="none"/>
        </w:rPr>
        <w:t xml:space="preserve">“UNHCR’s Statement to the Committee on Citizenship and Immigration – 7 May 2019” (7 May 2019), online: </w:t>
      </w:r>
      <w:r w:rsidRPr="004E3977">
        <w:rPr>
          <w:rStyle w:val="Hyperlink"/>
          <w:rFonts w:ascii="Times New Roman" w:hAnsi="Times New Roman" w:cs="Times New Roman"/>
          <w:i/>
          <w:iCs/>
          <w:color w:val="auto"/>
          <w:sz w:val="20"/>
          <w:szCs w:val="20"/>
          <w:u w:val="none"/>
        </w:rPr>
        <w:t>UNHCR</w:t>
      </w:r>
      <w:r>
        <w:rPr>
          <w:rStyle w:val="Hyperlink"/>
          <w:rFonts w:ascii="Times New Roman" w:hAnsi="Times New Roman" w:cs="Times New Roman"/>
          <w:color w:val="auto"/>
          <w:sz w:val="20"/>
          <w:szCs w:val="20"/>
          <w:u w:val="none"/>
        </w:rPr>
        <w:t xml:space="preserve"> &lt;</w:t>
      </w:r>
      <w:hyperlink r:id="rId14" w:anchor=":~:text=It%20is%20true%20that%20the,mandate%20in%20an%20effective%20manner" w:history="1">
        <w:r w:rsidRPr="002972FA">
          <w:rPr>
            <w:rStyle w:val="Hyperlink"/>
            <w:rFonts w:ascii="Times New Roman" w:hAnsi="Times New Roman" w:cs="Times New Roman"/>
            <w:sz w:val="20"/>
            <w:szCs w:val="20"/>
          </w:rPr>
          <w:t>www.unhcr.ca/news/unhcrs-statement-to-the-committee-on-citizenship-and-immigration-7-may-2019/#:~:text=It%20is%20true%20that%20the,mandate%20in%20an%20effective%20manner</w:t>
        </w:r>
      </w:hyperlink>
      <w:r>
        <w:rPr>
          <w:rStyle w:val="Hyperlink"/>
          <w:rFonts w:ascii="Times New Roman" w:hAnsi="Times New Roman" w:cs="Times New Roman"/>
          <w:color w:val="auto"/>
          <w:sz w:val="20"/>
          <w:szCs w:val="20"/>
          <w:u w:val="none"/>
        </w:rPr>
        <w:t>&gt;.</w:t>
      </w:r>
    </w:p>
    <w:p w14:paraId="1A52A757" w14:textId="607C6CB3" w:rsidR="008118B3" w:rsidRPr="00323852" w:rsidRDefault="005B45D8" w:rsidP="00BC4C36">
      <w:pPr>
        <w:pStyle w:val="ColorfulList-Accent11"/>
        <w:spacing w:after="0" w:line="240" w:lineRule="auto"/>
        <w:rPr>
          <w:rFonts w:ascii="Times New Roman" w:hAnsi="Times New Roman" w:cs="Times New Roman"/>
          <w:sz w:val="20"/>
          <w:szCs w:val="20"/>
        </w:rPr>
      </w:pPr>
      <w:r>
        <w:rPr>
          <w:rStyle w:val="Hyperlink"/>
          <w:rFonts w:ascii="Times New Roman" w:hAnsi="Times New Roman" w:cs="Times New Roman"/>
          <w:color w:val="auto"/>
          <w:sz w:val="20"/>
          <w:szCs w:val="20"/>
          <w:u w:val="none"/>
        </w:rPr>
        <w:t>“</w:t>
      </w:r>
      <w:r w:rsidRPr="005B45D8">
        <w:rPr>
          <w:rStyle w:val="Hyperlink"/>
          <w:rFonts w:ascii="Times New Roman" w:hAnsi="Times New Roman" w:cs="Times New Roman"/>
          <w:color w:val="auto"/>
          <w:sz w:val="20"/>
          <w:szCs w:val="20"/>
          <w:u w:val="none"/>
        </w:rPr>
        <w:t xml:space="preserve">Processing PRRA </w:t>
      </w:r>
      <w:r w:rsidR="001B0BB5">
        <w:rPr>
          <w:rStyle w:val="Hyperlink"/>
          <w:rFonts w:ascii="Times New Roman" w:hAnsi="Times New Roman" w:cs="Times New Roman"/>
          <w:color w:val="auto"/>
          <w:sz w:val="20"/>
          <w:szCs w:val="20"/>
          <w:u w:val="none"/>
        </w:rPr>
        <w:t>A</w:t>
      </w:r>
      <w:r w:rsidRPr="005B45D8">
        <w:rPr>
          <w:rStyle w:val="Hyperlink"/>
          <w:rFonts w:ascii="Times New Roman" w:hAnsi="Times New Roman" w:cs="Times New Roman"/>
          <w:color w:val="auto"/>
          <w:sz w:val="20"/>
          <w:szCs w:val="20"/>
          <w:u w:val="none"/>
        </w:rPr>
        <w:t xml:space="preserve">pplications: </w:t>
      </w:r>
      <w:r w:rsidR="001B0BB5">
        <w:rPr>
          <w:rStyle w:val="Hyperlink"/>
          <w:rFonts w:ascii="Times New Roman" w:hAnsi="Times New Roman" w:cs="Times New Roman"/>
          <w:color w:val="auto"/>
          <w:sz w:val="20"/>
          <w:szCs w:val="20"/>
          <w:u w:val="none"/>
        </w:rPr>
        <w:t>R</w:t>
      </w:r>
      <w:r w:rsidRPr="005B45D8">
        <w:rPr>
          <w:rStyle w:val="Hyperlink"/>
          <w:rFonts w:ascii="Times New Roman" w:hAnsi="Times New Roman" w:cs="Times New Roman"/>
          <w:color w:val="auto"/>
          <w:sz w:val="20"/>
          <w:szCs w:val="20"/>
          <w:u w:val="none"/>
        </w:rPr>
        <w:t xml:space="preserve">emovals and </w:t>
      </w:r>
      <w:r w:rsidR="001B0BB5">
        <w:rPr>
          <w:rStyle w:val="Hyperlink"/>
          <w:rFonts w:ascii="Times New Roman" w:hAnsi="Times New Roman" w:cs="Times New Roman"/>
          <w:color w:val="auto"/>
          <w:sz w:val="20"/>
          <w:szCs w:val="20"/>
          <w:u w:val="none"/>
        </w:rPr>
        <w:t>S</w:t>
      </w:r>
      <w:r w:rsidRPr="005B45D8">
        <w:rPr>
          <w:rStyle w:val="Hyperlink"/>
          <w:rFonts w:ascii="Times New Roman" w:hAnsi="Times New Roman" w:cs="Times New Roman"/>
          <w:color w:val="auto"/>
          <w:sz w:val="20"/>
          <w:szCs w:val="20"/>
          <w:u w:val="none"/>
        </w:rPr>
        <w:t xml:space="preserve">tays of </w:t>
      </w:r>
      <w:r w:rsidR="001B0BB5">
        <w:rPr>
          <w:rStyle w:val="Hyperlink"/>
          <w:rFonts w:ascii="Times New Roman" w:hAnsi="Times New Roman" w:cs="Times New Roman"/>
          <w:color w:val="auto"/>
          <w:sz w:val="20"/>
          <w:szCs w:val="20"/>
          <w:u w:val="none"/>
        </w:rPr>
        <w:t>R</w:t>
      </w:r>
      <w:r w:rsidRPr="005B45D8">
        <w:rPr>
          <w:rStyle w:val="Hyperlink"/>
          <w:rFonts w:ascii="Times New Roman" w:hAnsi="Times New Roman" w:cs="Times New Roman"/>
          <w:color w:val="auto"/>
          <w:sz w:val="20"/>
          <w:szCs w:val="20"/>
          <w:u w:val="none"/>
        </w:rPr>
        <w:t>emoval</w:t>
      </w:r>
      <w:r>
        <w:rPr>
          <w:rStyle w:val="Hyperlink"/>
          <w:rFonts w:ascii="Times New Roman" w:hAnsi="Times New Roman" w:cs="Times New Roman"/>
          <w:color w:val="auto"/>
          <w:sz w:val="20"/>
          <w:szCs w:val="20"/>
          <w:u w:val="none"/>
        </w:rPr>
        <w:t>” (last modified 25 February 2013), online: Government of Canada &lt;</w:t>
      </w:r>
      <w:hyperlink r:id="rId15" w:history="1">
        <w:r w:rsidR="001B0BB5" w:rsidRPr="002972FA">
          <w:rPr>
            <w:rStyle w:val="Hyperlink"/>
            <w:rFonts w:ascii="Times New Roman" w:hAnsi="Times New Roman" w:cs="Times New Roman"/>
            <w:sz w:val="20"/>
            <w:szCs w:val="20"/>
          </w:rPr>
          <w:t>www.canada.ca/en/immigration-refugees-citizenship/corporate/publications-manuals/operational-bulletins-manuals/refugee-protection/removal-risk-assessment/applications-removals-stays-removal.html</w:t>
        </w:r>
      </w:hyperlink>
      <w:r>
        <w:rPr>
          <w:rFonts w:ascii="Times New Roman" w:hAnsi="Times New Roman" w:cs="Times New Roman"/>
          <w:sz w:val="20"/>
          <w:szCs w:val="20"/>
        </w:rPr>
        <w:t>&gt;.</w:t>
      </w:r>
    </w:p>
    <w:p w14:paraId="1DD00AD6" w14:textId="2C6BAECC" w:rsidR="008118B3" w:rsidRDefault="008118B3" w:rsidP="0060757B">
      <w:pPr>
        <w:pStyle w:val="ColorfulList-Accent11"/>
        <w:spacing w:after="240" w:line="240" w:lineRule="auto"/>
        <w:jc w:val="both"/>
        <w:rPr>
          <w:rFonts w:ascii="Times New Roman" w:hAnsi="Times New Roman" w:cs="Times New Roman"/>
          <w:sz w:val="20"/>
          <w:szCs w:val="20"/>
        </w:rPr>
      </w:pPr>
      <w:r w:rsidRPr="00323852">
        <w:rPr>
          <w:rFonts w:ascii="Times New Roman" w:hAnsi="Times New Roman" w:cs="Times New Roman"/>
          <w:sz w:val="20"/>
          <w:szCs w:val="20"/>
        </w:rPr>
        <w:t xml:space="preserve">Colin Grey, “Thinkable: The Charter and Refugee Law after </w:t>
      </w:r>
      <w:proofErr w:type="spellStart"/>
      <w:r w:rsidRPr="00323852">
        <w:rPr>
          <w:rFonts w:ascii="Times New Roman" w:hAnsi="Times New Roman" w:cs="Times New Roman"/>
          <w:sz w:val="20"/>
          <w:szCs w:val="20"/>
        </w:rPr>
        <w:t>Appulonappa</w:t>
      </w:r>
      <w:proofErr w:type="spellEnd"/>
      <w:r w:rsidRPr="00323852">
        <w:rPr>
          <w:rFonts w:ascii="Times New Roman" w:hAnsi="Times New Roman" w:cs="Times New Roman"/>
          <w:sz w:val="20"/>
          <w:szCs w:val="20"/>
        </w:rPr>
        <w:t xml:space="preserve"> and B010” (2016) 76 SCLR 111 at 123.</w:t>
      </w:r>
    </w:p>
    <w:p w14:paraId="3A1D9D9A" w14:textId="77777777" w:rsidR="00D16280" w:rsidRPr="00223417" w:rsidRDefault="00D16280" w:rsidP="0060757B">
      <w:pPr>
        <w:pStyle w:val="ColorfulList-Accent11"/>
        <w:spacing w:after="240" w:line="240" w:lineRule="auto"/>
        <w:jc w:val="both"/>
        <w:rPr>
          <w:rFonts w:ascii="Times New Roman" w:hAnsi="Times New Roman" w:cs="Times New Roman"/>
          <w:sz w:val="20"/>
          <w:szCs w:val="20"/>
        </w:rPr>
      </w:pPr>
    </w:p>
    <w:bookmarkEnd w:id="33"/>
    <w:p w14:paraId="6F0ABDD1" w14:textId="0862415F" w:rsidR="00323852" w:rsidRPr="00B31021" w:rsidRDefault="00323852" w:rsidP="00B31021">
      <w:pPr>
        <w:pStyle w:val="ColorfulList-Accent11"/>
        <w:numPr>
          <w:ilvl w:val="0"/>
          <w:numId w:val="5"/>
        </w:numPr>
        <w:spacing w:after="0" w:line="480" w:lineRule="auto"/>
        <w:ind w:left="0" w:firstLine="0"/>
        <w:jc w:val="both"/>
        <w:rPr>
          <w:rFonts w:ascii="Times New Roman" w:hAnsi="Times New Roman" w:cs="Times New Roman"/>
          <w:sz w:val="24"/>
          <w:szCs w:val="24"/>
        </w:rPr>
      </w:pPr>
      <w:r w:rsidRPr="00323852">
        <w:rPr>
          <w:rFonts w:ascii="Times New Roman" w:hAnsi="Times New Roman" w:cs="Times New Roman"/>
          <w:sz w:val="24"/>
          <w:szCs w:val="24"/>
        </w:rPr>
        <w:t>Ministerial relief is rarely granted, and it may take years for the applicant to receive a response. In addition, s 42.1(3)</w:t>
      </w:r>
      <w:r w:rsidR="009451E8">
        <w:rPr>
          <w:rFonts w:ascii="Times New Roman" w:hAnsi="Times New Roman" w:cs="Times New Roman"/>
          <w:sz w:val="24"/>
          <w:szCs w:val="24"/>
        </w:rPr>
        <w:t xml:space="preserve"> of the </w:t>
      </w:r>
      <w:r w:rsidR="009451E8" w:rsidRPr="009451E8">
        <w:rPr>
          <w:rFonts w:ascii="Times New Roman" w:hAnsi="Times New Roman" w:cs="Times New Roman"/>
          <w:i/>
          <w:iCs/>
          <w:sz w:val="24"/>
          <w:szCs w:val="24"/>
        </w:rPr>
        <w:t>IRPA</w:t>
      </w:r>
      <w:r w:rsidRPr="00323852">
        <w:rPr>
          <w:rFonts w:ascii="Times New Roman" w:hAnsi="Times New Roman" w:cs="Times New Roman"/>
          <w:sz w:val="24"/>
          <w:szCs w:val="24"/>
        </w:rPr>
        <w:t xml:space="preserve"> states that the Minister may “only take into account national security and public safety considerations” when he or she is determining whether to grant relief. Even if the applicant has strong evidence supporting his duress defence, it is unlikely that duress will be given its due weight because national security and public safety are the primary considerations for </w:t>
      </w:r>
      <w:r w:rsidR="009451E8">
        <w:rPr>
          <w:rFonts w:ascii="Times New Roman" w:hAnsi="Times New Roman" w:cs="Times New Roman"/>
          <w:sz w:val="24"/>
          <w:szCs w:val="24"/>
        </w:rPr>
        <w:t>M</w:t>
      </w:r>
      <w:r w:rsidRPr="00323852">
        <w:rPr>
          <w:rFonts w:ascii="Times New Roman" w:hAnsi="Times New Roman" w:cs="Times New Roman"/>
          <w:sz w:val="24"/>
          <w:szCs w:val="24"/>
        </w:rPr>
        <w:t>inisterial relief. These limitations leave Mr. Chowdhury with no realistic options before he is at the doorstep of deportation to a country where his life, liberty, and security of the person is threatened. Therefore, the Respondent submits that Mr. Chowdhury should receive a full and proper consideration of available defences</w:t>
      </w:r>
      <w:r w:rsidR="008C546D">
        <w:rPr>
          <w:rFonts w:ascii="Times New Roman" w:hAnsi="Times New Roman" w:cs="Times New Roman"/>
          <w:sz w:val="24"/>
          <w:szCs w:val="24"/>
        </w:rPr>
        <w:t xml:space="preserve"> to him</w:t>
      </w:r>
      <w:r w:rsidRPr="00323852">
        <w:rPr>
          <w:rFonts w:ascii="Times New Roman" w:hAnsi="Times New Roman" w:cs="Times New Roman"/>
          <w:sz w:val="24"/>
          <w:szCs w:val="24"/>
        </w:rPr>
        <w:t>, such as duress, at the inadmissibility proceeding.</w:t>
      </w:r>
    </w:p>
    <w:p w14:paraId="5B5E4B78" w14:textId="77777777" w:rsidR="00323852" w:rsidRPr="00323852" w:rsidRDefault="00323852" w:rsidP="00323852">
      <w:pPr>
        <w:pStyle w:val="ColorfulList-Accent11"/>
        <w:spacing w:after="0" w:line="240" w:lineRule="auto"/>
        <w:jc w:val="both"/>
        <w:rPr>
          <w:rFonts w:ascii="Times New Roman" w:hAnsi="Times New Roman" w:cs="Times New Roman"/>
          <w:sz w:val="20"/>
          <w:szCs w:val="20"/>
        </w:rPr>
      </w:pPr>
      <w:bookmarkStart w:id="34" w:name="_Hlk64028688"/>
      <w:r w:rsidRPr="00323852">
        <w:rPr>
          <w:rFonts w:ascii="Times New Roman" w:hAnsi="Times New Roman" w:cs="Times New Roman"/>
          <w:i/>
          <w:iCs/>
          <w:sz w:val="20"/>
          <w:szCs w:val="20"/>
        </w:rPr>
        <w:t>Stables v Canada (Citizenship and Immigration)</w:t>
      </w:r>
      <w:r w:rsidRPr="00323852">
        <w:rPr>
          <w:rFonts w:ascii="Times New Roman" w:hAnsi="Times New Roman" w:cs="Times New Roman"/>
          <w:sz w:val="20"/>
          <w:szCs w:val="20"/>
        </w:rPr>
        <w:t>, 2011 FC 1319 at paras 19-22.</w:t>
      </w:r>
    </w:p>
    <w:p w14:paraId="5D0DF115" w14:textId="2FE7A9A3" w:rsidR="00323852" w:rsidRDefault="00323852" w:rsidP="008118B3">
      <w:pPr>
        <w:pStyle w:val="ColorfulList-Accent11"/>
        <w:spacing w:after="0" w:line="240" w:lineRule="auto"/>
        <w:jc w:val="both"/>
        <w:rPr>
          <w:rFonts w:ascii="Times New Roman" w:hAnsi="Times New Roman" w:cs="Times New Roman"/>
          <w:sz w:val="20"/>
          <w:szCs w:val="20"/>
        </w:rPr>
      </w:pPr>
      <w:proofErr w:type="spellStart"/>
      <w:r w:rsidRPr="00323852">
        <w:rPr>
          <w:rFonts w:ascii="Times New Roman" w:hAnsi="Times New Roman" w:cs="Times New Roman"/>
          <w:i/>
          <w:iCs/>
          <w:sz w:val="20"/>
          <w:szCs w:val="20"/>
        </w:rPr>
        <w:t>Tameh</w:t>
      </w:r>
      <w:proofErr w:type="spellEnd"/>
      <w:r w:rsidRPr="00323852">
        <w:rPr>
          <w:rFonts w:ascii="Times New Roman" w:hAnsi="Times New Roman" w:cs="Times New Roman"/>
          <w:i/>
          <w:iCs/>
          <w:sz w:val="20"/>
          <w:szCs w:val="20"/>
        </w:rPr>
        <w:t xml:space="preserve"> v Canada (Minister of Public Safety and Emergency Preparedness)</w:t>
      </w:r>
      <w:r w:rsidRPr="00323852">
        <w:rPr>
          <w:rFonts w:ascii="Times New Roman" w:hAnsi="Times New Roman" w:cs="Times New Roman"/>
          <w:sz w:val="20"/>
          <w:szCs w:val="20"/>
        </w:rPr>
        <w:t>, 2017 FC 288.</w:t>
      </w:r>
    </w:p>
    <w:p w14:paraId="79ECA629" w14:textId="5F457AEF" w:rsidR="00323852" w:rsidRDefault="00B31021" w:rsidP="00BE34F9">
      <w:pPr>
        <w:pStyle w:val="ColorfulList-Accent11"/>
        <w:spacing w:after="240" w:line="240" w:lineRule="auto"/>
        <w:jc w:val="both"/>
        <w:rPr>
          <w:rFonts w:ascii="Times New Roman" w:hAnsi="Times New Roman" w:cs="Times New Roman"/>
          <w:sz w:val="20"/>
          <w:szCs w:val="20"/>
        </w:rPr>
      </w:pPr>
      <w:bookmarkStart w:id="35" w:name="_Hlk64028694"/>
      <w:bookmarkEnd w:id="34"/>
      <w:r w:rsidRPr="00323852">
        <w:rPr>
          <w:rFonts w:ascii="Times New Roman" w:hAnsi="Times New Roman" w:cs="Times New Roman"/>
          <w:sz w:val="20"/>
          <w:szCs w:val="20"/>
        </w:rPr>
        <w:t>Jennifer Bond, “The Defence of Duress in Canadian Refugee Law” (2016) 41:2 Queen's LJ 409 at 420.</w:t>
      </w:r>
    </w:p>
    <w:bookmarkEnd w:id="35"/>
    <w:p w14:paraId="078A1E3C" w14:textId="77777777" w:rsidR="00BE34F9" w:rsidRPr="00B31021" w:rsidRDefault="00BE34F9" w:rsidP="00BE34F9">
      <w:pPr>
        <w:pStyle w:val="ColorfulList-Accent11"/>
        <w:spacing w:after="240" w:line="240" w:lineRule="auto"/>
        <w:jc w:val="both"/>
        <w:rPr>
          <w:rFonts w:ascii="Times New Roman" w:hAnsi="Times New Roman" w:cs="Times New Roman"/>
          <w:sz w:val="20"/>
          <w:szCs w:val="20"/>
        </w:rPr>
      </w:pPr>
    </w:p>
    <w:p w14:paraId="7FA358A5" w14:textId="5A69D364" w:rsidR="00EC6EB7" w:rsidRDefault="00EC6EB7" w:rsidP="001675B9">
      <w:pPr>
        <w:pStyle w:val="ColorfulList-Accent11"/>
        <w:numPr>
          <w:ilvl w:val="0"/>
          <w:numId w:val="5"/>
        </w:numPr>
        <w:spacing w:after="0" w:line="480" w:lineRule="auto"/>
        <w:ind w:left="0" w:firstLine="0"/>
        <w:jc w:val="both"/>
        <w:rPr>
          <w:rFonts w:ascii="Times New Roman" w:eastAsia="Times New Roman" w:hAnsi="Times New Roman" w:cs="Times New Roman"/>
          <w:sz w:val="24"/>
          <w:szCs w:val="24"/>
        </w:rPr>
      </w:pPr>
      <w:r w:rsidRPr="00EC6EB7">
        <w:rPr>
          <w:rFonts w:ascii="Times New Roman" w:eastAsia="Times New Roman" w:hAnsi="Times New Roman" w:cs="Times New Roman"/>
          <w:sz w:val="24"/>
          <w:szCs w:val="24"/>
        </w:rPr>
        <w:t>Accepting the Respondent’s submission above does not undermine the Minister’s power in assessing Ministerial relief applications under s 42.1</w:t>
      </w:r>
      <w:r w:rsidR="00B31021">
        <w:rPr>
          <w:rFonts w:ascii="Times New Roman" w:eastAsia="Times New Roman" w:hAnsi="Times New Roman" w:cs="Times New Roman"/>
          <w:sz w:val="24"/>
          <w:szCs w:val="24"/>
        </w:rPr>
        <w:t xml:space="preserve"> of the </w:t>
      </w:r>
      <w:r w:rsidR="00B31021" w:rsidRPr="00B31021">
        <w:rPr>
          <w:rFonts w:ascii="Times New Roman" w:eastAsia="Times New Roman" w:hAnsi="Times New Roman" w:cs="Times New Roman"/>
          <w:i/>
          <w:iCs/>
          <w:sz w:val="24"/>
          <w:szCs w:val="24"/>
        </w:rPr>
        <w:t>IRPA</w:t>
      </w:r>
      <w:r w:rsidRPr="00EC6EB7">
        <w:rPr>
          <w:rFonts w:ascii="Times New Roman" w:eastAsia="Times New Roman" w:hAnsi="Times New Roman" w:cs="Times New Roman"/>
          <w:sz w:val="24"/>
          <w:szCs w:val="24"/>
        </w:rPr>
        <w:t xml:space="preserve">. The legislature did not intend the availability of Ministerial relief to preclude duress in an inadmissibility hearing and the Federal Court has accepted duress as a defence on numerous occasions over the years. If the legislature intended to have the considerations of defences under s 34 carved out for the Minister, the Parliament would have amended the </w:t>
      </w:r>
      <w:r w:rsidRPr="00B31021">
        <w:rPr>
          <w:rFonts w:ascii="Times New Roman" w:eastAsia="Times New Roman" w:hAnsi="Times New Roman" w:cs="Times New Roman"/>
          <w:i/>
          <w:iCs/>
          <w:sz w:val="24"/>
          <w:szCs w:val="24"/>
        </w:rPr>
        <w:t>IRPA</w:t>
      </w:r>
      <w:r w:rsidRPr="00EC6EB7">
        <w:rPr>
          <w:rFonts w:ascii="Times New Roman" w:eastAsia="Times New Roman" w:hAnsi="Times New Roman" w:cs="Times New Roman"/>
          <w:sz w:val="24"/>
          <w:szCs w:val="24"/>
        </w:rPr>
        <w:t xml:space="preserve"> to reflect this intention. There were opportunities to address this concern, as the </w:t>
      </w:r>
      <w:r w:rsidRPr="00B31021">
        <w:rPr>
          <w:rFonts w:ascii="Times New Roman" w:eastAsia="Times New Roman" w:hAnsi="Times New Roman" w:cs="Times New Roman"/>
          <w:i/>
          <w:iCs/>
          <w:sz w:val="24"/>
          <w:szCs w:val="24"/>
        </w:rPr>
        <w:t>IRPA</w:t>
      </w:r>
      <w:r w:rsidRPr="00EC6EB7">
        <w:rPr>
          <w:rFonts w:ascii="Times New Roman" w:eastAsia="Times New Roman" w:hAnsi="Times New Roman" w:cs="Times New Roman"/>
          <w:sz w:val="24"/>
          <w:szCs w:val="24"/>
        </w:rPr>
        <w:t xml:space="preserve"> has been amended numerous times. However, it was not the case.</w:t>
      </w:r>
    </w:p>
    <w:p w14:paraId="28DF8E2D" w14:textId="288822FE" w:rsidR="008075DB" w:rsidRPr="00185F0E" w:rsidRDefault="00221C1A" w:rsidP="00A079CE">
      <w:pPr>
        <w:pStyle w:val="ColorfulList-Accent11"/>
        <w:spacing w:after="240" w:line="240" w:lineRule="auto"/>
        <w:jc w:val="both"/>
        <w:rPr>
          <w:rFonts w:ascii="Times New Roman" w:eastAsia="Times New Roman" w:hAnsi="Times New Roman" w:cs="Times New Roman"/>
          <w:sz w:val="20"/>
          <w:szCs w:val="20"/>
        </w:rPr>
      </w:pPr>
      <w:bookmarkStart w:id="36" w:name="_Hlk64028699"/>
      <w:r w:rsidRPr="00221C1A">
        <w:rPr>
          <w:rFonts w:ascii="Times New Roman" w:eastAsia="Times New Roman" w:hAnsi="Times New Roman" w:cs="Times New Roman"/>
          <w:i/>
          <w:iCs/>
          <w:sz w:val="20"/>
          <w:szCs w:val="20"/>
        </w:rPr>
        <w:t>Canada (Minister of Public Safety and Emergency Preparedness</w:t>
      </w:r>
      <w:r>
        <w:rPr>
          <w:rFonts w:ascii="Times New Roman" w:eastAsia="Times New Roman" w:hAnsi="Times New Roman" w:cs="Times New Roman"/>
          <w:i/>
          <w:iCs/>
          <w:sz w:val="20"/>
          <w:szCs w:val="20"/>
        </w:rPr>
        <w:t>)</w:t>
      </w:r>
      <w:r w:rsidRPr="00221C1A">
        <w:rPr>
          <w:rFonts w:ascii="Times New Roman" w:eastAsia="Times New Roman" w:hAnsi="Times New Roman" w:cs="Times New Roman"/>
          <w:i/>
          <w:iCs/>
          <w:sz w:val="20"/>
          <w:szCs w:val="20"/>
        </w:rPr>
        <w:t xml:space="preserve"> v Lopez Gaytan</w:t>
      </w:r>
      <w:r w:rsidRPr="00221C1A">
        <w:rPr>
          <w:rFonts w:ascii="Times New Roman" w:eastAsia="Times New Roman" w:hAnsi="Times New Roman" w:cs="Times New Roman"/>
          <w:sz w:val="20"/>
          <w:szCs w:val="20"/>
        </w:rPr>
        <w:t>, 2019 FC 1152 at para</w:t>
      </w:r>
      <w:r>
        <w:rPr>
          <w:rFonts w:ascii="Times New Roman" w:eastAsia="Times New Roman" w:hAnsi="Times New Roman" w:cs="Times New Roman"/>
          <w:sz w:val="20"/>
          <w:szCs w:val="20"/>
        </w:rPr>
        <w:t xml:space="preserve"> 24</w:t>
      </w:r>
      <w:r w:rsidRPr="00221C1A">
        <w:rPr>
          <w:rFonts w:ascii="Times New Roman" w:eastAsia="Times New Roman" w:hAnsi="Times New Roman" w:cs="Times New Roman"/>
          <w:sz w:val="20"/>
          <w:szCs w:val="20"/>
        </w:rPr>
        <w:t xml:space="preserve"> [</w:t>
      </w:r>
      <w:r w:rsidRPr="00221C1A">
        <w:rPr>
          <w:rFonts w:ascii="Times New Roman" w:eastAsia="Times New Roman" w:hAnsi="Times New Roman" w:cs="Times New Roman"/>
          <w:i/>
          <w:iCs/>
          <w:sz w:val="20"/>
          <w:szCs w:val="20"/>
        </w:rPr>
        <w:t>Gaytan</w:t>
      </w:r>
      <w:r w:rsidRPr="00221C1A">
        <w:rPr>
          <w:rFonts w:ascii="Times New Roman" w:eastAsia="Times New Roman" w:hAnsi="Times New Roman" w:cs="Times New Roman"/>
          <w:sz w:val="20"/>
          <w:szCs w:val="20"/>
        </w:rPr>
        <w:t>]</w:t>
      </w:r>
      <w:r w:rsidRPr="00221C1A">
        <w:rPr>
          <w:rFonts w:ascii="Times New Roman" w:eastAsia="Times New Roman" w:hAnsi="Times New Roman" w:cs="Times New Roman"/>
          <w:i/>
          <w:iCs/>
          <w:sz w:val="20"/>
          <w:szCs w:val="20"/>
        </w:rPr>
        <w:t>.</w:t>
      </w:r>
    </w:p>
    <w:bookmarkEnd w:id="36"/>
    <w:p w14:paraId="734F2ECC" w14:textId="4E01570C" w:rsidR="00B31021" w:rsidRDefault="00B31021" w:rsidP="001675B9">
      <w:pPr>
        <w:pStyle w:val="ColorfulList-Accent11"/>
        <w:numPr>
          <w:ilvl w:val="0"/>
          <w:numId w:val="5"/>
        </w:numPr>
        <w:spacing w:after="0" w:line="480" w:lineRule="auto"/>
        <w:ind w:left="0" w:firstLine="0"/>
        <w:jc w:val="both"/>
        <w:rPr>
          <w:rFonts w:ascii="Times New Roman" w:eastAsia="Times New Roman" w:hAnsi="Times New Roman" w:cs="Times New Roman"/>
          <w:sz w:val="24"/>
          <w:szCs w:val="24"/>
        </w:rPr>
      </w:pPr>
      <w:r w:rsidRPr="00B31021">
        <w:rPr>
          <w:rFonts w:ascii="Times New Roman" w:eastAsia="Times New Roman" w:hAnsi="Times New Roman" w:cs="Times New Roman"/>
          <w:sz w:val="24"/>
          <w:szCs w:val="24"/>
        </w:rPr>
        <w:t xml:space="preserve">The highly discretionary function and the limited evidentiary scope of the Minister’s consideration in s 42.1(3) suggest that Ministerial relief </w:t>
      </w:r>
      <w:r w:rsidR="008C546D">
        <w:rPr>
          <w:rFonts w:ascii="Times New Roman" w:eastAsia="Times New Roman" w:hAnsi="Times New Roman" w:cs="Times New Roman"/>
          <w:sz w:val="24"/>
          <w:szCs w:val="24"/>
        </w:rPr>
        <w:t>is</w:t>
      </w:r>
      <w:r w:rsidRPr="00B31021">
        <w:rPr>
          <w:rFonts w:ascii="Times New Roman" w:eastAsia="Times New Roman" w:hAnsi="Times New Roman" w:cs="Times New Roman"/>
          <w:sz w:val="24"/>
          <w:szCs w:val="24"/>
        </w:rPr>
        <w:t xml:space="preserve"> applied narrowly</w:t>
      </w:r>
      <w:r w:rsidR="00CA5E8F">
        <w:rPr>
          <w:rFonts w:ascii="Times New Roman" w:eastAsia="Times New Roman" w:hAnsi="Times New Roman" w:cs="Times New Roman"/>
          <w:sz w:val="24"/>
          <w:szCs w:val="24"/>
        </w:rPr>
        <w:t>,</w:t>
      </w:r>
      <w:r w:rsidRPr="00B31021">
        <w:rPr>
          <w:rFonts w:ascii="Times New Roman" w:eastAsia="Times New Roman" w:hAnsi="Times New Roman" w:cs="Times New Roman"/>
          <w:sz w:val="24"/>
          <w:szCs w:val="24"/>
        </w:rPr>
        <w:t xml:space="preserve"> and this power should be reserved for extraordinary cases. This is not a power that the Minister is expected to use routinely. As a result, accepting duress as a defence in inadmissibility proceedings does not diminish the Minister’s power under s 42.1. There will still be cases where the </w:t>
      </w:r>
      <w:r w:rsidR="001A6E62">
        <w:rPr>
          <w:rFonts w:ascii="Times New Roman" w:eastAsia="Times New Roman" w:hAnsi="Times New Roman" w:cs="Times New Roman"/>
          <w:sz w:val="24"/>
          <w:szCs w:val="24"/>
        </w:rPr>
        <w:t>first-instance decision-makers</w:t>
      </w:r>
      <w:r w:rsidRPr="00B31021">
        <w:rPr>
          <w:rFonts w:ascii="Times New Roman" w:eastAsia="Times New Roman" w:hAnsi="Times New Roman" w:cs="Times New Roman"/>
          <w:sz w:val="24"/>
          <w:szCs w:val="24"/>
        </w:rPr>
        <w:t xml:space="preserve"> rejects duress as a defence and the Minister can decide whether he </w:t>
      </w:r>
      <w:r w:rsidR="008C546D">
        <w:rPr>
          <w:rFonts w:ascii="Times New Roman" w:eastAsia="Times New Roman" w:hAnsi="Times New Roman" w:cs="Times New Roman"/>
          <w:sz w:val="24"/>
          <w:szCs w:val="24"/>
        </w:rPr>
        <w:t>should</w:t>
      </w:r>
      <w:r w:rsidRPr="00B31021">
        <w:rPr>
          <w:rFonts w:ascii="Times New Roman" w:eastAsia="Times New Roman" w:hAnsi="Times New Roman" w:cs="Times New Roman"/>
          <w:sz w:val="24"/>
          <w:szCs w:val="24"/>
        </w:rPr>
        <w:t xml:space="preserve"> to grant Ministerial relief. This application of the Ministerial relief is consistent with the historical use of this power.</w:t>
      </w:r>
    </w:p>
    <w:p w14:paraId="3A022AAB" w14:textId="1501AF6E" w:rsidR="00B31021" w:rsidRDefault="00B31021" w:rsidP="00B31021">
      <w:pPr>
        <w:pStyle w:val="ColorfulList-Accent11"/>
        <w:spacing w:after="0" w:line="480" w:lineRule="auto"/>
        <w:jc w:val="both"/>
        <w:rPr>
          <w:rFonts w:ascii="Times New Roman" w:eastAsia="Times New Roman" w:hAnsi="Times New Roman" w:cs="Times New Roman"/>
          <w:sz w:val="20"/>
          <w:szCs w:val="20"/>
        </w:rPr>
      </w:pPr>
      <w:r w:rsidRPr="00B31021">
        <w:rPr>
          <w:rFonts w:ascii="Times New Roman" w:eastAsia="Times New Roman" w:hAnsi="Times New Roman" w:cs="Times New Roman"/>
          <w:sz w:val="20"/>
          <w:szCs w:val="20"/>
        </w:rPr>
        <w:t xml:space="preserve">Bond, </w:t>
      </w:r>
      <w:r w:rsidRPr="00B31021">
        <w:rPr>
          <w:rFonts w:ascii="Times New Roman" w:eastAsia="Times New Roman" w:hAnsi="Times New Roman" w:cs="Times New Roman"/>
          <w:i/>
          <w:iCs/>
          <w:sz w:val="20"/>
          <w:szCs w:val="20"/>
        </w:rPr>
        <w:t>supra</w:t>
      </w:r>
      <w:r w:rsidRPr="00B31021">
        <w:rPr>
          <w:rFonts w:ascii="Times New Roman" w:eastAsia="Times New Roman" w:hAnsi="Times New Roman" w:cs="Times New Roman"/>
          <w:sz w:val="20"/>
          <w:szCs w:val="20"/>
        </w:rPr>
        <w:t xml:space="preserve"> para </w:t>
      </w:r>
      <w:r w:rsidR="000E6ED2">
        <w:rPr>
          <w:rFonts w:ascii="Times New Roman" w:eastAsia="Times New Roman" w:hAnsi="Times New Roman" w:cs="Times New Roman"/>
          <w:sz w:val="20"/>
          <w:szCs w:val="20"/>
        </w:rPr>
        <w:t>56</w:t>
      </w:r>
      <w:r w:rsidRPr="00B31021">
        <w:rPr>
          <w:rFonts w:ascii="Times New Roman" w:eastAsia="Times New Roman" w:hAnsi="Times New Roman" w:cs="Times New Roman"/>
          <w:sz w:val="20"/>
          <w:szCs w:val="20"/>
        </w:rPr>
        <w:t xml:space="preserve"> at 421.</w:t>
      </w:r>
    </w:p>
    <w:p w14:paraId="7997D73B" w14:textId="3F661C5E" w:rsidR="00B31021" w:rsidRDefault="00B31021" w:rsidP="00B31021">
      <w:pPr>
        <w:pStyle w:val="Heading4"/>
        <w:numPr>
          <w:ilvl w:val="0"/>
          <w:numId w:val="10"/>
        </w:numPr>
        <w:spacing w:before="0" w:line="480" w:lineRule="auto"/>
        <w:ind w:hanging="357"/>
        <w:rPr>
          <w:rFonts w:ascii="Times New Roman" w:eastAsia="Times New Roman" w:hAnsi="Times New Roman"/>
          <w:sz w:val="24"/>
          <w:szCs w:val="24"/>
        </w:rPr>
      </w:pPr>
      <w:bookmarkStart w:id="37" w:name="_Toc64053916"/>
      <w:r w:rsidRPr="00B31021">
        <w:rPr>
          <w:rFonts w:ascii="Times New Roman" w:eastAsia="Times New Roman" w:hAnsi="Times New Roman"/>
          <w:b/>
          <w:bCs/>
          <w:color w:val="auto"/>
          <w:sz w:val="24"/>
          <w:szCs w:val="24"/>
          <w:lang w:val="en-US"/>
        </w:rPr>
        <w:t xml:space="preserve">Distinguishing </w:t>
      </w:r>
      <w:r w:rsidR="001E12A9">
        <w:rPr>
          <w:rFonts w:ascii="Times New Roman" w:eastAsia="Times New Roman" w:hAnsi="Times New Roman"/>
          <w:b/>
          <w:bCs/>
          <w:color w:val="auto"/>
          <w:sz w:val="24"/>
          <w:szCs w:val="24"/>
          <w:lang w:val="en-US"/>
        </w:rPr>
        <w:t>C</w:t>
      </w:r>
      <w:r w:rsidRPr="00B31021">
        <w:rPr>
          <w:rFonts w:ascii="Times New Roman" w:eastAsia="Times New Roman" w:hAnsi="Times New Roman"/>
          <w:b/>
          <w:bCs/>
          <w:color w:val="auto"/>
          <w:sz w:val="24"/>
          <w:szCs w:val="24"/>
          <w:lang w:val="en-US"/>
        </w:rPr>
        <w:t>ase</w:t>
      </w:r>
      <w:r w:rsidR="00EF5DBA">
        <w:rPr>
          <w:rFonts w:ascii="Times New Roman" w:eastAsia="Times New Roman" w:hAnsi="Times New Roman"/>
          <w:b/>
          <w:bCs/>
          <w:color w:val="auto"/>
          <w:sz w:val="24"/>
          <w:szCs w:val="24"/>
          <w:lang w:val="en-US"/>
        </w:rPr>
        <w:t>s</w:t>
      </w:r>
      <w:r w:rsidRPr="00B31021">
        <w:rPr>
          <w:rFonts w:ascii="Times New Roman" w:eastAsia="Times New Roman" w:hAnsi="Times New Roman"/>
          <w:b/>
          <w:bCs/>
          <w:color w:val="auto"/>
          <w:sz w:val="24"/>
          <w:szCs w:val="24"/>
          <w:lang w:val="en-US"/>
        </w:rPr>
        <w:t xml:space="preserve"> that </w:t>
      </w:r>
      <w:r w:rsidR="001E12A9">
        <w:rPr>
          <w:rFonts w:ascii="Times New Roman" w:eastAsia="Times New Roman" w:hAnsi="Times New Roman"/>
          <w:b/>
          <w:bCs/>
          <w:color w:val="auto"/>
          <w:sz w:val="24"/>
          <w:szCs w:val="24"/>
          <w:lang w:val="en-US"/>
        </w:rPr>
        <w:t>D</w:t>
      </w:r>
      <w:r w:rsidRPr="00B31021">
        <w:rPr>
          <w:rFonts w:ascii="Times New Roman" w:eastAsia="Times New Roman" w:hAnsi="Times New Roman"/>
          <w:b/>
          <w:bCs/>
          <w:color w:val="auto"/>
          <w:sz w:val="24"/>
          <w:szCs w:val="24"/>
          <w:lang w:val="en-US"/>
        </w:rPr>
        <w:t>o</w:t>
      </w:r>
      <w:r w:rsidR="001E12A9">
        <w:rPr>
          <w:rFonts w:ascii="Times New Roman" w:eastAsia="Times New Roman" w:hAnsi="Times New Roman"/>
          <w:b/>
          <w:bCs/>
          <w:color w:val="auto"/>
          <w:sz w:val="24"/>
          <w:szCs w:val="24"/>
          <w:lang w:val="en-US"/>
        </w:rPr>
        <w:t xml:space="preserve"> N</w:t>
      </w:r>
      <w:r w:rsidRPr="00B31021">
        <w:rPr>
          <w:rFonts w:ascii="Times New Roman" w:eastAsia="Times New Roman" w:hAnsi="Times New Roman"/>
          <w:b/>
          <w:bCs/>
          <w:color w:val="auto"/>
          <w:sz w:val="24"/>
          <w:szCs w:val="24"/>
          <w:lang w:val="en-US"/>
        </w:rPr>
        <w:t xml:space="preserve">ot </w:t>
      </w:r>
      <w:r w:rsidR="001E12A9">
        <w:rPr>
          <w:rFonts w:ascii="Times New Roman" w:eastAsia="Times New Roman" w:hAnsi="Times New Roman"/>
          <w:b/>
          <w:bCs/>
          <w:color w:val="auto"/>
          <w:sz w:val="24"/>
          <w:szCs w:val="24"/>
          <w:lang w:val="en-US"/>
        </w:rPr>
        <w:t>A</w:t>
      </w:r>
      <w:r w:rsidRPr="00B31021">
        <w:rPr>
          <w:rFonts w:ascii="Times New Roman" w:eastAsia="Times New Roman" w:hAnsi="Times New Roman"/>
          <w:b/>
          <w:bCs/>
          <w:color w:val="auto"/>
          <w:sz w:val="24"/>
          <w:szCs w:val="24"/>
          <w:lang w:val="en-US"/>
        </w:rPr>
        <w:t xml:space="preserve">pply </w:t>
      </w:r>
      <w:proofErr w:type="spellStart"/>
      <w:r w:rsidR="001E12A9">
        <w:rPr>
          <w:rFonts w:ascii="Times New Roman" w:eastAsia="Times New Roman" w:hAnsi="Times New Roman"/>
          <w:b/>
          <w:bCs/>
          <w:color w:val="auto"/>
          <w:sz w:val="24"/>
          <w:szCs w:val="24"/>
          <w:lang w:val="en-US"/>
        </w:rPr>
        <w:t>D</w:t>
      </w:r>
      <w:r w:rsidRPr="00B31021">
        <w:rPr>
          <w:rFonts w:ascii="Times New Roman" w:eastAsia="Times New Roman" w:hAnsi="Times New Roman"/>
          <w:b/>
          <w:bCs/>
          <w:color w:val="auto"/>
          <w:sz w:val="24"/>
          <w:szCs w:val="24"/>
          <w:lang w:val="en-US"/>
        </w:rPr>
        <w:t>efences</w:t>
      </w:r>
      <w:proofErr w:type="spellEnd"/>
      <w:r w:rsidRPr="00B31021">
        <w:rPr>
          <w:rFonts w:ascii="Times New Roman" w:eastAsia="Times New Roman" w:hAnsi="Times New Roman"/>
          <w:b/>
          <w:bCs/>
          <w:color w:val="auto"/>
          <w:sz w:val="24"/>
          <w:szCs w:val="24"/>
          <w:lang w:val="en-US"/>
        </w:rPr>
        <w:t xml:space="preserve"> at the </w:t>
      </w:r>
      <w:r w:rsidR="001E12A9">
        <w:rPr>
          <w:rFonts w:ascii="Times New Roman" w:eastAsia="Times New Roman" w:hAnsi="Times New Roman"/>
          <w:b/>
          <w:bCs/>
          <w:color w:val="auto"/>
          <w:sz w:val="24"/>
          <w:szCs w:val="24"/>
          <w:lang w:val="en-US"/>
        </w:rPr>
        <w:t>I</w:t>
      </w:r>
      <w:r w:rsidRPr="00B31021">
        <w:rPr>
          <w:rFonts w:ascii="Times New Roman" w:eastAsia="Times New Roman" w:hAnsi="Times New Roman"/>
          <w:b/>
          <w:bCs/>
          <w:color w:val="auto"/>
          <w:sz w:val="24"/>
          <w:szCs w:val="24"/>
          <w:lang w:val="en-US"/>
        </w:rPr>
        <w:t xml:space="preserve">nadmissibility </w:t>
      </w:r>
      <w:r w:rsidR="001E12A9">
        <w:rPr>
          <w:rFonts w:ascii="Times New Roman" w:eastAsia="Times New Roman" w:hAnsi="Times New Roman"/>
          <w:b/>
          <w:bCs/>
          <w:color w:val="auto"/>
          <w:sz w:val="24"/>
          <w:szCs w:val="24"/>
          <w:lang w:val="en-US"/>
        </w:rPr>
        <w:t>S</w:t>
      </w:r>
      <w:r w:rsidRPr="00B31021">
        <w:rPr>
          <w:rFonts w:ascii="Times New Roman" w:eastAsia="Times New Roman" w:hAnsi="Times New Roman"/>
          <w:b/>
          <w:bCs/>
          <w:color w:val="auto"/>
          <w:sz w:val="24"/>
          <w:szCs w:val="24"/>
          <w:lang w:val="en-US"/>
        </w:rPr>
        <w:t>tage</w:t>
      </w:r>
      <w:bookmarkEnd w:id="37"/>
    </w:p>
    <w:p w14:paraId="472B281F" w14:textId="22E57F67" w:rsidR="00B31021" w:rsidRDefault="00B31021" w:rsidP="001675B9">
      <w:pPr>
        <w:pStyle w:val="ColorfulList-Accent11"/>
        <w:numPr>
          <w:ilvl w:val="0"/>
          <w:numId w:val="5"/>
        </w:numPr>
        <w:spacing w:after="0" w:line="480" w:lineRule="auto"/>
        <w:ind w:left="0" w:firstLine="0"/>
        <w:jc w:val="both"/>
        <w:rPr>
          <w:rFonts w:ascii="Times New Roman" w:eastAsia="Times New Roman" w:hAnsi="Times New Roman" w:cs="Times New Roman"/>
          <w:sz w:val="24"/>
          <w:szCs w:val="24"/>
        </w:rPr>
      </w:pPr>
      <w:r w:rsidRPr="00B31021">
        <w:rPr>
          <w:rFonts w:ascii="Times New Roman" w:eastAsia="Times New Roman" w:hAnsi="Times New Roman" w:cs="Times New Roman"/>
          <w:i/>
          <w:iCs/>
          <w:sz w:val="24"/>
          <w:szCs w:val="24"/>
        </w:rPr>
        <w:t>Singh v Canada (Minister of Employment &amp; Immigration)</w:t>
      </w:r>
      <w:r w:rsidRPr="00B31021">
        <w:rPr>
          <w:rFonts w:ascii="Times New Roman" w:eastAsia="Times New Roman" w:hAnsi="Times New Roman" w:cs="Times New Roman"/>
          <w:sz w:val="24"/>
          <w:szCs w:val="24"/>
        </w:rPr>
        <w:t xml:space="preserve"> held that the </w:t>
      </w:r>
      <w:r w:rsidRPr="00B31021">
        <w:rPr>
          <w:rFonts w:ascii="Times New Roman" w:eastAsia="Times New Roman" w:hAnsi="Times New Roman" w:cs="Times New Roman"/>
          <w:i/>
          <w:iCs/>
          <w:sz w:val="24"/>
          <w:szCs w:val="24"/>
        </w:rPr>
        <w:t>Charter</w:t>
      </w:r>
      <w:r w:rsidRPr="00B31021">
        <w:rPr>
          <w:rFonts w:ascii="Times New Roman" w:eastAsia="Times New Roman" w:hAnsi="Times New Roman" w:cs="Times New Roman"/>
          <w:sz w:val="24"/>
          <w:szCs w:val="24"/>
        </w:rPr>
        <w:t xml:space="preserve"> applies in immigration and refugee protection hearings. However, the SCC did not give enough consideration to </w:t>
      </w:r>
      <w:r w:rsidRPr="001A6E62">
        <w:rPr>
          <w:rFonts w:ascii="Times New Roman" w:eastAsia="Times New Roman" w:hAnsi="Times New Roman" w:cs="Times New Roman"/>
          <w:i/>
          <w:iCs/>
          <w:sz w:val="24"/>
          <w:szCs w:val="24"/>
        </w:rPr>
        <w:t>Singh</w:t>
      </w:r>
      <w:r w:rsidRPr="00B31021">
        <w:rPr>
          <w:rFonts w:ascii="Times New Roman" w:eastAsia="Times New Roman" w:hAnsi="Times New Roman" w:cs="Times New Roman"/>
          <w:sz w:val="24"/>
          <w:szCs w:val="24"/>
        </w:rPr>
        <w:t xml:space="preserve"> when it decided </w:t>
      </w:r>
      <w:r w:rsidRPr="00B31021">
        <w:rPr>
          <w:rFonts w:ascii="Times New Roman" w:eastAsia="Times New Roman" w:hAnsi="Times New Roman" w:cs="Times New Roman"/>
          <w:i/>
          <w:iCs/>
          <w:sz w:val="24"/>
          <w:szCs w:val="24"/>
        </w:rPr>
        <w:t xml:space="preserve">Hernandez </w:t>
      </w:r>
      <w:proofErr w:type="spellStart"/>
      <w:r w:rsidRPr="00B31021">
        <w:rPr>
          <w:rFonts w:ascii="Times New Roman" w:eastAsia="Times New Roman" w:hAnsi="Times New Roman" w:cs="Times New Roman"/>
          <w:i/>
          <w:iCs/>
          <w:sz w:val="24"/>
          <w:szCs w:val="24"/>
        </w:rPr>
        <w:t>Febles</w:t>
      </w:r>
      <w:proofErr w:type="spellEnd"/>
      <w:r w:rsidRPr="00B31021">
        <w:rPr>
          <w:rFonts w:ascii="Times New Roman" w:eastAsia="Times New Roman" w:hAnsi="Times New Roman" w:cs="Times New Roman"/>
          <w:i/>
          <w:iCs/>
          <w:sz w:val="24"/>
          <w:szCs w:val="24"/>
        </w:rPr>
        <w:t xml:space="preserve"> v Canada (Minister of Citizenship and Immigration)</w:t>
      </w:r>
      <w:r w:rsidRPr="00B31021">
        <w:rPr>
          <w:rFonts w:ascii="Times New Roman" w:eastAsia="Times New Roman" w:hAnsi="Times New Roman" w:cs="Times New Roman"/>
          <w:sz w:val="24"/>
          <w:szCs w:val="24"/>
        </w:rPr>
        <w:t xml:space="preserve"> and </w:t>
      </w:r>
      <w:r w:rsidRPr="00B31021">
        <w:rPr>
          <w:rFonts w:ascii="Times New Roman" w:eastAsia="Times New Roman" w:hAnsi="Times New Roman" w:cs="Times New Roman"/>
          <w:i/>
          <w:iCs/>
          <w:sz w:val="24"/>
          <w:szCs w:val="24"/>
        </w:rPr>
        <w:t>B010 v Canada (Minister of Citizenship and Immigration)</w:t>
      </w:r>
      <w:r w:rsidRPr="00B31021">
        <w:rPr>
          <w:rFonts w:ascii="Times New Roman" w:eastAsia="Times New Roman" w:hAnsi="Times New Roman" w:cs="Times New Roman"/>
          <w:sz w:val="24"/>
          <w:szCs w:val="24"/>
        </w:rPr>
        <w:t xml:space="preserve">. Instead, it held that the </w:t>
      </w:r>
      <w:r w:rsidRPr="008075DB">
        <w:rPr>
          <w:rFonts w:ascii="Times New Roman" w:eastAsia="Times New Roman" w:hAnsi="Times New Roman" w:cs="Times New Roman"/>
          <w:i/>
          <w:iCs/>
          <w:sz w:val="24"/>
          <w:szCs w:val="24"/>
        </w:rPr>
        <w:t>Charter</w:t>
      </w:r>
      <w:r w:rsidRPr="00B31021">
        <w:rPr>
          <w:rFonts w:ascii="Times New Roman" w:eastAsia="Times New Roman" w:hAnsi="Times New Roman" w:cs="Times New Roman"/>
          <w:sz w:val="24"/>
          <w:szCs w:val="24"/>
        </w:rPr>
        <w:t xml:space="preserve"> is only engaged at the pre-deportation stage such as during a PRRA application.</w:t>
      </w:r>
    </w:p>
    <w:p w14:paraId="538790FD" w14:textId="77777777" w:rsidR="008075DB" w:rsidRPr="008075DB" w:rsidRDefault="008075DB" w:rsidP="008075DB">
      <w:pPr>
        <w:pStyle w:val="ColorfulList-Accent11"/>
        <w:spacing w:after="0" w:line="240" w:lineRule="auto"/>
        <w:jc w:val="both"/>
        <w:rPr>
          <w:rFonts w:ascii="Times New Roman" w:eastAsia="Times New Roman" w:hAnsi="Times New Roman" w:cs="Times New Roman"/>
          <w:i/>
          <w:iCs/>
          <w:sz w:val="20"/>
          <w:szCs w:val="20"/>
        </w:rPr>
      </w:pPr>
      <w:bookmarkStart w:id="38" w:name="_Hlk64028706"/>
      <w:r w:rsidRPr="008075DB">
        <w:rPr>
          <w:rFonts w:ascii="Times New Roman" w:eastAsia="Times New Roman" w:hAnsi="Times New Roman" w:cs="Times New Roman"/>
          <w:i/>
          <w:iCs/>
          <w:sz w:val="20"/>
          <w:szCs w:val="20"/>
        </w:rPr>
        <w:t xml:space="preserve">Hernandez </w:t>
      </w:r>
      <w:proofErr w:type="spellStart"/>
      <w:r w:rsidRPr="008075DB">
        <w:rPr>
          <w:rFonts w:ascii="Times New Roman" w:eastAsia="Times New Roman" w:hAnsi="Times New Roman" w:cs="Times New Roman"/>
          <w:i/>
          <w:iCs/>
          <w:sz w:val="20"/>
          <w:szCs w:val="20"/>
        </w:rPr>
        <w:t>Febles</w:t>
      </w:r>
      <w:proofErr w:type="spellEnd"/>
      <w:r w:rsidRPr="008075DB">
        <w:rPr>
          <w:rFonts w:ascii="Times New Roman" w:eastAsia="Times New Roman" w:hAnsi="Times New Roman" w:cs="Times New Roman"/>
          <w:i/>
          <w:iCs/>
          <w:sz w:val="20"/>
          <w:szCs w:val="20"/>
        </w:rPr>
        <w:t xml:space="preserve"> v Canada (Minister of Citizenship and Immigration)</w:t>
      </w:r>
      <w:r w:rsidRPr="008075DB">
        <w:rPr>
          <w:rFonts w:ascii="Times New Roman" w:eastAsia="Times New Roman" w:hAnsi="Times New Roman" w:cs="Times New Roman"/>
          <w:sz w:val="20"/>
          <w:szCs w:val="20"/>
        </w:rPr>
        <w:t>, 2014 SCC 68 at para 67-68 [</w:t>
      </w:r>
      <w:proofErr w:type="spellStart"/>
      <w:r w:rsidRPr="008075DB">
        <w:rPr>
          <w:rFonts w:ascii="Times New Roman" w:eastAsia="Times New Roman" w:hAnsi="Times New Roman" w:cs="Times New Roman"/>
          <w:i/>
          <w:iCs/>
          <w:sz w:val="20"/>
          <w:szCs w:val="20"/>
        </w:rPr>
        <w:t>Febles</w:t>
      </w:r>
      <w:proofErr w:type="spellEnd"/>
      <w:r w:rsidRPr="008075DB">
        <w:rPr>
          <w:rFonts w:ascii="Times New Roman" w:eastAsia="Times New Roman" w:hAnsi="Times New Roman" w:cs="Times New Roman"/>
          <w:sz w:val="20"/>
          <w:szCs w:val="20"/>
        </w:rPr>
        <w:t>].</w:t>
      </w:r>
    </w:p>
    <w:p w14:paraId="12D20B96" w14:textId="77777777" w:rsidR="008075DB" w:rsidRPr="008075DB" w:rsidRDefault="008075DB" w:rsidP="008075DB">
      <w:pPr>
        <w:pStyle w:val="ColorfulList-Accent11"/>
        <w:spacing w:after="0" w:line="240" w:lineRule="auto"/>
        <w:jc w:val="both"/>
        <w:rPr>
          <w:rFonts w:ascii="Times New Roman" w:eastAsia="Times New Roman" w:hAnsi="Times New Roman" w:cs="Times New Roman"/>
          <w:sz w:val="20"/>
          <w:szCs w:val="20"/>
        </w:rPr>
      </w:pPr>
      <w:r w:rsidRPr="008075DB">
        <w:rPr>
          <w:rFonts w:ascii="Times New Roman" w:eastAsia="Times New Roman" w:hAnsi="Times New Roman" w:cs="Times New Roman"/>
          <w:i/>
          <w:iCs/>
          <w:sz w:val="20"/>
          <w:szCs w:val="20"/>
        </w:rPr>
        <w:t>B010 v Canada (Minister of Citizenship and Immigration)</w:t>
      </w:r>
      <w:r w:rsidRPr="008075DB">
        <w:rPr>
          <w:rFonts w:ascii="Times New Roman" w:eastAsia="Times New Roman" w:hAnsi="Times New Roman" w:cs="Times New Roman"/>
          <w:sz w:val="20"/>
          <w:szCs w:val="20"/>
        </w:rPr>
        <w:t>, 2015 SCC 58 at para 75 [</w:t>
      </w:r>
      <w:r w:rsidRPr="008075DB">
        <w:rPr>
          <w:rFonts w:ascii="Times New Roman" w:eastAsia="Times New Roman" w:hAnsi="Times New Roman" w:cs="Times New Roman"/>
          <w:i/>
          <w:iCs/>
          <w:sz w:val="20"/>
          <w:szCs w:val="20"/>
        </w:rPr>
        <w:t>B010</w:t>
      </w:r>
      <w:r w:rsidRPr="008075DB">
        <w:rPr>
          <w:rFonts w:ascii="Times New Roman" w:eastAsia="Times New Roman" w:hAnsi="Times New Roman" w:cs="Times New Roman"/>
          <w:sz w:val="20"/>
          <w:szCs w:val="20"/>
        </w:rPr>
        <w:t>].</w:t>
      </w:r>
    </w:p>
    <w:p w14:paraId="59555806" w14:textId="48EE7C4E" w:rsidR="008075DB" w:rsidRDefault="008075DB" w:rsidP="001A6E62">
      <w:pPr>
        <w:pStyle w:val="ColorfulList-Accent11"/>
        <w:spacing w:after="240" w:line="240" w:lineRule="auto"/>
        <w:jc w:val="both"/>
        <w:rPr>
          <w:rFonts w:ascii="Times New Roman" w:eastAsia="Times New Roman" w:hAnsi="Times New Roman" w:cs="Times New Roman"/>
          <w:sz w:val="20"/>
          <w:szCs w:val="20"/>
        </w:rPr>
      </w:pPr>
      <w:r w:rsidRPr="008075DB">
        <w:rPr>
          <w:rFonts w:ascii="Times New Roman" w:eastAsia="Times New Roman" w:hAnsi="Times New Roman" w:cs="Times New Roman"/>
          <w:i/>
          <w:iCs/>
          <w:sz w:val="20"/>
          <w:szCs w:val="20"/>
        </w:rPr>
        <w:t>Singh v Canada (Minister of Employment &amp; Immigration)</w:t>
      </w:r>
      <w:r w:rsidRPr="008075DB">
        <w:rPr>
          <w:rFonts w:ascii="Times New Roman" w:eastAsia="Times New Roman" w:hAnsi="Times New Roman" w:cs="Times New Roman"/>
          <w:sz w:val="20"/>
          <w:szCs w:val="20"/>
        </w:rPr>
        <w:t xml:space="preserve">, 1985 </w:t>
      </w:r>
      <w:proofErr w:type="spellStart"/>
      <w:r w:rsidRPr="008075DB">
        <w:rPr>
          <w:rFonts w:ascii="Times New Roman" w:eastAsia="Times New Roman" w:hAnsi="Times New Roman" w:cs="Times New Roman"/>
          <w:sz w:val="20"/>
          <w:szCs w:val="20"/>
        </w:rPr>
        <w:t>CarswellNat</w:t>
      </w:r>
      <w:proofErr w:type="spellEnd"/>
      <w:r w:rsidRPr="008075DB">
        <w:rPr>
          <w:rFonts w:ascii="Times New Roman" w:eastAsia="Times New Roman" w:hAnsi="Times New Roman" w:cs="Times New Roman"/>
          <w:sz w:val="20"/>
          <w:szCs w:val="20"/>
        </w:rPr>
        <w:t xml:space="preserve"> 152 at para 98 [</w:t>
      </w:r>
      <w:r w:rsidRPr="008075DB">
        <w:rPr>
          <w:rFonts w:ascii="Times New Roman" w:eastAsia="Times New Roman" w:hAnsi="Times New Roman" w:cs="Times New Roman"/>
          <w:i/>
          <w:iCs/>
          <w:sz w:val="20"/>
          <w:szCs w:val="20"/>
        </w:rPr>
        <w:t>Singh</w:t>
      </w:r>
      <w:r w:rsidRPr="008075DB">
        <w:rPr>
          <w:rFonts w:ascii="Times New Roman" w:eastAsia="Times New Roman" w:hAnsi="Times New Roman" w:cs="Times New Roman"/>
          <w:sz w:val="20"/>
          <w:szCs w:val="20"/>
        </w:rPr>
        <w:t>].</w:t>
      </w:r>
    </w:p>
    <w:p w14:paraId="0023A670" w14:textId="77777777" w:rsidR="001A6E62" w:rsidRPr="008075DB" w:rsidRDefault="001A6E62" w:rsidP="001A6E62">
      <w:pPr>
        <w:pStyle w:val="ColorfulList-Accent11"/>
        <w:spacing w:after="240" w:line="240" w:lineRule="auto"/>
        <w:jc w:val="both"/>
        <w:rPr>
          <w:rFonts w:ascii="Times New Roman" w:eastAsia="Times New Roman" w:hAnsi="Times New Roman" w:cs="Times New Roman"/>
          <w:sz w:val="20"/>
          <w:szCs w:val="20"/>
        </w:rPr>
      </w:pPr>
    </w:p>
    <w:bookmarkEnd w:id="38"/>
    <w:p w14:paraId="3674ABB4" w14:textId="0D4D252A" w:rsidR="008075DB" w:rsidRDefault="008075DB" w:rsidP="001675B9">
      <w:pPr>
        <w:pStyle w:val="ColorfulList-Accent11"/>
        <w:numPr>
          <w:ilvl w:val="0"/>
          <w:numId w:val="5"/>
        </w:numPr>
        <w:spacing w:after="0" w:line="480" w:lineRule="auto"/>
        <w:ind w:left="0" w:firstLine="0"/>
        <w:jc w:val="both"/>
        <w:rPr>
          <w:rFonts w:ascii="Times New Roman" w:eastAsia="Times New Roman" w:hAnsi="Times New Roman" w:cs="Times New Roman"/>
          <w:sz w:val="24"/>
          <w:szCs w:val="24"/>
        </w:rPr>
      </w:pPr>
      <w:r w:rsidRPr="008075DB">
        <w:rPr>
          <w:rFonts w:ascii="Times New Roman" w:eastAsia="Times New Roman" w:hAnsi="Times New Roman" w:cs="Times New Roman"/>
          <w:sz w:val="24"/>
          <w:szCs w:val="24"/>
        </w:rPr>
        <w:t xml:space="preserve">In addition, the Federal Court in </w:t>
      </w:r>
      <w:r w:rsidRPr="008075DB">
        <w:rPr>
          <w:rFonts w:ascii="Times New Roman" w:eastAsia="Times New Roman" w:hAnsi="Times New Roman" w:cs="Times New Roman"/>
          <w:i/>
          <w:iCs/>
          <w:sz w:val="24"/>
          <w:szCs w:val="24"/>
        </w:rPr>
        <w:t>Revell v Canada (Minister of Citizenship and Immigration)</w:t>
      </w:r>
      <w:r w:rsidRPr="008075DB">
        <w:rPr>
          <w:rFonts w:ascii="Times New Roman" w:eastAsia="Times New Roman" w:hAnsi="Times New Roman" w:cs="Times New Roman"/>
          <w:sz w:val="24"/>
          <w:szCs w:val="24"/>
        </w:rPr>
        <w:t xml:space="preserve"> and </w:t>
      </w:r>
      <w:r w:rsidRPr="008075DB">
        <w:rPr>
          <w:rFonts w:ascii="Times New Roman" w:eastAsia="Times New Roman" w:hAnsi="Times New Roman" w:cs="Times New Roman"/>
          <w:i/>
          <w:iCs/>
          <w:sz w:val="24"/>
          <w:szCs w:val="24"/>
        </w:rPr>
        <w:t>Moretto</w:t>
      </w:r>
      <w:r w:rsidRPr="008075DB">
        <w:rPr>
          <w:rFonts w:ascii="Times New Roman" w:eastAsia="Times New Roman" w:hAnsi="Times New Roman" w:cs="Times New Roman"/>
          <w:sz w:val="24"/>
          <w:szCs w:val="24"/>
        </w:rPr>
        <w:t xml:space="preserve"> states that a negative inadmissibility decision is not sufficient to trigger an applicant’s s 7 </w:t>
      </w:r>
      <w:r w:rsidRPr="008075DB">
        <w:rPr>
          <w:rFonts w:ascii="Times New Roman" w:eastAsia="Times New Roman" w:hAnsi="Times New Roman" w:cs="Times New Roman"/>
          <w:i/>
          <w:iCs/>
          <w:sz w:val="24"/>
          <w:szCs w:val="24"/>
        </w:rPr>
        <w:t>Charter</w:t>
      </w:r>
      <w:r w:rsidRPr="008075DB">
        <w:rPr>
          <w:rFonts w:ascii="Times New Roman" w:eastAsia="Times New Roman" w:hAnsi="Times New Roman" w:cs="Times New Roman"/>
          <w:sz w:val="24"/>
          <w:szCs w:val="24"/>
        </w:rPr>
        <w:t xml:space="preserve"> rights. The Respondent submits that these cases dilute the applicant’s fundamental guarantees of justice. As discussed in the above section, the inadmissibility hearing may be one of the many steps to deportation, but it is a final decision on inadmissibility, which itself has effects on the applicant’s legal rights. This Crown Court has the jurisdiction to distinguish the present case from these precedents and it is the Respondent’s submission that this Court should do so.</w:t>
      </w:r>
    </w:p>
    <w:p w14:paraId="1D341A9B" w14:textId="77777777" w:rsidR="008075DB" w:rsidRPr="008075DB" w:rsidRDefault="008075DB" w:rsidP="008075DB">
      <w:pPr>
        <w:pStyle w:val="ColorfulList-Accent11"/>
        <w:spacing w:after="0" w:line="240" w:lineRule="auto"/>
        <w:jc w:val="both"/>
        <w:rPr>
          <w:rFonts w:ascii="Times New Roman" w:eastAsia="Times New Roman" w:hAnsi="Times New Roman" w:cs="Times New Roman"/>
          <w:sz w:val="20"/>
          <w:szCs w:val="20"/>
        </w:rPr>
      </w:pPr>
      <w:bookmarkStart w:id="39" w:name="_Hlk64028711"/>
      <w:r w:rsidRPr="008075DB">
        <w:rPr>
          <w:rFonts w:ascii="Times New Roman" w:eastAsia="Times New Roman" w:hAnsi="Times New Roman" w:cs="Times New Roman"/>
          <w:i/>
          <w:iCs/>
          <w:sz w:val="20"/>
          <w:szCs w:val="20"/>
        </w:rPr>
        <w:t>Revell v Canada (Minister of Citizenship and Immigration)</w:t>
      </w:r>
      <w:r w:rsidRPr="008075DB">
        <w:rPr>
          <w:rFonts w:ascii="Times New Roman" w:eastAsia="Times New Roman" w:hAnsi="Times New Roman" w:cs="Times New Roman"/>
          <w:sz w:val="20"/>
          <w:szCs w:val="20"/>
        </w:rPr>
        <w:t>, 2017 FC 905 at para 37-38 [</w:t>
      </w:r>
      <w:r w:rsidRPr="008075DB">
        <w:rPr>
          <w:rFonts w:ascii="Times New Roman" w:eastAsia="Times New Roman" w:hAnsi="Times New Roman" w:cs="Times New Roman"/>
          <w:i/>
          <w:iCs/>
          <w:sz w:val="20"/>
          <w:szCs w:val="20"/>
        </w:rPr>
        <w:t>Revell</w:t>
      </w:r>
      <w:r w:rsidRPr="008075DB">
        <w:rPr>
          <w:rFonts w:ascii="Times New Roman" w:eastAsia="Times New Roman" w:hAnsi="Times New Roman" w:cs="Times New Roman"/>
          <w:sz w:val="20"/>
          <w:szCs w:val="20"/>
        </w:rPr>
        <w:t>].</w:t>
      </w:r>
    </w:p>
    <w:bookmarkEnd w:id="39"/>
    <w:p w14:paraId="63976B89" w14:textId="4DC02943" w:rsidR="008075DB" w:rsidRDefault="008075DB" w:rsidP="007E49A4">
      <w:pPr>
        <w:pStyle w:val="ColorfulList-Accent11"/>
        <w:spacing w:after="240" w:line="240" w:lineRule="auto"/>
        <w:jc w:val="both"/>
        <w:rPr>
          <w:rFonts w:ascii="Times New Roman" w:eastAsia="Times New Roman" w:hAnsi="Times New Roman" w:cs="Times New Roman"/>
          <w:sz w:val="20"/>
          <w:szCs w:val="20"/>
        </w:rPr>
      </w:pPr>
      <w:r w:rsidRPr="008075DB">
        <w:rPr>
          <w:rFonts w:ascii="Times New Roman" w:eastAsia="Times New Roman" w:hAnsi="Times New Roman" w:cs="Times New Roman"/>
          <w:i/>
          <w:iCs/>
          <w:sz w:val="20"/>
          <w:szCs w:val="20"/>
        </w:rPr>
        <w:t>Moretto</w:t>
      </w:r>
      <w:r w:rsidRPr="008075DB">
        <w:rPr>
          <w:rFonts w:ascii="Times New Roman" w:eastAsia="Times New Roman" w:hAnsi="Times New Roman" w:cs="Times New Roman"/>
          <w:sz w:val="20"/>
          <w:szCs w:val="20"/>
        </w:rPr>
        <w:t xml:space="preserve">, </w:t>
      </w:r>
      <w:r w:rsidRPr="008075DB">
        <w:rPr>
          <w:rFonts w:ascii="Times New Roman" w:eastAsia="Times New Roman" w:hAnsi="Times New Roman" w:cs="Times New Roman"/>
          <w:i/>
          <w:iCs/>
          <w:sz w:val="20"/>
          <w:szCs w:val="20"/>
        </w:rPr>
        <w:t>supra</w:t>
      </w:r>
      <w:r w:rsidRPr="008075DB">
        <w:rPr>
          <w:rFonts w:ascii="Times New Roman" w:eastAsia="Times New Roman" w:hAnsi="Times New Roman" w:cs="Times New Roman"/>
          <w:sz w:val="20"/>
          <w:szCs w:val="20"/>
        </w:rPr>
        <w:t xml:space="preserve"> para </w:t>
      </w:r>
      <w:r w:rsidR="000E6ED2">
        <w:rPr>
          <w:rFonts w:ascii="Times New Roman" w:eastAsia="Times New Roman" w:hAnsi="Times New Roman" w:cs="Times New Roman"/>
          <w:sz w:val="20"/>
          <w:szCs w:val="20"/>
        </w:rPr>
        <w:t>54</w:t>
      </w:r>
      <w:r w:rsidRPr="008075DB">
        <w:rPr>
          <w:rFonts w:ascii="Times New Roman" w:eastAsia="Times New Roman" w:hAnsi="Times New Roman" w:cs="Times New Roman"/>
          <w:sz w:val="20"/>
          <w:szCs w:val="20"/>
        </w:rPr>
        <w:t xml:space="preserve"> at para 52.</w:t>
      </w:r>
    </w:p>
    <w:p w14:paraId="0DA251C3" w14:textId="77777777" w:rsidR="007E49A4" w:rsidRPr="008075DB" w:rsidRDefault="007E49A4" w:rsidP="007E49A4">
      <w:pPr>
        <w:pStyle w:val="ColorfulList-Accent11"/>
        <w:spacing w:after="240" w:line="240" w:lineRule="auto"/>
        <w:jc w:val="both"/>
        <w:rPr>
          <w:rFonts w:ascii="Times New Roman" w:eastAsia="Times New Roman" w:hAnsi="Times New Roman" w:cs="Times New Roman"/>
          <w:sz w:val="20"/>
          <w:szCs w:val="20"/>
        </w:rPr>
      </w:pPr>
    </w:p>
    <w:p w14:paraId="72E9EB1F" w14:textId="70D54241" w:rsidR="00AA4451" w:rsidRDefault="00AA4451" w:rsidP="001675B9">
      <w:pPr>
        <w:pStyle w:val="ColorfulList-Accent11"/>
        <w:numPr>
          <w:ilvl w:val="0"/>
          <w:numId w:val="5"/>
        </w:numPr>
        <w:spacing w:after="0" w:line="480" w:lineRule="auto"/>
        <w:ind w:left="0" w:firstLine="0"/>
        <w:jc w:val="both"/>
        <w:rPr>
          <w:rFonts w:ascii="Times New Roman" w:eastAsia="Times New Roman" w:hAnsi="Times New Roman" w:cs="Times New Roman"/>
          <w:sz w:val="24"/>
          <w:szCs w:val="24"/>
        </w:rPr>
      </w:pPr>
      <w:r w:rsidRPr="00AA4451">
        <w:rPr>
          <w:rFonts w:ascii="Times New Roman" w:eastAsia="Times New Roman" w:hAnsi="Times New Roman" w:cs="Times New Roman"/>
          <w:sz w:val="24"/>
          <w:szCs w:val="24"/>
        </w:rPr>
        <w:t xml:space="preserve">The Respondent submits that the case at bar differs from </w:t>
      </w:r>
      <w:r w:rsidRPr="00AA4451">
        <w:rPr>
          <w:rFonts w:ascii="Times New Roman" w:eastAsia="Times New Roman" w:hAnsi="Times New Roman" w:cs="Times New Roman"/>
          <w:i/>
          <w:iCs/>
          <w:sz w:val="24"/>
          <w:szCs w:val="24"/>
        </w:rPr>
        <w:t>Revell</w:t>
      </w:r>
      <w:r w:rsidRPr="00AA4451">
        <w:rPr>
          <w:rFonts w:ascii="Times New Roman" w:eastAsia="Times New Roman" w:hAnsi="Times New Roman" w:cs="Times New Roman"/>
          <w:sz w:val="24"/>
          <w:szCs w:val="24"/>
        </w:rPr>
        <w:t xml:space="preserve"> and </w:t>
      </w:r>
      <w:r w:rsidRPr="00AA4451">
        <w:rPr>
          <w:rFonts w:ascii="Times New Roman" w:eastAsia="Times New Roman" w:hAnsi="Times New Roman" w:cs="Times New Roman"/>
          <w:i/>
          <w:iCs/>
          <w:sz w:val="24"/>
          <w:szCs w:val="24"/>
        </w:rPr>
        <w:t>Moretto</w:t>
      </w:r>
      <w:r w:rsidRPr="00AA4451">
        <w:rPr>
          <w:rFonts w:ascii="Times New Roman" w:eastAsia="Times New Roman" w:hAnsi="Times New Roman" w:cs="Times New Roman"/>
          <w:sz w:val="24"/>
          <w:szCs w:val="24"/>
        </w:rPr>
        <w:t xml:space="preserve"> because neither Mr. Revell nor Mr. Moretto faced the same degree of threat as Mr. Chowdhury upon deportation. Furthermore, Mr. Moretto also had the opportunity to apply for relief under H&amp;C grounds. However, this is not the case for Mr. Chowdhury if he is found inadmissible under the security provision. Applying the current case laws and denying </w:t>
      </w:r>
      <w:r w:rsidRPr="00AA4451">
        <w:rPr>
          <w:rFonts w:ascii="Times New Roman" w:eastAsia="Times New Roman" w:hAnsi="Times New Roman" w:cs="Times New Roman"/>
          <w:i/>
          <w:iCs/>
          <w:sz w:val="24"/>
          <w:szCs w:val="24"/>
        </w:rPr>
        <w:t>Charter</w:t>
      </w:r>
      <w:r w:rsidRPr="00AA4451">
        <w:rPr>
          <w:rFonts w:ascii="Times New Roman" w:eastAsia="Times New Roman" w:hAnsi="Times New Roman" w:cs="Times New Roman"/>
          <w:sz w:val="24"/>
          <w:szCs w:val="24"/>
        </w:rPr>
        <w:t xml:space="preserve"> considerations at the inadmissibility hearing means that Mr. Chowdhury may never get the opportunity to have his rights determined in accordance with the principles of fundamental justice.</w:t>
      </w:r>
    </w:p>
    <w:p w14:paraId="519DC9DF" w14:textId="2CBCFDF6" w:rsidR="00AE218D" w:rsidRPr="00AE218D" w:rsidRDefault="00AE218D" w:rsidP="00AE218D">
      <w:pPr>
        <w:pStyle w:val="ColorfulList-Accent11"/>
        <w:spacing w:after="0" w:line="480" w:lineRule="auto"/>
        <w:jc w:val="both"/>
        <w:rPr>
          <w:rFonts w:ascii="Times New Roman" w:eastAsia="Times New Roman" w:hAnsi="Times New Roman" w:cs="Times New Roman"/>
          <w:sz w:val="20"/>
          <w:szCs w:val="20"/>
        </w:rPr>
      </w:pPr>
      <w:r w:rsidRPr="00375A15">
        <w:rPr>
          <w:rFonts w:ascii="Times New Roman" w:eastAsia="Times New Roman" w:hAnsi="Times New Roman" w:cs="Times New Roman"/>
          <w:i/>
          <w:iCs/>
          <w:sz w:val="20"/>
          <w:szCs w:val="20"/>
        </w:rPr>
        <w:t>Moretto</w:t>
      </w:r>
      <w:r>
        <w:rPr>
          <w:rFonts w:ascii="Times New Roman" w:eastAsia="Times New Roman" w:hAnsi="Times New Roman" w:cs="Times New Roman"/>
          <w:sz w:val="20"/>
          <w:szCs w:val="20"/>
        </w:rPr>
        <w:t xml:space="preserve">, </w:t>
      </w:r>
      <w:r w:rsidRPr="00375A15">
        <w:rPr>
          <w:rFonts w:ascii="Times New Roman" w:eastAsia="Times New Roman" w:hAnsi="Times New Roman" w:cs="Times New Roman"/>
          <w:i/>
          <w:iCs/>
          <w:sz w:val="20"/>
          <w:szCs w:val="20"/>
        </w:rPr>
        <w:t>supra</w:t>
      </w:r>
      <w:r>
        <w:rPr>
          <w:rFonts w:ascii="Times New Roman" w:eastAsia="Times New Roman" w:hAnsi="Times New Roman" w:cs="Times New Roman"/>
          <w:sz w:val="20"/>
          <w:szCs w:val="20"/>
        </w:rPr>
        <w:t xml:space="preserve"> para </w:t>
      </w:r>
      <w:r w:rsidR="000E6ED2">
        <w:rPr>
          <w:rFonts w:ascii="Times New Roman" w:eastAsia="Times New Roman" w:hAnsi="Times New Roman" w:cs="Times New Roman"/>
          <w:sz w:val="20"/>
          <w:szCs w:val="20"/>
        </w:rPr>
        <w:t>54</w:t>
      </w:r>
      <w:r>
        <w:rPr>
          <w:rFonts w:ascii="Times New Roman" w:eastAsia="Times New Roman" w:hAnsi="Times New Roman" w:cs="Times New Roman"/>
          <w:sz w:val="20"/>
          <w:szCs w:val="20"/>
        </w:rPr>
        <w:t xml:space="preserve"> at paras 61-62.</w:t>
      </w:r>
    </w:p>
    <w:p w14:paraId="011023BB" w14:textId="618FB6DE" w:rsidR="00AA4451" w:rsidRDefault="00AA4451" w:rsidP="00AA4451">
      <w:pPr>
        <w:pStyle w:val="ColorfulList-Accent11"/>
        <w:numPr>
          <w:ilvl w:val="0"/>
          <w:numId w:val="5"/>
        </w:numPr>
        <w:spacing w:after="0" w:line="480" w:lineRule="auto"/>
        <w:ind w:left="0" w:firstLine="0"/>
        <w:jc w:val="both"/>
        <w:rPr>
          <w:rFonts w:ascii="Times New Roman" w:eastAsia="Times New Roman" w:hAnsi="Times New Roman" w:cs="Times New Roman"/>
          <w:sz w:val="24"/>
          <w:szCs w:val="24"/>
        </w:rPr>
      </w:pPr>
      <w:r w:rsidRPr="00AA4451">
        <w:rPr>
          <w:rFonts w:ascii="Times New Roman" w:eastAsia="Times New Roman" w:hAnsi="Times New Roman" w:cs="Times New Roman"/>
          <w:sz w:val="24"/>
          <w:szCs w:val="24"/>
        </w:rPr>
        <w:t xml:space="preserve">In </w:t>
      </w:r>
      <w:r w:rsidRPr="00AA4451">
        <w:rPr>
          <w:rFonts w:ascii="Times New Roman" w:eastAsia="Times New Roman" w:hAnsi="Times New Roman" w:cs="Times New Roman"/>
          <w:i/>
          <w:iCs/>
          <w:sz w:val="24"/>
          <w:szCs w:val="24"/>
        </w:rPr>
        <w:t>Revell</w:t>
      </w:r>
      <w:r w:rsidRPr="00AA4451">
        <w:rPr>
          <w:rFonts w:ascii="Times New Roman" w:eastAsia="Times New Roman" w:hAnsi="Times New Roman" w:cs="Times New Roman"/>
          <w:sz w:val="24"/>
          <w:szCs w:val="24"/>
        </w:rPr>
        <w:t xml:space="preserve">, the applicant presented two arguments for his s 7 </w:t>
      </w:r>
      <w:r w:rsidRPr="00AA4451">
        <w:rPr>
          <w:rFonts w:ascii="Times New Roman" w:eastAsia="Times New Roman" w:hAnsi="Times New Roman" w:cs="Times New Roman"/>
          <w:i/>
          <w:iCs/>
          <w:sz w:val="24"/>
          <w:szCs w:val="24"/>
        </w:rPr>
        <w:t>Charter</w:t>
      </w:r>
      <w:r w:rsidRPr="00AA4451">
        <w:rPr>
          <w:rFonts w:ascii="Times New Roman" w:eastAsia="Times New Roman" w:hAnsi="Times New Roman" w:cs="Times New Roman"/>
          <w:sz w:val="24"/>
          <w:szCs w:val="24"/>
        </w:rPr>
        <w:t xml:space="preserve"> claim: access to medical treatment and psychological harm suffered from being separated with his family in Canada. </w:t>
      </w:r>
      <w:r w:rsidR="00287BA9">
        <w:rPr>
          <w:rFonts w:ascii="Times New Roman" w:eastAsia="Times New Roman" w:hAnsi="Times New Roman" w:cs="Times New Roman"/>
          <w:sz w:val="24"/>
          <w:szCs w:val="24"/>
        </w:rPr>
        <w:t>T</w:t>
      </w:r>
      <w:r w:rsidRPr="00AA4451">
        <w:rPr>
          <w:rFonts w:ascii="Times New Roman" w:eastAsia="Times New Roman" w:hAnsi="Times New Roman" w:cs="Times New Roman"/>
          <w:sz w:val="24"/>
          <w:szCs w:val="24"/>
        </w:rPr>
        <w:t>hese reasons were</w:t>
      </w:r>
      <w:r w:rsidR="00287BA9">
        <w:rPr>
          <w:rFonts w:ascii="Times New Roman" w:eastAsia="Times New Roman" w:hAnsi="Times New Roman" w:cs="Times New Roman"/>
          <w:sz w:val="24"/>
          <w:szCs w:val="24"/>
        </w:rPr>
        <w:t xml:space="preserve"> held to be</w:t>
      </w:r>
      <w:r w:rsidRPr="00AA4451">
        <w:rPr>
          <w:rFonts w:ascii="Times New Roman" w:eastAsia="Times New Roman" w:hAnsi="Times New Roman" w:cs="Times New Roman"/>
          <w:sz w:val="24"/>
          <w:szCs w:val="24"/>
        </w:rPr>
        <w:t xml:space="preserve"> insufficient. In </w:t>
      </w:r>
      <w:r w:rsidRPr="00AA4451">
        <w:rPr>
          <w:rFonts w:ascii="Times New Roman" w:eastAsia="Times New Roman" w:hAnsi="Times New Roman" w:cs="Times New Roman"/>
          <w:i/>
          <w:iCs/>
          <w:sz w:val="24"/>
          <w:szCs w:val="24"/>
        </w:rPr>
        <w:t>Moretto</w:t>
      </w:r>
      <w:r w:rsidRPr="00AA4451">
        <w:rPr>
          <w:rFonts w:ascii="Times New Roman" w:eastAsia="Times New Roman" w:hAnsi="Times New Roman" w:cs="Times New Roman"/>
          <w:sz w:val="24"/>
          <w:szCs w:val="24"/>
        </w:rPr>
        <w:t xml:space="preserve">, the court held that mental health and addiction issues were also not enough to trigger his 7 </w:t>
      </w:r>
      <w:r w:rsidRPr="00AA4451">
        <w:rPr>
          <w:rFonts w:ascii="Times New Roman" w:eastAsia="Times New Roman" w:hAnsi="Times New Roman" w:cs="Times New Roman"/>
          <w:i/>
          <w:iCs/>
          <w:sz w:val="24"/>
          <w:szCs w:val="24"/>
        </w:rPr>
        <w:t>Charter</w:t>
      </w:r>
      <w:r w:rsidRPr="00AA4451">
        <w:rPr>
          <w:rFonts w:ascii="Times New Roman" w:eastAsia="Times New Roman" w:hAnsi="Times New Roman" w:cs="Times New Roman"/>
          <w:sz w:val="24"/>
          <w:szCs w:val="24"/>
        </w:rPr>
        <w:t xml:space="preserve"> right because it did not arise to a risk to their life or cruel and unusual treatment.</w:t>
      </w:r>
    </w:p>
    <w:p w14:paraId="353379DD" w14:textId="0340EDFC" w:rsidR="00AA4451" w:rsidRDefault="00AA4451" w:rsidP="00AA4451">
      <w:pPr>
        <w:spacing w:after="0" w:line="240" w:lineRule="auto"/>
        <w:ind w:left="720"/>
        <w:jc w:val="both"/>
        <w:rPr>
          <w:rFonts w:ascii="Times New Roman" w:eastAsia="Times New Roman" w:hAnsi="Times New Roman" w:cs="Times New Roman"/>
          <w:sz w:val="24"/>
          <w:szCs w:val="24"/>
        </w:rPr>
      </w:pPr>
      <w:r w:rsidRPr="20639964">
        <w:rPr>
          <w:rFonts w:ascii="Times New Roman" w:eastAsia="Times New Roman" w:hAnsi="Times New Roman" w:cs="Times New Roman"/>
          <w:i/>
          <w:iCs/>
          <w:sz w:val="20"/>
          <w:szCs w:val="20"/>
        </w:rPr>
        <w:t>Revell, supra</w:t>
      </w:r>
      <w:r w:rsidRPr="20639964">
        <w:rPr>
          <w:rFonts w:ascii="Times New Roman" w:eastAsia="Times New Roman" w:hAnsi="Times New Roman" w:cs="Times New Roman"/>
          <w:sz w:val="20"/>
          <w:szCs w:val="20"/>
        </w:rPr>
        <w:t xml:space="preserve"> para </w:t>
      </w:r>
      <w:r w:rsidR="000E6ED2">
        <w:rPr>
          <w:rFonts w:ascii="Times New Roman" w:eastAsia="Times New Roman" w:hAnsi="Times New Roman" w:cs="Times New Roman"/>
          <w:sz w:val="20"/>
          <w:szCs w:val="20"/>
        </w:rPr>
        <w:t>60</w:t>
      </w:r>
      <w:r w:rsidRPr="20639964">
        <w:rPr>
          <w:rFonts w:ascii="Times New Roman" w:eastAsia="Times New Roman" w:hAnsi="Times New Roman" w:cs="Times New Roman"/>
          <w:i/>
          <w:iCs/>
          <w:sz w:val="20"/>
          <w:szCs w:val="20"/>
        </w:rPr>
        <w:t xml:space="preserve"> </w:t>
      </w:r>
      <w:r w:rsidRPr="20639964">
        <w:rPr>
          <w:rFonts w:ascii="Times New Roman" w:eastAsia="Times New Roman" w:hAnsi="Times New Roman" w:cs="Times New Roman"/>
          <w:sz w:val="20"/>
          <w:szCs w:val="20"/>
        </w:rPr>
        <w:t>at para</w:t>
      </w:r>
      <w:r>
        <w:rPr>
          <w:rFonts w:ascii="Times New Roman" w:eastAsia="Times New Roman" w:hAnsi="Times New Roman" w:cs="Times New Roman"/>
          <w:sz w:val="20"/>
          <w:szCs w:val="20"/>
        </w:rPr>
        <w:t>s 98,</w:t>
      </w:r>
      <w:r w:rsidRPr="2063996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128-130</w:t>
      </w:r>
      <w:r w:rsidRPr="20639964">
        <w:rPr>
          <w:rFonts w:ascii="Times New Roman" w:eastAsia="Times New Roman" w:hAnsi="Times New Roman" w:cs="Times New Roman"/>
          <w:sz w:val="20"/>
          <w:szCs w:val="20"/>
        </w:rPr>
        <w:t>.</w:t>
      </w:r>
    </w:p>
    <w:p w14:paraId="12D6DAFF" w14:textId="5505BC7D" w:rsidR="00AA4451" w:rsidRDefault="00AA4451" w:rsidP="000E6ED2">
      <w:pPr>
        <w:spacing w:after="240" w:line="240" w:lineRule="auto"/>
        <w:ind w:left="720"/>
        <w:jc w:val="both"/>
        <w:rPr>
          <w:rFonts w:ascii="Times New Roman" w:eastAsia="Times New Roman" w:hAnsi="Times New Roman" w:cs="Times New Roman"/>
          <w:sz w:val="24"/>
          <w:szCs w:val="24"/>
        </w:rPr>
      </w:pPr>
      <w:r w:rsidRPr="20639964">
        <w:rPr>
          <w:rFonts w:ascii="Times New Roman" w:eastAsia="Times New Roman" w:hAnsi="Times New Roman" w:cs="Times New Roman"/>
          <w:i/>
          <w:iCs/>
          <w:sz w:val="20"/>
          <w:szCs w:val="20"/>
        </w:rPr>
        <w:t>Moretto</w:t>
      </w:r>
      <w:r>
        <w:rPr>
          <w:rFonts w:ascii="Times New Roman" w:eastAsia="Times New Roman" w:hAnsi="Times New Roman" w:cs="Times New Roman"/>
          <w:sz w:val="20"/>
          <w:szCs w:val="20"/>
        </w:rPr>
        <w:t xml:space="preserve">, </w:t>
      </w:r>
      <w:r>
        <w:rPr>
          <w:rFonts w:ascii="Times New Roman" w:eastAsia="Times New Roman" w:hAnsi="Times New Roman" w:cs="Times New Roman"/>
          <w:i/>
          <w:iCs/>
          <w:sz w:val="20"/>
          <w:szCs w:val="20"/>
        </w:rPr>
        <w:t>supra</w:t>
      </w:r>
      <w:r>
        <w:rPr>
          <w:rFonts w:ascii="Times New Roman" w:eastAsia="Times New Roman" w:hAnsi="Times New Roman" w:cs="Times New Roman"/>
          <w:sz w:val="20"/>
          <w:szCs w:val="20"/>
        </w:rPr>
        <w:t xml:space="preserve"> para </w:t>
      </w:r>
      <w:r w:rsidR="000E6ED2">
        <w:rPr>
          <w:rFonts w:ascii="Times New Roman" w:eastAsia="Times New Roman" w:hAnsi="Times New Roman" w:cs="Times New Roman"/>
          <w:sz w:val="20"/>
          <w:szCs w:val="20"/>
        </w:rPr>
        <w:t>54</w:t>
      </w:r>
      <w:r>
        <w:rPr>
          <w:rFonts w:ascii="Times New Roman" w:eastAsia="Times New Roman" w:hAnsi="Times New Roman" w:cs="Times New Roman"/>
          <w:sz w:val="20"/>
          <w:szCs w:val="20"/>
        </w:rPr>
        <w:t xml:space="preserve"> </w:t>
      </w:r>
      <w:r w:rsidRPr="20639964">
        <w:rPr>
          <w:rFonts w:ascii="Times New Roman" w:eastAsia="Times New Roman" w:hAnsi="Times New Roman" w:cs="Times New Roman"/>
          <w:sz w:val="20"/>
          <w:szCs w:val="20"/>
        </w:rPr>
        <w:t>at para</w:t>
      </w:r>
      <w:r>
        <w:rPr>
          <w:rFonts w:ascii="Times New Roman" w:eastAsia="Times New Roman" w:hAnsi="Times New Roman" w:cs="Times New Roman"/>
          <w:sz w:val="20"/>
          <w:szCs w:val="20"/>
        </w:rPr>
        <w:t>s 8,</w:t>
      </w:r>
      <w:r w:rsidRPr="2063996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48</w:t>
      </w:r>
      <w:r w:rsidRPr="20639964">
        <w:rPr>
          <w:rFonts w:ascii="Times New Roman" w:eastAsia="Times New Roman" w:hAnsi="Times New Roman" w:cs="Times New Roman"/>
          <w:sz w:val="20"/>
          <w:szCs w:val="20"/>
        </w:rPr>
        <w:t>.</w:t>
      </w:r>
    </w:p>
    <w:p w14:paraId="368181AB" w14:textId="61673FC9" w:rsidR="00AA4451" w:rsidRDefault="00AA4451" w:rsidP="00796DFA">
      <w:pPr>
        <w:pStyle w:val="ColorfulList-Accent11"/>
        <w:numPr>
          <w:ilvl w:val="0"/>
          <w:numId w:val="5"/>
        </w:numPr>
        <w:spacing w:after="0" w:line="480" w:lineRule="auto"/>
        <w:ind w:left="0" w:firstLine="0"/>
        <w:jc w:val="both"/>
        <w:rPr>
          <w:rFonts w:ascii="Times New Roman" w:eastAsia="Times New Roman" w:hAnsi="Times New Roman" w:cs="Times New Roman"/>
          <w:sz w:val="24"/>
          <w:szCs w:val="24"/>
        </w:rPr>
      </w:pPr>
      <w:r w:rsidRPr="00AA4451">
        <w:rPr>
          <w:rFonts w:ascii="Times New Roman" w:eastAsia="Times New Roman" w:hAnsi="Times New Roman" w:cs="Times New Roman"/>
          <w:sz w:val="24"/>
          <w:szCs w:val="24"/>
        </w:rPr>
        <w:t xml:space="preserve">Unlike the applicants in </w:t>
      </w:r>
      <w:r w:rsidRPr="004D3EB4">
        <w:rPr>
          <w:rFonts w:ascii="Times New Roman" w:eastAsia="Times New Roman" w:hAnsi="Times New Roman" w:cs="Times New Roman"/>
          <w:i/>
          <w:iCs/>
          <w:sz w:val="24"/>
          <w:szCs w:val="24"/>
        </w:rPr>
        <w:t>Revell</w:t>
      </w:r>
      <w:r w:rsidRPr="00AA4451">
        <w:rPr>
          <w:rFonts w:ascii="Times New Roman" w:eastAsia="Times New Roman" w:hAnsi="Times New Roman" w:cs="Times New Roman"/>
          <w:sz w:val="24"/>
          <w:szCs w:val="24"/>
        </w:rPr>
        <w:t xml:space="preserve"> and </w:t>
      </w:r>
      <w:r w:rsidRPr="004D3EB4">
        <w:rPr>
          <w:rFonts w:ascii="Times New Roman" w:eastAsia="Times New Roman" w:hAnsi="Times New Roman" w:cs="Times New Roman"/>
          <w:i/>
          <w:iCs/>
          <w:sz w:val="24"/>
          <w:szCs w:val="24"/>
        </w:rPr>
        <w:t>Moretto</w:t>
      </w:r>
      <w:r w:rsidRPr="00AA4451">
        <w:rPr>
          <w:rFonts w:ascii="Times New Roman" w:eastAsia="Times New Roman" w:hAnsi="Times New Roman" w:cs="Times New Roman"/>
          <w:sz w:val="24"/>
          <w:szCs w:val="24"/>
        </w:rPr>
        <w:t>, Mr. Chowdhury faces a real threat from Muslim fundamentalists and the BNP if he is sent back to Bangladesh. Mr. Chowdhury’s employment with the NGO and his sexual orientation exposes him to threats of violence in a Muslim country that discriminates against homosexuals and women. During Mr. Chowdhury’s claim for refugee status, the Refugee Protection Division (“RPD”) found him to be credible. Additionally, the RPD also found that Mr. Chowdhury “would face a serious possibility of persecution due to his imputed political opinion if returned to Bangladesh”. Such finding of fact at first instance should be preserved.</w:t>
      </w:r>
    </w:p>
    <w:p w14:paraId="18D6CBD3" w14:textId="59C271BD" w:rsidR="53C2ED48" w:rsidRDefault="53C2ED48" w:rsidP="20639964">
      <w:pPr>
        <w:spacing w:after="0"/>
        <w:ind w:firstLine="720"/>
        <w:jc w:val="both"/>
        <w:rPr>
          <w:rFonts w:ascii="Times New Roman" w:eastAsia="Times New Roman" w:hAnsi="Times New Roman" w:cs="Times New Roman"/>
          <w:sz w:val="24"/>
          <w:szCs w:val="24"/>
        </w:rPr>
      </w:pPr>
      <w:r w:rsidRPr="20639964">
        <w:rPr>
          <w:rFonts w:ascii="Times New Roman" w:eastAsia="Times New Roman" w:hAnsi="Times New Roman" w:cs="Times New Roman"/>
          <w:sz w:val="20"/>
          <w:szCs w:val="20"/>
        </w:rPr>
        <w:t xml:space="preserve">Reasons of Immigration Officer, </w:t>
      </w:r>
      <w:r w:rsidRPr="20639964">
        <w:rPr>
          <w:rFonts w:ascii="Times New Roman" w:eastAsia="Times New Roman" w:hAnsi="Times New Roman" w:cs="Times New Roman"/>
          <w:i/>
          <w:iCs/>
          <w:sz w:val="20"/>
          <w:szCs w:val="20"/>
        </w:rPr>
        <w:t>supra</w:t>
      </w:r>
      <w:r w:rsidRPr="20639964">
        <w:rPr>
          <w:rFonts w:ascii="Times New Roman" w:eastAsia="Times New Roman" w:hAnsi="Times New Roman" w:cs="Times New Roman"/>
          <w:sz w:val="20"/>
          <w:szCs w:val="20"/>
        </w:rPr>
        <w:t xml:space="preserve"> para </w:t>
      </w:r>
      <w:r w:rsidR="000E6ED2">
        <w:rPr>
          <w:rFonts w:ascii="Times New Roman" w:eastAsia="Times New Roman" w:hAnsi="Times New Roman" w:cs="Times New Roman"/>
          <w:sz w:val="20"/>
          <w:szCs w:val="20"/>
        </w:rPr>
        <w:t>7</w:t>
      </w:r>
      <w:r w:rsidRPr="20639964">
        <w:rPr>
          <w:rFonts w:ascii="Times New Roman" w:eastAsia="Times New Roman" w:hAnsi="Times New Roman" w:cs="Times New Roman"/>
          <w:sz w:val="20"/>
          <w:szCs w:val="20"/>
        </w:rPr>
        <w:t xml:space="preserve"> at para 8.</w:t>
      </w:r>
    </w:p>
    <w:p w14:paraId="5593978C" w14:textId="62B54073" w:rsidR="00AA4451" w:rsidRPr="00AA4451" w:rsidRDefault="00AA4451" w:rsidP="001675B9">
      <w:pPr>
        <w:pStyle w:val="ColorfulList-Accent11"/>
        <w:numPr>
          <w:ilvl w:val="0"/>
          <w:numId w:val="5"/>
        </w:numPr>
        <w:spacing w:after="0" w:line="480" w:lineRule="auto"/>
        <w:ind w:left="0" w:firstLine="0"/>
        <w:jc w:val="both"/>
        <w:rPr>
          <w:rFonts w:ascii="Times New Roman" w:eastAsia="Times New Roman" w:hAnsi="Times New Roman" w:cs="Times New Roman"/>
          <w:sz w:val="24"/>
          <w:szCs w:val="24"/>
        </w:rPr>
      </w:pPr>
      <w:r w:rsidRPr="00AA4451">
        <w:rPr>
          <w:rFonts w:ascii="Times New Roman" w:eastAsia="Times New Roman" w:hAnsi="Times New Roman" w:cs="Times New Roman"/>
          <w:sz w:val="24"/>
          <w:szCs w:val="24"/>
        </w:rPr>
        <w:t xml:space="preserve">In conclusion, the Crown Court has an opportunity to distinguish jurisprudence that refuses to engage </w:t>
      </w:r>
      <w:r w:rsidRPr="00AA4451">
        <w:rPr>
          <w:rFonts w:ascii="Times New Roman" w:eastAsia="Times New Roman" w:hAnsi="Times New Roman" w:cs="Times New Roman"/>
          <w:i/>
          <w:iCs/>
          <w:sz w:val="24"/>
          <w:szCs w:val="24"/>
        </w:rPr>
        <w:t>Charter</w:t>
      </w:r>
      <w:r w:rsidRPr="00AA4451">
        <w:rPr>
          <w:rFonts w:ascii="Times New Roman" w:eastAsia="Times New Roman" w:hAnsi="Times New Roman" w:cs="Times New Roman"/>
          <w:sz w:val="24"/>
          <w:szCs w:val="24"/>
        </w:rPr>
        <w:t xml:space="preserve"> questions until the pre-deportation stage. The reality that applicants found inadmissible under the security provision will not receive a proper consideration of </w:t>
      </w:r>
      <w:r w:rsidRPr="007273C5">
        <w:rPr>
          <w:rFonts w:ascii="Times New Roman" w:eastAsia="Times New Roman" w:hAnsi="Times New Roman" w:cs="Times New Roman"/>
          <w:i/>
          <w:iCs/>
          <w:sz w:val="24"/>
          <w:szCs w:val="24"/>
        </w:rPr>
        <w:t>Charter</w:t>
      </w:r>
      <w:r w:rsidRPr="00AA4451">
        <w:rPr>
          <w:rFonts w:ascii="Times New Roman" w:eastAsia="Times New Roman" w:hAnsi="Times New Roman" w:cs="Times New Roman"/>
          <w:sz w:val="24"/>
          <w:szCs w:val="24"/>
        </w:rPr>
        <w:t xml:space="preserve"> rights beyond the inadmissibility proceeding should be acknowledged.</w:t>
      </w:r>
    </w:p>
    <w:p w14:paraId="2ABD1595" w14:textId="253F5AB3" w:rsidR="23BE3026" w:rsidRPr="00BD408D" w:rsidRDefault="00856ACA" w:rsidP="005559D1">
      <w:pPr>
        <w:pStyle w:val="Heading3"/>
        <w:numPr>
          <w:ilvl w:val="0"/>
          <w:numId w:val="19"/>
        </w:numPr>
        <w:spacing w:before="0" w:after="240" w:line="240" w:lineRule="auto"/>
        <w:ind w:left="425" w:hanging="357"/>
        <w:rPr>
          <w:rFonts w:ascii="Times New Roman" w:eastAsia="Times New Roman" w:hAnsi="Times New Roman"/>
          <w:b/>
          <w:bCs/>
          <w:color w:val="auto"/>
          <w:u w:val="single"/>
          <w:lang w:val="en-US"/>
        </w:rPr>
      </w:pPr>
      <w:bookmarkStart w:id="40" w:name="_Toc64053917"/>
      <w:r w:rsidRPr="00BD408D">
        <w:rPr>
          <w:rFonts w:ascii="Times New Roman" w:eastAsia="Times New Roman" w:hAnsi="Times New Roman"/>
          <w:b/>
          <w:bCs/>
          <w:color w:val="auto"/>
          <w:u w:val="single"/>
          <w:lang w:val="en-US"/>
        </w:rPr>
        <w:t xml:space="preserve">The Test for </w:t>
      </w:r>
      <w:r w:rsidR="393D411F" w:rsidRPr="00BD408D">
        <w:rPr>
          <w:rFonts w:ascii="Times New Roman" w:eastAsia="Times New Roman" w:hAnsi="Times New Roman"/>
          <w:b/>
          <w:bCs/>
          <w:color w:val="auto"/>
          <w:u w:val="single"/>
          <w:lang w:val="en-US"/>
        </w:rPr>
        <w:t>Duress</w:t>
      </w:r>
      <w:r w:rsidR="0021B479" w:rsidRPr="00BD408D">
        <w:rPr>
          <w:rFonts w:ascii="Times New Roman" w:eastAsia="Times New Roman" w:hAnsi="Times New Roman"/>
          <w:b/>
          <w:bCs/>
          <w:color w:val="auto"/>
          <w:u w:val="single"/>
          <w:lang w:val="en-US"/>
        </w:rPr>
        <w:t xml:space="preserve"> Should </w:t>
      </w:r>
      <w:r w:rsidRPr="00BD408D">
        <w:rPr>
          <w:rFonts w:ascii="Times New Roman" w:eastAsia="Times New Roman" w:hAnsi="Times New Roman"/>
          <w:b/>
          <w:bCs/>
          <w:color w:val="auto"/>
          <w:u w:val="single"/>
          <w:lang w:val="en-US"/>
        </w:rPr>
        <w:t>Consider</w:t>
      </w:r>
      <w:r w:rsidR="0021B479" w:rsidRPr="00BD408D">
        <w:rPr>
          <w:rFonts w:ascii="Times New Roman" w:eastAsia="Times New Roman" w:hAnsi="Times New Roman"/>
          <w:b/>
          <w:bCs/>
          <w:color w:val="auto"/>
          <w:u w:val="single"/>
          <w:lang w:val="en-US"/>
        </w:rPr>
        <w:t xml:space="preserve"> </w:t>
      </w:r>
      <w:r w:rsidRPr="00BD408D">
        <w:rPr>
          <w:rFonts w:ascii="Times New Roman" w:eastAsia="Times New Roman" w:hAnsi="Times New Roman"/>
          <w:b/>
          <w:bCs/>
          <w:color w:val="auto"/>
          <w:u w:val="single"/>
          <w:lang w:val="en-US"/>
        </w:rPr>
        <w:t xml:space="preserve">Threat of </w:t>
      </w:r>
      <w:r w:rsidR="0021B479" w:rsidRPr="00BD408D">
        <w:rPr>
          <w:rFonts w:ascii="Times New Roman" w:eastAsia="Times New Roman" w:hAnsi="Times New Roman"/>
          <w:b/>
          <w:bCs/>
          <w:color w:val="auto"/>
          <w:u w:val="single"/>
          <w:lang w:val="en-US"/>
        </w:rPr>
        <w:t>Psychological Harm</w:t>
      </w:r>
      <w:r w:rsidR="71578B9C" w:rsidRPr="00BD408D">
        <w:rPr>
          <w:rFonts w:ascii="Times New Roman" w:eastAsia="Times New Roman" w:hAnsi="Times New Roman"/>
          <w:b/>
          <w:bCs/>
          <w:color w:val="auto"/>
          <w:u w:val="single"/>
          <w:lang w:val="en-US"/>
        </w:rPr>
        <w:t xml:space="preserve"> and the Social and Political </w:t>
      </w:r>
      <w:r w:rsidR="117D7FE3" w:rsidRPr="00BD408D">
        <w:rPr>
          <w:rFonts w:ascii="Times New Roman" w:eastAsia="Times New Roman" w:hAnsi="Times New Roman"/>
          <w:b/>
          <w:bCs/>
          <w:color w:val="auto"/>
          <w:u w:val="single"/>
          <w:lang w:val="en-US"/>
        </w:rPr>
        <w:t>C</w:t>
      </w:r>
      <w:r w:rsidR="71578B9C" w:rsidRPr="00BD408D">
        <w:rPr>
          <w:rFonts w:ascii="Times New Roman" w:eastAsia="Times New Roman" w:hAnsi="Times New Roman"/>
          <w:b/>
          <w:bCs/>
          <w:color w:val="auto"/>
          <w:u w:val="single"/>
          <w:lang w:val="en-US"/>
        </w:rPr>
        <w:t xml:space="preserve">ontext of </w:t>
      </w:r>
      <w:r w:rsidR="0C0A44E3" w:rsidRPr="00BD408D">
        <w:rPr>
          <w:rFonts w:ascii="Times New Roman" w:eastAsia="Times New Roman" w:hAnsi="Times New Roman"/>
          <w:b/>
          <w:bCs/>
          <w:color w:val="auto"/>
          <w:u w:val="single"/>
          <w:lang w:val="en-US"/>
        </w:rPr>
        <w:t xml:space="preserve">the </w:t>
      </w:r>
      <w:r w:rsidR="71578B9C" w:rsidRPr="00BD408D">
        <w:rPr>
          <w:rFonts w:ascii="Times New Roman" w:eastAsia="Times New Roman" w:hAnsi="Times New Roman"/>
          <w:b/>
          <w:bCs/>
          <w:color w:val="auto"/>
          <w:u w:val="single"/>
          <w:lang w:val="en-US"/>
        </w:rPr>
        <w:t>Applicant’s Country</w:t>
      </w:r>
      <w:r w:rsidRPr="00BD408D">
        <w:rPr>
          <w:rFonts w:ascii="Times New Roman" w:eastAsia="Times New Roman" w:hAnsi="Times New Roman"/>
          <w:b/>
          <w:bCs/>
          <w:color w:val="auto"/>
          <w:u w:val="single"/>
          <w:lang w:val="en-US"/>
        </w:rPr>
        <w:t xml:space="preserve"> of Origin</w:t>
      </w:r>
      <w:bookmarkEnd w:id="40"/>
      <w:r w:rsidR="71578B9C" w:rsidRPr="00BD408D">
        <w:rPr>
          <w:rFonts w:ascii="Times New Roman" w:eastAsia="Times New Roman" w:hAnsi="Times New Roman"/>
          <w:b/>
          <w:bCs/>
          <w:color w:val="auto"/>
          <w:u w:val="single"/>
          <w:lang w:val="en-US"/>
        </w:rPr>
        <w:t xml:space="preserve"> </w:t>
      </w:r>
    </w:p>
    <w:p w14:paraId="19AB1E04" w14:textId="5A6CFB66" w:rsidR="508D0405" w:rsidRPr="00220EAA" w:rsidRDefault="47977246" w:rsidP="00220EAA">
      <w:pPr>
        <w:pStyle w:val="ColorfulList-Accent11"/>
        <w:numPr>
          <w:ilvl w:val="0"/>
          <w:numId w:val="5"/>
        </w:numPr>
        <w:spacing w:after="0" w:line="480" w:lineRule="auto"/>
        <w:ind w:left="0" w:firstLine="0"/>
        <w:jc w:val="both"/>
        <w:rPr>
          <w:rFonts w:ascii="Times New Roman" w:eastAsia="Times New Roman" w:hAnsi="Times New Roman" w:cs="Times New Roman"/>
          <w:sz w:val="24"/>
          <w:szCs w:val="24"/>
        </w:rPr>
      </w:pPr>
      <w:r w:rsidRPr="34CB3AD9">
        <w:rPr>
          <w:rFonts w:ascii="Times New Roman" w:eastAsia="Times New Roman" w:hAnsi="Times New Roman" w:cs="Times New Roman"/>
          <w:sz w:val="24"/>
          <w:szCs w:val="24"/>
        </w:rPr>
        <w:t xml:space="preserve">There has been consistent Federal Court jurisprudence that applied the criminal law </w:t>
      </w:r>
      <w:r w:rsidR="00856ACA">
        <w:rPr>
          <w:rFonts w:ascii="Times New Roman" w:eastAsia="Times New Roman" w:hAnsi="Times New Roman" w:cs="Times New Roman"/>
          <w:sz w:val="24"/>
          <w:szCs w:val="24"/>
        </w:rPr>
        <w:t>defence</w:t>
      </w:r>
      <w:r w:rsidRPr="34CB3AD9">
        <w:rPr>
          <w:rFonts w:ascii="Times New Roman" w:eastAsia="Times New Roman" w:hAnsi="Times New Roman" w:cs="Times New Roman"/>
          <w:sz w:val="24"/>
          <w:szCs w:val="24"/>
        </w:rPr>
        <w:t xml:space="preserve"> of duress in the s 34(1) context. In </w:t>
      </w:r>
      <w:r w:rsidRPr="34CB3AD9">
        <w:rPr>
          <w:rFonts w:ascii="Times New Roman" w:eastAsia="Times New Roman" w:hAnsi="Times New Roman" w:cs="Times New Roman"/>
          <w:i/>
          <w:iCs/>
          <w:sz w:val="24"/>
          <w:szCs w:val="24"/>
        </w:rPr>
        <w:t>Jalloh v Canada (Minister of Public Safety and Emergency Preparedness)</w:t>
      </w:r>
      <w:r w:rsidRPr="34CB3AD9">
        <w:rPr>
          <w:rFonts w:ascii="Times New Roman" w:eastAsia="Times New Roman" w:hAnsi="Times New Roman" w:cs="Times New Roman"/>
          <w:sz w:val="24"/>
          <w:szCs w:val="24"/>
        </w:rPr>
        <w:t>, the Court held that an applicant must be a “genuine member” who intentionally carries out acts in furtherance of the organization’s goals. If the applicant was involved with the organization while under duress, they are not a genuine member.</w:t>
      </w:r>
      <w:r w:rsidR="00220EAA" w:rsidRPr="00220EAA">
        <w:rPr>
          <w:rFonts w:ascii="Times New Roman" w:eastAsia="Times New Roman" w:hAnsi="Times New Roman" w:cs="Times New Roman"/>
          <w:sz w:val="24"/>
          <w:szCs w:val="24"/>
        </w:rPr>
        <w:t xml:space="preserve"> </w:t>
      </w:r>
      <w:r w:rsidR="00220EAA" w:rsidRPr="34CB3AD9">
        <w:rPr>
          <w:rFonts w:ascii="Times New Roman" w:eastAsia="Times New Roman" w:hAnsi="Times New Roman" w:cs="Times New Roman"/>
          <w:sz w:val="24"/>
          <w:szCs w:val="24"/>
        </w:rPr>
        <w:t xml:space="preserve">The court in </w:t>
      </w:r>
      <w:r w:rsidR="00220EAA" w:rsidRPr="34CB3AD9">
        <w:rPr>
          <w:rFonts w:ascii="Times New Roman" w:eastAsia="Times New Roman" w:hAnsi="Times New Roman" w:cs="Times New Roman"/>
          <w:i/>
          <w:iCs/>
          <w:sz w:val="24"/>
          <w:szCs w:val="24"/>
        </w:rPr>
        <w:t xml:space="preserve">Gaytan </w:t>
      </w:r>
      <w:r w:rsidR="00220EAA" w:rsidRPr="34CB3AD9">
        <w:rPr>
          <w:rFonts w:ascii="Times New Roman" w:eastAsia="Times New Roman" w:hAnsi="Times New Roman" w:cs="Times New Roman"/>
          <w:sz w:val="24"/>
          <w:szCs w:val="24"/>
        </w:rPr>
        <w:t xml:space="preserve">affirmed that duress means moral involuntariness as understood in </w:t>
      </w:r>
      <w:r w:rsidR="00220EAA" w:rsidRPr="34CB3AD9">
        <w:rPr>
          <w:rFonts w:ascii="Times New Roman" w:eastAsia="Times New Roman" w:hAnsi="Times New Roman" w:cs="Times New Roman"/>
          <w:i/>
          <w:iCs/>
          <w:sz w:val="24"/>
          <w:szCs w:val="24"/>
        </w:rPr>
        <w:t>R v Ryan</w:t>
      </w:r>
      <w:r w:rsidR="00220EAA" w:rsidRPr="34CB3AD9">
        <w:rPr>
          <w:rFonts w:ascii="Times New Roman" w:eastAsia="Times New Roman" w:hAnsi="Times New Roman" w:cs="Times New Roman"/>
          <w:sz w:val="24"/>
          <w:szCs w:val="24"/>
        </w:rPr>
        <w:t>.</w:t>
      </w:r>
      <w:r w:rsidR="00220EAA" w:rsidRPr="34CB3AD9">
        <w:rPr>
          <w:rFonts w:ascii="Times New Roman" w:eastAsia="Times New Roman" w:hAnsi="Times New Roman" w:cs="Times New Roman"/>
          <w:i/>
          <w:iCs/>
          <w:sz w:val="24"/>
          <w:szCs w:val="24"/>
        </w:rPr>
        <w:t xml:space="preserve"> </w:t>
      </w:r>
      <w:r w:rsidR="00220EAA">
        <w:rPr>
          <w:rFonts w:ascii="Times New Roman" w:eastAsia="Times New Roman" w:hAnsi="Times New Roman" w:cs="Times New Roman"/>
          <w:sz w:val="24"/>
          <w:szCs w:val="24"/>
        </w:rPr>
        <w:t>I</w:t>
      </w:r>
      <w:r w:rsidR="00220EAA" w:rsidRPr="34CB3AD9">
        <w:rPr>
          <w:rFonts w:ascii="Times New Roman" w:eastAsia="Times New Roman" w:hAnsi="Times New Roman" w:cs="Times New Roman"/>
          <w:sz w:val="24"/>
          <w:szCs w:val="24"/>
        </w:rPr>
        <w:t xml:space="preserve">ndividuals who join an organization under duress are not acting voluntarily. </w:t>
      </w:r>
    </w:p>
    <w:p w14:paraId="65FDC284" w14:textId="77777777" w:rsidR="508D0405" w:rsidRDefault="508D0405" w:rsidP="00247985">
      <w:pPr>
        <w:spacing w:after="0" w:line="240" w:lineRule="auto"/>
        <w:ind w:left="720"/>
        <w:jc w:val="both"/>
        <w:rPr>
          <w:rFonts w:ascii="Times New Roman" w:eastAsia="Times New Roman" w:hAnsi="Times New Roman" w:cs="Times New Roman"/>
          <w:i/>
          <w:iCs/>
          <w:sz w:val="20"/>
          <w:szCs w:val="20"/>
        </w:rPr>
      </w:pPr>
      <w:r w:rsidRPr="05216401">
        <w:rPr>
          <w:rFonts w:ascii="Times New Roman" w:eastAsia="Times New Roman" w:hAnsi="Times New Roman" w:cs="Times New Roman"/>
          <w:i/>
          <w:iCs/>
          <w:sz w:val="20"/>
          <w:szCs w:val="20"/>
        </w:rPr>
        <w:t>Jalloh v Canada (Minister of Public Safety and Emergency Preparedness)</w:t>
      </w:r>
      <w:r w:rsidRPr="05216401">
        <w:rPr>
          <w:rFonts w:ascii="Times New Roman" w:eastAsia="Times New Roman" w:hAnsi="Times New Roman" w:cs="Times New Roman"/>
          <w:sz w:val="20"/>
          <w:szCs w:val="20"/>
        </w:rPr>
        <w:t>, 2012 FC 317 at para 37 [</w:t>
      </w:r>
      <w:r w:rsidRPr="05216401">
        <w:rPr>
          <w:rFonts w:ascii="Times New Roman" w:eastAsia="Times New Roman" w:hAnsi="Times New Roman" w:cs="Times New Roman"/>
          <w:i/>
          <w:iCs/>
          <w:sz w:val="20"/>
          <w:szCs w:val="20"/>
        </w:rPr>
        <w:t>Jalloh</w:t>
      </w:r>
      <w:r w:rsidRPr="05216401">
        <w:rPr>
          <w:rFonts w:ascii="Times New Roman" w:eastAsia="Times New Roman" w:hAnsi="Times New Roman" w:cs="Times New Roman"/>
          <w:sz w:val="20"/>
          <w:szCs w:val="20"/>
        </w:rPr>
        <w:t>].</w:t>
      </w:r>
    </w:p>
    <w:p w14:paraId="556652FA" w14:textId="77777777" w:rsidR="508D0405" w:rsidRDefault="508D0405" w:rsidP="00247985">
      <w:pPr>
        <w:spacing w:after="0" w:line="240" w:lineRule="auto"/>
        <w:ind w:left="720"/>
        <w:jc w:val="both"/>
        <w:rPr>
          <w:rFonts w:ascii="Times New Roman" w:eastAsia="Times New Roman" w:hAnsi="Times New Roman" w:cs="Times New Roman"/>
          <w:i/>
          <w:iCs/>
          <w:sz w:val="20"/>
          <w:szCs w:val="20"/>
        </w:rPr>
      </w:pPr>
      <w:proofErr w:type="spellStart"/>
      <w:r w:rsidRPr="05216401">
        <w:rPr>
          <w:rFonts w:ascii="Times New Roman" w:eastAsia="Times New Roman" w:hAnsi="Times New Roman" w:cs="Times New Roman"/>
          <w:i/>
          <w:iCs/>
          <w:sz w:val="20"/>
          <w:szCs w:val="20"/>
        </w:rPr>
        <w:t>Ghaffari</w:t>
      </w:r>
      <w:proofErr w:type="spellEnd"/>
      <w:r w:rsidRPr="05216401">
        <w:rPr>
          <w:rFonts w:ascii="Times New Roman" w:eastAsia="Times New Roman" w:hAnsi="Times New Roman" w:cs="Times New Roman"/>
          <w:i/>
          <w:iCs/>
          <w:sz w:val="20"/>
          <w:szCs w:val="20"/>
        </w:rPr>
        <w:t xml:space="preserve"> v Canada (Minister of Citizenship and Immigration)</w:t>
      </w:r>
      <w:r w:rsidRPr="05216401">
        <w:rPr>
          <w:rFonts w:ascii="Times New Roman" w:eastAsia="Times New Roman" w:hAnsi="Times New Roman" w:cs="Times New Roman"/>
          <w:sz w:val="20"/>
          <w:szCs w:val="20"/>
        </w:rPr>
        <w:t>, 2013 FC 674 at para 20 [</w:t>
      </w:r>
      <w:proofErr w:type="spellStart"/>
      <w:r w:rsidRPr="05216401">
        <w:rPr>
          <w:rFonts w:ascii="Times New Roman" w:eastAsia="Times New Roman" w:hAnsi="Times New Roman" w:cs="Times New Roman"/>
          <w:i/>
          <w:iCs/>
          <w:sz w:val="20"/>
          <w:szCs w:val="20"/>
        </w:rPr>
        <w:t>Ghaffari</w:t>
      </w:r>
      <w:proofErr w:type="spellEnd"/>
      <w:r w:rsidRPr="05216401">
        <w:rPr>
          <w:rFonts w:ascii="Times New Roman" w:eastAsia="Times New Roman" w:hAnsi="Times New Roman" w:cs="Times New Roman"/>
          <w:sz w:val="20"/>
          <w:szCs w:val="20"/>
        </w:rPr>
        <w:t>].</w:t>
      </w:r>
    </w:p>
    <w:p w14:paraId="52FC279D" w14:textId="3EBB683A" w:rsidR="508D0405" w:rsidRDefault="508D0405" w:rsidP="00247985">
      <w:pPr>
        <w:spacing w:after="0" w:line="240" w:lineRule="auto"/>
        <w:ind w:left="720"/>
        <w:jc w:val="both"/>
        <w:rPr>
          <w:rFonts w:ascii="Times New Roman" w:eastAsia="Times New Roman" w:hAnsi="Times New Roman" w:cs="Times New Roman"/>
          <w:i/>
          <w:iCs/>
          <w:sz w:val="20"/>
          <w:szCs w:val="20"/>
        </w:rPr>
      </w:pPr>
      <w:r w:rsidRPr="05216401">
        <w:rPr>
          <w:rFonts w:ascii="Times New Roman" w:eastAsia="Times New Roman" w:hAnsi="Times New Roman" w:cs="Times New Roman"/>
          <w:i/>
          <w:iCs/>
          <w:sz w:val="20"/>
          <w:szCs w:val="20"/>
        </w:rPr>
        <w:t>Gaytan</w:t>
      </w:r>
      <w:r w:rsidRPr="05216401">
        <w:rPr>
          <w:rFonts w:ascii="Times New Roman" w:eastAsia="Times New Roman" w:hAnsi="Times New Roman" w:cs="Times New Roman"/>
          <w:sz w:val="20"/>
          <w:szCs w:val="20"/>
        </w:rPr>
        <w:t xml:space="preserve">, </w:t>
      </w:r>
      <w:r w:rsidR="0086092F">
        <w:rPr>
          <w:rFonts w:ascii="Times New Roman" w:eastAsia="Times New Roman" w:hAnsi="Times New Roman" w:cs="Times New Roman"/>
          <w:i/>
          <w:iCs/>
          <w:sz w:val="20"/>
          <w:szCs w:val="20"/>
        </w:rPr>
        <w:t xml:space="preserve">supra </w:t>
      </w:r>
      <w:r w:rsidR="0086092F">
        <w:rPr>
          <w:rFonts w:ascii="Times New Roman" w:eastAsia="Times New Roman" w:hAnsi="Times New Roman" w:cs="Times New Roman"/>
          <w:sz w:val="20"/>
          <w:szCs w:val="20"/>
        </w:rPr>
        <w:t xml:space="preserve">para </w:t>
      </w:r>
      <w:r w:rsidR="000E6ED2">
        <w:rPr>
          <w:rFonts w:ascii="Times New Roman" w:eastAsia="Times New Roman" w:hAnsi="Times New Roman" w:cs="Times New Roman"/>
          <w:sz w:val="20"/>
          <w:szCs w:val="20"/>
        </w:rPr>
        <w:t>57</w:t>
      </w:r>
      <w:r w:rsidR="0086092F">
        <w:rPr>
          <w:rFonts w:ascii="Times New Roman" w:eastAsia="Times New Roman" w:hAnsi="Times New Roman" w:cs="Times New Roman"/>
          <w:sz w:val="20"/>
          <w:szCs w:val="20"/>
        </w:rPr>
        <w:t xml:space="preserve"> </w:t>
      </w:r>
      <w:r w:rsidRPr="05216401">
        <w:rPr>
          <w:rFonts w:ascii="Times New Roman" w:eastAsia="Times New Roman" w:hAnsi="Times New Roman" w:cs="Times New Roman"/>
          <w:sz w:val="20"/>
          <w:szCs w:val="20"/>
        </w:rPr>
        <w:t xml:space="preserve">at paras 27-29. </w:t>
      </w:r>
    </w:p>
    <w:p w14:paraId="4661E9CD" w14:textId="77777777" w:rsidR="508D0405" w:rsidRDefault="508D0405" w:rsidP="00247985">
      <w:pPr>
        <w:spacing w:after="240" w:line="240" w:lineRule="auto"/>
        <w:ind w:left="720"/>
        <w:jc w:val="both"/>
        <w:rPr>
          <w:rFonts w:ascii="Times New Roman" w:eastAsia="Times New Roman" w:hAnsi="Times New Roman" w:cs="Times New Roman"/>
          <w:i/>
          <w:iCs/>
          <w:sz w:val="20"/>
          <w:szCs w:val="20"/>
        </w:rPr>
      </w:pPr>
      <w:r w:rsidRPr="05216401">
        <w:rPr>
          <w:rFonts w:ascii="Times New Roman" w:eastAsia="Times New Roman" w:hAnsi="Times New Roman" w:cs="Times New Roman"/>
          <w:i/>
          <w:iCs/>
          <w:sz w:val="20"/>
          <w:szCs w:val="20"/>
        </w:rPr>
        <w:t>Mohamed v Canada (Minister of Citizenship &amp; Immigration)</w:t>
      </w:r>
      <w:r w:rsidRPr="05216401">
        <w:rPr>
          <w:rFonts w:ascii="Times New Roman" w:eastAsia="Times New Roman" w:hAnsi="Times New Roman" w:cs="Times New Roman"/>
          <w:sz w:val="20"/>
          <w:szCs w:val="20"/>
        </w:rPr>
        <w:t>, 2015 FC 622 at paras 28-30 [</w:t>
      </w:r>
      <w:r w:rsidRPr="05216401">
        <w:rPr>
          <w:rFonts w:ascii="Times New Roman" w:eastAsia="Times New Roman" w:hAnsi="Times New Roman" w:cs="Times New Roman"/>
          <w:i/>
          <w:iCs/>
          <w:sz w:val="20"/>
          <w:szCs w:val="20"/>
        </w:rPr>
        <w:t>Mohamed</w:t>
      </w:r>
      <w:r w:rsidRPr="05216401">
        <w:rPr>
          <w:rFonts w:ascii="Times New Roman" w:eastAsia="Times New Roman" w:hAnsi="Times New Roman" w:cs="Times New Roman"/>
          <w:sz w:val="20"/>
          <w:szCs w:val="20"/>
        </w:rPr>
        <w:t>].</w:t>
      </w:r>
    </w:p>
    <w:p w14:paraId="2F7894C4" w14:textId="36418934" w:rsidR="007D4B45" w:rsidRPr="00486521" w:rsidRDefault="3EF3742E" w:rsidP="007D4B45">
      <w:pPr>
        <w:pStyle w:val="ColorfulList-Accent11"/>
        <w:numPr>
          <w:ilvl w:val="0"/>
          <w:numId w:val="5"/>
        </w:numPr>
        <w:spacing w:after="0" w:line="480" w:lineRule="auto"/>
        <w:ind w:left="0" w:firstLine="0"/>
        <w:jc w:val="both"/>
        <w:rPr>
          <w:color w:val="000000"/>
          <w:sz w:val="24"/>
          <w:szCs w:val="24"/>
        </w:rPr>
      </w:pPr>
      <w:r w:rsidRPr="34CB3AD9">
        <w:rPr>
          <w:rFonts w:ascii="Times New Roman" w:eastAsia="Times New Roman" w:hAnsi="Times New Roman" w:cs="Times New Roman"/>
          <w:sz w:val="24"/>
          <w:szCs w:val="24"/>
        </w:rPr>
        <w:t xml:space="preserve">The SCC in </w:t>
      </w:r>
      <w:r w:rsidR="00247985">
        <w:rPr>
          <w:rFonts w:ascii="Times New Roman" w:eastAsia="Times New Roman" w:hAnsi="Times New Roman" w:cs="Times New Roman"/>
          <w:i/>
          <w:iCs/>
          <w:sz w:val="24"/>
          <w:szCs w:val="24"/>
        </w:rPr>
        <w:t xml:space="preserve">R v </w:t>
      </w:r>
      <w:r w:rsidRPr="34CB3AD9">
        <w:rPr>
          <w:rFonts w:ascii="Times New Roman" w:eastAsia="Times New Roman" w:hAnsi="Times New Roman" w:cs="Times New Roman"/>
          <w:i/>
          <w:iCs/>
          <w:sz w:val="24"/>
          <w:szCs w:val="24"/>
        </w:rPr>
        <w:t xml:space="preserve">Ryan </w:t>
      </w:r>
      <w:r w:rsidRPr="34CB3AD9">
        <w:rPr>
          <w:rFonts w:ascii="Times New Roman" w:eastAsia="Times New Roman" w:hAnsi="Times New Roman" w:cs="Times New Roman"/>
          <w:sz w:val="24"/>
          <w:szCs w:val="24"/>
        </w:rPr>
        <w:t xml:space="preserve">held that for duress to apply as a defence in a criminal </w:t>
      </w:r>
      <w:r w:rsidR="00220EAA">
        <w:rPr>
          <w:rFonts w:ascii="Times New Roman" w:eastAsia="Times New Roman" w:hAnsi="Times New Roman" w:cs="Times New Roman"/>
          <w:sz w:val="24"/>
          <w:szCs w:val="24"/>
        </w:rPr>
        <w:t xml:space="preserve">law </w:t>
      </w:r>
      <w:r w:rsidRPr="34CB3AD9">
        <w:rPr>
          <w:rFonts w:ascii="Times New Roman" w:eastAsia="Times New Roman" w:hAnsi="Times New Roman" w:cs="Times New Roman"/>
          <w:sz w:val="24"/>
          <w:szCs w:val="24"/>
        </w:rPr>
        <w:t>context, the accused must show that: (</w:t>
      </w:r>
      <w:proofErr w:type="spellStart"/>
      <w:r w:rsidRPr="34CB3AD9">
        <w:rPr>
          <w:rFonts w:ascii="Times New Roman" w:eastAsia="Times New Roman" w:hAnsi="Times New Roman" w:cs="Times New Roman"/>
          <w:sz w:val="24"/>
          <w:szCs w:val="24"/>
        </w:rPr>
        <w:t>i</w:t>
      </w:r>
      <w:proofErr w:type="spellEnd"/>
      <w:r w:rsidRPr="34CB3AD9">
        <w:rPr>
          <w:rFonts w:ascii="Times New Roman" w:eastAsia="Times New Roman" w:hAnsi="Times New Roman" w:cs="Times New Roman"/>
          <w:sz w:val="24"/>
          <w:szCs w:val="24"/>
        </w:rPr>
        <w:t>) there is an explicit or implied threat of death or bodily harm directed at himself or a third person; (ii) he reasonably believes that the threat will be carried out; (iii) there is no safe avenue of escape; (iv) there is a close temporal connection between the threat and the harm threatened; (v) there must be proportionality between the harm caused and the harm avoided; and (vi) the accused did not voluntarily put him in a position knowing that his participation will lead to a risk of coercion to compel him to commit an offence.</w:t>
      </w:r>
      <w:r w:rsidR="007D4B45">
        <w:rPr>
          <w:rFonts w:ascii="Times New Roman" w:eastAsia="Times New Roman" w:hAnsi="Times New Roman" w:cs="Times New Roman"/>
          <w:sz w:val="24"/>
          <w:szCs w:val="24"/>
        </w:rPr>
        <w:t xml:space="preserve"> </w:t>
      </w:r>
      <w:r w:rsidR="007D4B45" w:rsidRPr="34CB3AD9">
        <w:rPr>
          <w:rFonts w:ascii="Times New Roman" w:eastAsia="Times New Roman" w:hAnsi="Times New Roman" w:cs="Times New Roman"/>
          <w:i/>
          <w:iCs/>
          <w:sz w:val="24"/>
          <w:szCs w:val="24"/>
        </w:rPr>
        <w:t xml:space="preserve">Ryan </w:t>
      </w:r>
      <w:r w:rsidR="007D4B45" w:rsidRPr="34CB3AD9">
        <w:rPr>
          <w:rFonts w:ascii="Times New Roman" w:eastAsia="Times New Roman" w:hAnsi="Times New Roman" w:cs="Times New Roman"/>
          <w:sz w:val="24"/>
          <w:szCs w:val="24"/>
        </w:rPr>
        <w:t xml:space="preserve">also held that “proportionality” and “no safe avenue of escape” </w:t>
      </w:r>
      <w:r w:rsidR="007D4B45">
        <w:rPr>
          <w:rFonts w:ascii="Times New Roman" w:eastAsia="Times New Roman" w:hAnsi="Times New Roman" w:cs="Times New Roman"/>
          <w:sz w:val="24"/>
          <w:szCs w:val="24"/>
        </w:rPr>
        <w:t>are</w:t>
      </w:r>
      <w:r w:rsidR="007D4B45" w:rsidRPr="34CB3AD9">
        <w:rPr>
          <w:rFonts w:ascii="Times New Roman" w:eastAsia="Times New Roman" w:hAnsi="Times New Roman" w:cs="Times New Roman"/>
          <w:sz w:val="24"/>
          <w:szCs w:val="24"/>
        </w:rPr>
        <w:t xml:space="preserve"> measured on a modified objective standard of a reasonable person similarly situated</w:t>
      </w:r>
      <w:r w:rsidR="007D4B45">
        <w:rPr>
          <w:rFonts w:ascii="Times New Roman" w:eastAsia="Times New Roman" w:hAnsi="Times New Roman" w:cs="Times New Roman"/>
          <w:sz w:val="24"/>
          <w:szCs w:val="24"/>
        </w:rPr>
        <w:t xml:space="preserve"> in the circumstances</w:t>
      </w:r>
      <w:r w:rsidR="007D4B45" w:rsidRPr="34CB3AD9">
        <w:rPr>
          <w:rFonts w:ascii="Times New Roman" w:eastAsia="Times New Roman" w:hAnsi="Times New Roman" w:cs="Times New Roman"/>
          <w:sz w:val="24"/>
          <w:szCs w:val="24"/>
        </w:rPr>
        <w:t xml:space="preserve">. </w:t>
      </w:r>
      <w:r w:rsidR="007D4B45">
        <w:rPr>
          <w:rFonts w:ascii="Times New Roman" w:eastAsia="Times New Roman" w:hAnsi="Times New Roman" w:cs="Times New Roman"/>
          <w:sz w:val="24"/>
          <w:szCs w:val="24"/>
        </w:rPr>
        <w:t xml:space="preserve">Following </w:t>
      </w:r>
      <w:r w:rsidR="007D4B45">
        <w:rPr>
          <w:rFonts w:ascii="Times New Roman" w:eastAsia="Times New Roman" w:hAnsi="Times New Roman" w:cs="Times New Roman"/>
          <w:i/>
          <w:iCs/>
          <w:sz w:val="24"/>
          <w:szCs w:val="24"/>
        </w:rPr>
        <w:t xml:space="preserve">R v </w:t>
      </w:r>
      <w:proofErr w:type="spellStart"/>
      <w:r w:rsidR="007D4B45" w:rsidRPr="00A437A2">
        <w:rPr>
          <w:rFonts w:ascii="Times New Roman" w:eastAsia="Times New Roman" w:hAnsi="Times New Roman" w:cs="Times New Roman"/>
          <w:i/>
          <w:iCs/>
          <w:sz w:val="24"/>
          <w:szCs w:val="24"/>
        </w:rPr>
        <w:t>Ruzic</w:t>
      </w:r>
      <w:proofErr w:type="spellEnd"/>
      <w:r w:rsidR="007D4B45">
        <w:rPr>
          <w:rFonts w:ascii="Times New Roman" w:eastAsia="Times New Roman" w:hAnsi="Times New Roman" w:cs="Times New Roman"/>
          <w:sz w:val="24"/>
          <w:szCs w:val="24"/>
        </w:rPr>
        <w:t>, o</w:t>
      </w:r>
      <w:r w:rsidR="007D4B45" w:rsidRPr="00A437A2">
        <w:rPr>
          <w:rFonts w:ascii="Times New Roman" w:eastAsia="Times New Roman" w:hAnsi="Times New Roman" w:cs="Times New Roman"/>
          <w:sz w:val="24"/>
          <w:szCs w:val="24"/>
        </w:rPr>
        <w:t>ther</w:t>
      </w:r>
      <w:r w:rsidR="007D4B45" w:rsidRPr="34CB3AD9">
        <w:rPr>
          <w:rFonts w:ascii="Times New Roman" w:eastAsia="Times New Roman" w:hAnsi="Times New Roman" w:cs="Times New Roman"/>
          <w:sz w:val="24"/>
          <w:szCs w:val="24"/>
        </w:rPr>
        <w:t xml:space="preserve"> elements</w:t>
      </w:r>
      <w:r w:rsidR="007D4B45">
        <w:rPr>
          <w:rFonts w:ascii="Times New Roman" w:eastAsia="Times New Roman" w:hAnsi="Times New Roman" w:cs="Times New Roman"/>
          <w:sz w:val="24"/>
          <w:szCs w:val="24"/>
        </w:rPr>
        <w:t xml:space="preserve"> of the test</w:t>
      </w:r>
      <w:r w:rsidR="007D4B45" w:rsidRPr="34CB3AD9">
        <w:rPr>
          <w:rFonts w:ascii="Times New Roman" w:eastAsia="Times New Roman" w:hAnsi="Times New Roman" w:cs="Times New Roman"/>
          <w:sz w:val="24"/>
          <w:szCs w:val="24"/>
        </w:rPr>
        <w:t xml:space="preserve"> must also be interpreted and applied flexibly</w:t>
      </w:r>
      <w:r w:rsidR="007D4B45">
        <w:rPr>
          <w:rFonts w:ascii="Times New Roman" w:eastAsia="Times New Roman" w:hAnsi="Times New Roman" w:cs="Times New Roman"/>
          <w:sz w:val="24"/>
          <w:szCs w:val="24"/>
        </w:rPr>
        <w:t>.</w:t>
      </w:r>
    </w:p>
    <w:p w14:paraId="6C0C8658" w14:textId="712F7760" w:rsidR="3EF3742E" w:rsidRPr="007D4B45" w:rsidRDefault="007D4B45" w:rsidP="007D4B45">
      <w:pPr>
        <w:spacing w:after="0" w:line="240" w:lineRule="auto"/>
        <w:ind w:left="720"/>
        <w:rPr>
          <w:rFonts w:ascii="Times New Roman" w:eastAsia="Times New Roman" w:hAnsi="Times New Roman" w:cs="Times New Roman"/>
          <w:sz w:val="20"/>
          <w:szCs w:val="20"/>
        </w:rPr>
      </w:pPr>
      <w:r w:rsidRPr="20639964">
        <w:rPr>
          <w:rFonts w:ascii="Times New Roman" w:eastAsia="Times New Roman" w:hAnsi="Times New Roman" w:cs="Times New Roman"/>
          <w:i/>
          <w:iCs/>
          <w:sz w:val="20"/>
          <w:szCs w:val="20"/>
        </w:rPr>
        <w:t xml:space="preserve">R v </w:t>
      </w:r>
      <w:proofErr w:type="spellStart"/>
      <w:r w:rsidRPr="20639964">
        <w:rPr>
          <w:rFonts w:ascii="Times New Roman" w:eastAsia="Times New Roman" w:hAnsi="Times New Roman" w:cs="Times New Roman"/>
          <w:i/>
          <w:iCs/>
          <w:sz w:val="20"/>
          <w:szCs w:val="20"/>
        </w:rPr>
        <w:t>Ruzic</w:t>
      </w:r>
      <w:proofErr w:type="spellEnd"/>
      <w:r w:rsidRPr="20639964">
        <w:rPr>
          <w:rFonts w:ascii="Times New Roman" w:eastAsia="Times New Roman" w:hAnsi="Times New Roman" w:cs="Times New Roman"/>
          <w:sz w:val="20"/>
          <w:szCs w:val="20"/>
        </w:rPr>
        <w:t>, 2001 SCC 24 at para 86.</w:t>
      </w:r>
    </w:p>
    <w:p w14:paraId="78D09F6E" w14:textId="1B6D1DFB" w:rsidR="34CB3AD9" w:rsidRDefault="3EF3742E" w:rsidP="001675B9">
      <w:pPr>
        <w:pStyle w:val="ColorfulList-Accent11"/>
        <w:spacing w:after="0" w:line="480" w:lineRule="auto"/>
        <w:jc w:val="both"/>
        <w:rPr>
          <w:rFonts w:ascii="Times New Roman" w:eastAsia="Times New Roman" w:hAnsi="Times New Roman" w:cs="Times New Roman"/>
          <w:sz w:val="24"/>
          <w:szCs w:val="24"/>
        </w:rPr>
      </w:pPr>
      <w:r w:rsidRPr="34CB3AD9">
        <w:rPr>
          <w:rFonts w:ascii="Times New Roman" w:eastAsia="Times New Roman" w:hAnsi="Times New Roman" w:cs="Times New Roman"/>
          <w:i/>
          <w:iCs/>
          <w:sz w:val="20"/>
          <w:szCs w:val="20"/>
        </w:rPr>
        <w:t>R v Ryan</w:t>
      </w:r>
      <w:r w:rsidRPr="34CB3AD9">
        <w:rPr>
          <w:rFonts w:ascii="Times New Roman" w:eastAsia="Times New Roman" w:hAnsi="Times New Roman" w:cs="Times New Roman"/>
          <w:sz w:val="20"/>
          <w:szCs w:val="20"/>
        </w:rPr>
        <w:t xml:space="preserve">, 2013 SCC 3 at paras </w:t>
      </w:r>
      <w:r w:rsidR="00BA76F9">
        <w:rPr>
          <w:rFonts w:ascii="Times New Roman" w:eastAsia="Times New Roman" w:hAnsi="Times New Roman" w:cs="Times New Roman"/>
          <w:sz w:val="20"/>
          <w:szCs w:val="20"/>
        </w:rPr>
        <w:t xml:space="preserve">53, </w:t>
      </w:r>
      <w:r w:rsidRPr="34CB3AD9">
        <w:rPr>
          <w:rFonts w:ascii="Times New Roman" w:eastAsia="Times New Roman" w:hAnsi="Times New Roman" w:cs="Times New Roman"/>
          <w:sz w:val="20"/>
          <w:szCs w:val="20"/>
        </w:rPr>
        <w:t>155-180 [</w:t>
      </w:r>
      <w:r w:rsidRPr="34CB3AD9">
        <w:rPr>
          <w:rFonts w:ascii="Times New Roman" w:eastAsia="Times New Roman" w:hAnsi="Times New Roman" w:cs="Times New Roman"/>
          <w:i/>
          <w:iCs/>
          <w:sz w:val="20"/>
          <w:szCs w:val="20"/>
        </w:rPr>
        <w:t>Ryan</w:t>
      </w:r>
      <w:r w:rsidRPr="34CB3AD9">
        <w:rPr>
          <w:rFonts w:ascii="Times New Roman" w:eastAsia="Times New Roman" w:hAnsi="Times New Roman" w:cs="Times New Roman"/>
          <w:sz w:val="20"/>
          <w:szCs w:val="20"/>
        </w:rPr>
        <w:t>].</w:t>
      </w:r>
    </w:p>
    <w:p w14:paraId="7ECF3218" w14:textId="1BFCD366" w:rsidR="5E10B7DE" w:rsidRPr="00BA76F9" w:rsidRDefault="3C80402B" w:rsidP="00BA76F9">
      <w:pPr>
        <w:pStyle w:val="ColorfulList-Accent11"/>
        <w:numPr>
          <w:ilvl w:val="0"/>
          <w:numId w:val="5"/>
        </w:numPr>
        <w:spacing w:after="0" w:line="480" w:lineRule="auto"/>
        <w:ind w:left="0" w:firstLine="0"/>
        <w:jc w:val="both"/>
        <w:rPr>
          <w:sz w:val="24"/>
          <w:szCs w:val="24"/>
        </w:rPr>
      </w:pPr>
      <w:r w:rsidRPr="00AE25D8">
        <w:rPr>
          <w:rFonts w:ascii="Times New Roman" w:eastAsia="Times New Roman" w:hAnsi="Times New Roman" w:cs="Times New Roman"/>
          <w:color w:val="000000"/>
          <w:sz w:val="24"/>
          <w:szCs w:val="24"/>
        </w:rPr>
        <w:t>The Federal Court</w:t>
      </w:r>
      <w:r w:rsidRPr="34CB3AD9">
        <w:rPr>
          <w:rFonts w:ascii="Times New Roman" w:eastAsia="Times New Roman" w:hAnsi="Times New Roman" w:cs="Times New Roman"/>
          <w:sz w:val="24"/>
          <w:szCs w:val="24"/>
        </w:rPr>
        <w:t xml:space="preserve"> has consistently followed the test set out in </w:t>
      </w:r>
      <w:r w:rsidRPr="34CB3AD9">
        <w:rPr>
          <w:rFonts w:ascii="Times New Roman" w:eastAsia="Times New Roman" w:hAnsi="Times New Roman" w:cs="Times New Roman"/>
          <w:i/>
          <w:iCs/>
          <w:sz w:val="24"/>
          <w:szCs w:val="24"/>
        </w:rPr>
        <w:t>Ryan</w:t>
      </w:r>
      <w:r w:rsidRPr="34CB3AD9">
        <w:rPr>
          <w:rFonts w:ascii="Times New Roman" w:eastAsia="Times New Roman" w:hAnsi="Times New Roman" w:cs="Times New Roman"/>
          <w:sz w:val="24"/>
          <w:szCs w:val="24"/>
        </w:rPr>
        <w:t xml:space="preserve"> when assessing duress in the context of s 34(1)</w:t>
      </w:r>
      <w:r w:rsidR="00220EAA">
        <w:rPr>
          <w:rFonts w:ascii="Times New Roman" w:eastAsia="Times New Roman" w:hAnsi="Times New Roman" w:cs="Times New Roman"/>
          <w:sz w:val="24"/>
          <w:szCs w:val="24"/>
        </w:rPr>
        <w:t xml:space="preserve"> of the </w:t>
      </w:r>
      <w:r w:rsidR="00220EAA" w:rsidRPr="00220EAA">
        <w:rPr>
          <w:rFonts w:ascii="Times New Roman" w:eastAsia="Times New Roman" w:hAnsi="Times New Roman" w:cs="Times New Roman"/>
          <w:i/>
          <w:iCs/>
          <w:sz w:val="24"/>
          <w:szCs w:val="24"/>
        </w:rPr>
        <w:t>IRPA</w:t>
      </w:r>
      <w:r w:rsidRPr="34CB3AD9">
        <w:rPr>
          <w:rFonts w:ascii="Times New Roman" w:eastAsia="Times New Roman" w:hAnsi="Times New Roman" w:cs="Times New Roman"/>
          <w:sz w:val="24"/>
          <w:szCs w:val="24"/>
        </w:rPr>
        <w:t xml:space="preserve">. </w:t>
      </w:r>
      <w:r w:rsidR="00BA76F9">
        <w:rPr>
          <w:rFonts w:ascii="Times New Roman" w:eastAsia="Times New Roman" w:hAnsi="Times New Roman" w:cs="Times New Roman"/>
          <w:sz w:val="24"/>
          <w:szCs w:val="24"/>
        </w:rPr>
        <w:t>This test</w:t>
      </w:r>
      <w:r w:rsidR="00BA76F9" w:rsidRPr="34CB3AD9">
        <w:rPr>
          <w:rFonts w:ascii="Times New Roman" w:eastAsia="Times New Roman" w:hAnsi="Times New Roman" w:cs="Times New Roman"/>
          <w:sz w:val="24"/>
          <w:szCs w:val="24"/>
        </w:rPr>
        <w:t xml:space="preserve"> examines facts from the point of view of a reasonable person similarly situated</w:t>
      </w:r>
      <w:r w:rsidR="00BA76F9">
        <w:rPr>
          <w:rFonts w:ascii="Times New Roman" w:eastAsia="Times New Roman" w:hAnsi="Times New Roman" w:cs="Times New Roman"/>
          <w:sz w:val="24"/>
          <w:szCs w:val="24"/>
        </w:rPr>
        <w:t xml:space="preserve"> to the applicant </w:t>
      </w:r>
      <w:r w:rsidR="00BA76F9" w:rsidRPr="34CB3AD9">
        <w:rPr>
          <w:rFonts w:ascii="Times New Roman" w:eastAsia="Times New Roman" w:hAnsi="Times New Roman" w:cs="Times New Roman"/>
          <w:sz w:val="24"/>
          <w:szCs w:val="24"/>
        </w:rPr>
        <w:t xml:space="preserve">and considers </w:t>
      </w:r>
      <w:r w:rsidR="00BA76F9">
        <w:rPr>
          <w:rFonts w:ascii="Times New Roman" w:eastAsia="Times New Roman" w:hAnsi="Times New Roman" w:cs="Times New Roman"/>
          <w:sz w:val="24"/>
          <w:szCs w:val="24"/>
        </w:rPr>
        <w:t>their</w:t>
      </w:r>
      <w:r w:rsidR="00BA76F9" w:rsidRPr="34CB3AD9">
        <w:rPr>
          <w:rFonts w:ascii="Times New Roman" w:eastAsia="Times New Roman" w:hAnsi="Times New Roman" w:cs="Times New Roman"/>
          <w:sz w:val="24"/>
          <w:szCs w:val="24"/>
        </w:rPr>
        <w:t xml:space="preserve"> reasonable belief.</w:t>
      </w:r>
      <w:r w:rsidR="00BA76F9">
        <w:rPr>
          <w:rFonts w:ascii="Times New Roman" w:eastAsia="Times New Roman" w:hAnsi="Times New Roman" w:cs="Times New Roman"/>
          <w:sz w:val="24"/>
          <w:szCs w:val="24"/>
        </w:rPr>
        <w:t xml:space="preserve"> </w:t>
      </w:r>
      <w:r w:rsidR="00BA76F9" w:rsidRPr="34CB3AD9">
        <w:rPr>
          <w:rFonts w:ascii="Times New Roman" w:eastAsia="Times New Roman" w:hAnsi="Times New Roman" w:cs="Times New Roman"/>
          <w:sz w:val="24"/>
          <w:szCs w:val="24"/>
        </w:rPr>
        <w:t xml:space="preserve">However, the law is not clear on whether the </w:t>
      </w:r>
      <w:r w:rsidR="00BA76F9">
        <w:rPr>
          <w:rFonts w:ascii="Times New Roman" w:eastAsia="Times New Roman" w:hAnsi="Times New Roman" w:cs="Times New Roman"/>
          <w:sz w:val="24"/>
          <w:szCs w:val="24"/>
        </w:rPr>
        <w:t>“</w:t>
      </w:r>
      <w:r w:rsidR="00BA76F9" w:rsidRPr="34CB3AD9">
        <w:rPr>
          <w:rFonts w:ascii="Times New Roman" w:eastAsia="Times New Roman" w:hAnsi="Times New Roman" w:cs="Times New Roman"/>
          <w:sz w:val="24"/>
          <w:szCs w:val="24"/>
        </w:rPr>
        <w:t>death or bodily harm</w:t>
      </w:r>
      <w:r w:rsidR="00BA76F9">
        <w:rPr>
          <w:rFonts w:ascii="Times New Roman" w:eastAsia="Times New Roman" w:hAnsi="Times New Roman" w:cs="Times New Roman"/>
          <w:sz w:val="24"/>
          <w:szCs w:val="24"/>
        </w:rPr>
        <w:t>”</w:t>
      </w:r>
      <w:r w:rsidR="00BA76F9" w:rsidRPr="34CB3AD9">
        <w:rPr>
          <w:rFonts w:ascii="Times New Roman" w:eastAsia="Times New Roman" w:hAnsi="Times New Roman" w:cs="Times New Roman"/>
          <w:sz w:val="24"/>
          <w:szCs w:val="24"/>
        </w:rPr>
        <w:t xml:space="preserve"> aspect should </w:t>
      </w:r>
      <w:r w:rsidR="00EF4BE5">
        <w:rPr>
          <w:rFonts w:ascii="Times New Roman" w:eastAsia="Times New Roman" w:hAnsi="Times New Roman" w:cs="Times New Roman"/>
          <w:sz w:val="24"/>
          <w:szCs w:val="24"/>
        </w:rPr>
        <w:t>include</w:t>
      </w:r>
      <w:r w:rsidR="00BA76F9" w:rsidRPr="34CB3AD9">
        <w:rPr>
          <w:rFonts w:ascii="Times New Roman" w:eastAsia="Times New Roman" w:hAnsi="Times New Roman" w:cs="Times New Roman"/>
          <w:sz w:val="24"/>
          <w:szCs w:val="24"/>
        </w:rPr>
        <w:t xml:space="preserve"> psychological harm because the majority of </w:t>
      </w:r>
      <w:r w:rsidR="00EF4BE5">
        <w:rPr>
          <w:rFonts w:ascii="Times New Roman" w:eastAsia="Times New Roman" w:hAnsi="Times New Roman" w:cs="Times New Roman"/>
          <w:sz w:val="24"/>
          <w:szCs w:val="24"/>
        </w:rPr>
        <w:t>the cases</w:t>
      </w:r>
      <w:r w:rsidR="00BA76F9" w:rsidRPr="34CB3AD9">
        <w:rPr>
          <w:rFonts w:ascii="Times New Roman" w:eastAsia="Times New Roman" w:hAnsi="Times New Roman" w:cs="Times New Roman"/>
          <w:sz w:val="24"/>
          <w:szCs w:val="24"/>
        </w:rPr>
        <w:t xml:space="preserve"> only addressed physical harm to the applicant. </w:t>
      </w:r>
      <w:r w:rsidR="0C880FEE" w:rsidRPr="00BA76F9">
        <w:rPr>
          <w:rFonts w:ascii="Times New Roman" w:eastAsia="Times New Roman" w:hAnsi="Times New Roman" w:cs="Times New Roman"/>
          <w:sz w:val="24"/>
          <w:szCs w:val="24"/>
        </w:rPr>
        <w:t xml:space="preserve">In the criminal </w:t>
      </w:r>
      <w:r w:rsidR="00503C0A" w:rsidRPr="00BA76F9">
        <w:rPr>
          <w:rFonts w:ascii="Times New Roman" w:eastAsia="Times New Roman" w:hAnsi="Times New Roman" w:cs="Times New Roman"/>
          <w:sz w:val="24"/>
          <w:szCs w:val="24"/>
        </w:rPr>
        <w:t xml:space="preserve">law </w:t>
      </w:r>
      <w:r w:rsidR="0C880FEE" w:rsidRPr="00BA76F9">
        <w:rPr>
          <w:rFonts w:ascii="Times New Roman" w:eastAsia="Times New Roman" w:hAnsi="Times New Roman" w:cs="Times New Roman"/>
          <w:sz w:val="24"/>
          <w:szCs w:val="24"/>
        </w:rPr>
        <w:t xml:space="preserve">context, the SCC has accepted that serious bodily harm means “any hurt or injury, whether physical </w:t>
      </w:r>
      <w:r w:rsidR="0C880FEE" w:rsidRPr="00BA76F9">
        <w:rPr>
          <w:rFonts w:ascii="Times New Roman" w:eastAsia="Times New Roman" w:hAnsi="Times New Roman" w:cs="Times New Roman"/>
          <w:sz w:val="24"/>
          <w:szCs w:val="24"/>
          <w:u w:val="single"/>
        </w:rPr>
        <w:t>or psychological</w:t>
      </w:r>
      <w:r w:rsidR="0C880FEE" w:rsidRPr="00BA76F9">
        <w:rPr>
          <w:rFonts w:ascii="Times New Roman" w:eastAsia="Times New Roman" w:hAnsi="Times New Roman" w:cs="Times New Roman"/>
          <w:sz w:val="24"/>
          <w:szCs w:val="24"/>
        </w:rPr>
        <w:t xml:space="preserve">, that interferes in a substantial way with the integrity, health or well-being of a victim”. </w:t>
      </w:r>
      <w:r w:rsidR="00EF4BE5">
        <w:rPr>
          <w:rFonts w:ascii="Times New Roman" w:eastAsia="Times New Roman" w:hAnsi="Times New Roman" w:cs="Times New Roman"/>
          <w:sz w:val="24"/>
          <w:szCs w:val="24"/>
        </w:rPr>
        <w:t xml:space="preserve">Therefore, </w:t>
      </w:r>
      <w:r w:rsidR="0C880FEE" w:rsidRPr="00BA76F9">
        <w:rPr>
          <w:rFonts w:ascii="Times New Roman" w:eastAsia="Times New Roman" w:hAnsi="Times New Roman" w:cs="Times New Roman"/>
          <w:sz w:val="24"/>
          <w:szCs w:val="24"/>
        </w:rPr>
        <w:t xml:space="preserve">a similar approach should </w:t>
      </w:r>
      <w:r w:rsidR="3A20AF2C" w:rsidRPr="00BA76F9">
        <w:rPr>
          <w:rFonts w:ascii="Times New Roman" w:eastAsia="Times New Roman" w:hAnsi="Times New Roman" w:cs="Times New Roman"/>
          <w:sz w:val="24"/>
          <w:szCs w:val="24"/>
        </w:rPr>
        <w:t>apply</w:t>
      </w:r>
      <w:r w:rsidR="00EF4BE5">
        <w:rPr>
          <w:rFonts w:ascii="Times New Roman" w:eastAsia="Times New Roman" w:hAnsi="Times New Roman" w:cs="Times New Roman"/>
          <w:sz w:val="24"/>
          <w:szCs w:val="24"/>
        </w:rPr>
        <w:t xml:space="preserve"> to the inadmissibility analysis</w:t>
      </w:r>
      <w:r w:rsidR="3A20AF2C" w:rsidRPr="00BA76F9">
        <w:rPr>
          <w:rFonts w:ascii="Times New Roman" w:eastAsia="Times New Roman" w:hAnsi="Times New Roman" w:cs="Times New Roman"/>
          <w:sz w:val="24"/>
          <w:szCs w:val="24"/>
        </w:rPr>
        <w:t>,</w:t>
      </w:r>
      <w:r w:rsidR="0C880FEE" w:rsidRPr="00BA76F9">
        <w:rPr>
          <w:rFonts w:ascii="Times New Roman" w:eastAsia="Times New Roman" w:hAnsi="Times New Roman" w:cs="Times New Roman"/>
          <w:sz w:val="24"/>
          <w:szCs w:val="24"/>
        </w:rPr>
        <w:t xml:space="preserve"> </w:t>
      </w:r>
      <w:r w:rsidR="6F29833B" w:rsidRPr="00BA76F9">
        <w:rPr>
          <w:rFonts w:ascii="Times New Roman" w:eastAsia="Times New Roman" w:hAnsi="Times New Roman" w:cs="Times New Roman"/>
          <w:sz w:val="24"/>
          <w:szCs w:val="24"/>
        </w:rPr>
        <w:t xml:space="preserve">and </w:t>
      </w:r>
      <w:r w:rsidR="00EF4BE5">
        <w:rPr>
          <w:rFonts w:ascii="Times New Roman" w:eastAsia="Times New Roman" w:hAnsi="Times New Roman" w:cs="Times New Roman"/>
          <w:sz w:val="24"/>
          <w:szCs w:val="24"/>
        </w:rPr>
        <w:t xml:space="preserve">the test for </w:t>
      </w:r>
      <w:r w:rsidR="0C880FEE" w:rsidRPr="00BA76F9">
        <w:rPr>
          <w:rFonts w:ascii="Times New Roman" w:eastAsia="Times New Roman" w:hAnsi="Times New Roman" w:cs="Times New Roman"/>
          <w:sz w:val="24"/>
          <w:szCs w:val="24"/>
        </w:rPr>
        <w:t>duress</w:t>
      </w:r>
      <w:r w:rsidR="33A22801" w:rsidRPr="00BA76F9">
        <w:rPr>
          <w:rFonts w:ascii="Times New Roman" w:eastAsia="Times New Roman" w:hAnsi="Times New Roman" w:cs="Times New Roman"/>
          <w:sz w:val="24"/>
          <w:szCs w:val="24"/>
        </w:rPr>
        <w:t xml:space="preserve"> should</w:t>
      </w:r>
      <w:r w:rsidR="49D9B61B" w:rsidRPr="00BA76F9">
        <w:rPr>
          <w:rFonts w:ascii="Times New Roman" w:eastAsia="Times New Roman" w:hAnsi="Times New Roman" w:cs="Times New Roman"/>
          <w:sz w:val="24"/>
          <w:szCs w:val="24"/>
        </w:rPr>
        <w:t xml:space="preserve"> </w:t>
      </w:r>
      <w:r w:rsidR="00EF4BE5">
        <w:rPr>
          <w:rFonts w:ascii="Times New Roman" w:eastAsia="Times New Roman" w:hAnsi="Times New Roman" w:cs="Times New Roman"/>
          <w:sz w:val="24"/>
          <w:szCs w:val="24"/>
        </w:rPr>
        <w:t>include</w:t>
      </w:r>
      <w:r w:rsidR="49D9B61B" w:rsidRPr="00BA76F9">
        <w:rPr>
          <w:rFonts w:ascii="Times New Roman" w:eastAsia="Times New Roman" w:hAnsi="Times New Roman" w:cs="Times New Roman"/>
          <w:sz w:val="24"/>
          <w:szCs w:val="24"/>
        </w:rPr>
        <w:t xml:space="preserve"> threat of both physical and psychological harm.</w:t>
      </w:r>
    </w:p>
    <w:p w14:paraId="3C79B3D4" w14:textId="098456D9" w:rsidR="599CBC86" w:rsidRDefault="4E0AD751">
      <w:pPr>
        <w:spacing w:after="0" w:line="257" w:lineRule="auto"/>
        <w:ind w:firstLine="720"/>
        <w:rPr>
          <w:rFonts w:ascii="Times New Roman" w:eastAsia="Times New Roman" w:hAnsi="Times New Roman" w:cs="Times New Roman"/>
          <w:i/>
          <w:iCs/>
          <w:sz w:val="20"/>
          <w:szCs w:val="20"/>
        </w:rPr>
      </w:pPr>
      <w:r w:rsidRPr="599CBC86">
        <w:rPr>
          <w:rFonts w:ascii="Times New Roman" w:eastAsia="Times New Roman" w:hAnsi="Times New Roman" w:cs="Times New Roman"/>
          <w:i/>
          <w:iCs/>
          <w:sz w:val="20"/>
          <w:szCs w:val="20"/>
        </w:rPr>
        <w:t>Ryan</w:t>
      </w:r>
      <w:r w:rsidRPr="599CBC86">
        <w:rPr>
          <w:rFonts w:ascii="Times New Roman" w:eastAsia="Times New Roman" w:hAnsi="Times New Roman" w:cs="Times New Roman"/>
          <w:sz w:val="20"/>
          <w:szCs w:val="20"/>
        </w:rPr>
        <w:t xml:space="preserve">, </w:t>
      </w:r>
      <w:r w:rsidR="00610E45">
        <w:rPr>
          <w:rFonts w:ascii="Times New Roman" w:eastAsia="Times New Roman" w:hAnsi="Times New Roman" w:cs="Times New Roman"/>
          <w:i/>
          <w:iCs/>
          <w:sz w:val="20"/>
          <w:szCs w:val="20"/>
        </w:rPr>
        <w:t xml:space="preserve">supra </w:t>
      </w:r>
      <w:r w:rsidR="00610E45">
        <w:rPr>
          <w:rFonts w:ascii="Times New Roman" w:eastAsia="Times New Roman" w:hAnsi="Times New Roman" w:cs="Times New Roman"/>
          <w:sz w:val="20"/>
          <w:szCs w:val="20"/>
        </w:rPr>
        <w:t xml:space="preserve">para </w:t>
      </w:r>
      <w:r w:rsidR="000E6ED2">
        <w:rPr>
          <w:rFonts w:ascii="Times New Roman" w:eastAsia="Times New Roman" w:hAnsi="Times New Roman" w:cs="Times New Roman"/>
          <w:sz w:val="20"/>
          <w:szCs w:val="20"/>
        </w:rPr>
        <w:t>66</w:t>
      </w:r>
      <w:r w:rsidR="00610E45">
        <w:rPr>
          <w:rFonts w:ascii="Times New Roman" w:eastAsia="Times New Roman" w:hAnsi="Times New Roman" w:cs="Times New Roman"/>
          <w:sz w:val="20"/>
          <w:szCs w:val="20"/>
        </w:rPr>
        <w:t xml:space="preserve"> at </w:t>
      </w:r>
      <w:r w:rsidRPr="599CBC86">
        <w:rPr>
          <w:rFonts w:ascii="Times New Roman" w:eastAsia="Times New Roman" w:hAnsi="Times New Roman" w:cs="Times New Roman"/>
          <w:sz w:val="20"/>
          <w:szCs w:val="20"/>
        </w:rPr>
        <w:t xml:space="preserve">paras </w:t>
      </w:r>
      <w:r w:rsidR="00247985">
        <w:rPr>
          <w:rFonts w:ascii="Times New Roman" w:eastAsia="Times New Roman" w:hAnsi="Times New Roman" w:cs="Times New Roman"/>
          <w:sz w:val="20"/>
          <w:szCs w:val="20"/>
        </w:rPr>
        <w:t xml:space="preserve">64-65, 72, </w:t>
      </w:r>
      <w:r w:rsidRPr="599CBC86">
        <w:rPr>
          <w:rFonts w:ascii="Times New Roman" w:eastAsia="Times New Roman" w:hAnsi="Times New Roman" w:cs="Times New Roman"/>
          <w:sz w:val="20"/>
          <w:szCs w:val="20"/>
        </w:rPr>
        <w:t>155-180.</w:t>
      </w:r>
    </w:p>
    <w:p w14:paraId="23F49CDE" w14:textId="648B33E1" w:rsidR="269D779A" w:rsidRDefault="0C0545ED" w:rsidP="20639964">
      <w:pPr>
        <w:spacing w:after="0" w:line="257" w:lineRule="auto"/>
        <w:ind w:firstLine="720"/>
        <w:rPr>
          <w:rFonts w:ascii="Times New Roman" w:eastAsia="Times New Roman" w:hAnsi="Times New Roman" w:cs="Times New Roman"/>
          <w:sz w:val="20"/>
          <w:szCs w:val="20"/>
        </w:rPr>
      </w:pPr>
      <w:r w:rsidRPr="20639964">
        <w:rPr>
          <w:rFonts w:ascii="Times New Roman" w:eastAsia="Times New Roman" w:hAnsi="Times New Roman" w:cs="Times New Roman"/>
          <w:i/>
          <w:iCs/>
          <w:sz w:val="20"/>
          <w:szCs w:val="20"/>
        </w:rPr>
        <w:t>R v McCraw</w:t>
      </w:r>
      <w:r w:rsidRPr="20639964">
        <w:rPr>
          <w:rFonts w:ascii="Times New Roman" w:eastAsia="Times New Roman" w:hAnsi="Times New Roman" w:cs="Times New Roman"/>
          <w:sz w:val="20"/>
          <w:szCs w:val="20"/>
        </w:rPr>
        <w:t>, [1991] 3 SCR 72 at para 43, 66 CCC (3d) 517</w:t>
      </w:r>
      <w:r w:rsidR="00A2412F">
        <w:rPr>
          <w:rFonts w:ascii="Times New Roman" w:eastAsia="Times New Roman" w:hAnsi="Times New Roman" w:cs="Times New Roman"/>
          <w:sz w:val="20"/>
          <w:szCs w:val="20"/>
        </w:rPr>
        <w:t xml:space="preserve"> </w:t>
      </w:r>
      <w:r w:rsidR="2E927D01" w:rsidRPr="20639964">
        <w:rPr>
          <w:rFonts w:ascii="Times New Roman" w:eastAsia="Times New Roman" w:hAnsi="Times New Roman" w:cs="Times New Roman"/>
          <w:sz w:val="20"/>
          <w:szCs w:val="20"/>
        </w:rPr>
        <w:t>[emphasis added]</w:t>
      </w:r>
      <w:r w:rsidRPr="20639964">
        <w:rPr>
          <w:rFonts w:ascii="Times New Roman" w:eastAsia="Times New Roman" w:hAnsi="Times New Roman" w:cs="Times New Roman"/>
          <w:sz w:val="20"/>
          <w:szCs w:val="20"/>
        </w:rPr>
        <w:t>.</w:t>
      </w:r>
    </w:p>
    <w:p w14:paraId="6F5504CE" w14:textId="4692EB0E" w:rsidR="00BA76F9" w:rsidRDefault="00BA76F9" w:rsidP="00BA76F9">
      <w:pPr>
        <w:spacing w:after="0" w:line="240" w:lineRule="auto"/>
        <w:ind w:left="720"/>
        <w:rPr>
          <w:rFonts w:ascii="Times New Roman" w:eastAsia="Times New Roman" w:hAnsi="Times New Roman" w:cs="Times New Roman"/>
          <w:color w:val="333333"/>
          <w:sz w:val="20"/>
          <w:szCs w:val="20"/>
        </w:rPr>
      </w:pPr>
      <w:r w:rsidRPr="20639964">
        <w:rPr>
          <w:rFonts w:ascii="Times New Roman" w:eastAsia="Times New Roman" w:hAnsi="Times New Roman" w:cs="Times New Roman"/>
          <w:i/>
          <w:iCs/>
          <w:color w:val="333333"/>
          <w:sz w:val="20"/>
          <w:szCs w:val="20"/>
        </w:rPr>
        <w:t>Gaytan</w:t>
      </w:r>
      <w:r w:rsidRPr="20639964">
        <w:rPr>
          <w:rFonts w:ascii="Times New Roman" w:eastAsia="Times New Roman" w:hAnsi="Times New Roman" w:cs="Times New Roman"/>
          <w:color w:val="333333"/>
          <w:sz w:val="20"/>
          <w:szCs w:val="20"/>
        </w:rPr>
        <w:t xml:space="preserve">, </w:t>
      </w:r>
      <w:r w:rsidRPr="20639964">
        <w:rPr>
          <w:rFonts w:ascii="Times New Roman" w:eastAsia="Times New Roman" w:hAnsi="Times New Roman" w:cs="Times New Roman"/>
          <w:i/>
          <w:iCs/>
          <w:sz w:val="20"/>
          <w:szCs w:val="20"/>
        </w:rPr>
        <w:t xml:space="preserve">supra </w:t>
      </w:r>
      <w:r w:rsidRPr="20639964">
        <w:rPr>
          <w:rFonts w:ascii="Times New Roman" w:eastAsia="Times New Roman" w:hAnsi="Times New Roman" w:cs="Times New Roman"/>
          <w:sz w:val="20"/>
          <w:szCs w:val="20"/>
        </w:rPr>
        <w:t xml:space="preserve">para </w:t>
      </w:r>
      <w:r w:rsidR="000E6ED2">
        <w:rPr>
          <w:rFonts w:ascii="Times New Roman" w:eastAsia="Times New Roman" w:hAnsi="Times New Roman" w:cs="Times New Roman"/>
          <w:sz w:val="20"/>
          <w:szCs w:val="20"/>
        </w:rPr>
        <w:t>57</w:t>
      </w:r>
      <w:r w:rsidRPr="20639964">
        <w:rPr>
          <w:rFonts w:ascii="Times New Roman" w:eastAsia="Times New Roman" w:hAnsi="Times New Roman" w:cs="Times New Roman"/>
          <w:sz w:val="20"/>
          <w:szCs w:val="20"/>
        </w:rPr>
        <w:t xml:space="preserve"> at para</w:t>
      </w:r>
      <w:r w:rsidR="00EB13A8">
        <w:rPr>
          <w:rFonts w:ascii="Times New Roman" w:eastAsia="Times New Roman" w:hAnsi="Times New Roman" w:cs="Times New Roman"/>
          <w:sz w:val="20"/>
          <w:szCs w:val="20"/>
        </w:rPr>
        <w:t>s</w:t>
      </w:r>
      <w:r w:rsidRPr="20639964">
        <w:rPr>
          <w:rFonts w:ascii="Times New Roman" w:eastAsia="Times New Roman" w:hAnsi="Times New Roman" w:cs="Times New Roman"/>
          <w:sz w:val="20"/>
          <w:szCs w:val="20"/>
        </w:rPr>
        <w:t xml:space="preserve"> 15-16.</w:t>
      </w:r>
      <w:r w:rsidRPr="20639964">
        <w:rPr>
          <w:rFonts w:ascii="Times New Roman" w:eastAsia="Times New Roman" w:hAnsi="Times New Roman" w:cs="Times New Roman"/>
          <w:color w:val="333333"/>
          <w:sz w:val="20"/>
          <w:szCs w:val="20"/>
        </w:rPr>
        <w:t xml:space="preserve"> </w:t>
      </w:r>
    </w:p>
    <w:p w14:paraId="2BA6391D" w14:textId="3EC2147C" w:rsidR="00BA76F9" w:rsidRDefault="00BA76F9" w:rsidP="00BA76F9">
      <w:pPr>
        <w:spacing w:after="0" w:line="240" w:lineRule="auto"/>
        <w:ind w:left="720"/>
        <w:rPr>
          <w:rFonts w:ascii="Times New Roman" w:eastAsia="Times New Roman" w:hAnsi="Times New Roman" w:cs="Times New Roman"/>
          <w:color w:val="333333"/>
          <w:sz w:val="20"/>
          <w:szCs w:val="20"/>
        </w:rPr>
      </w:pPr>
      <w:r w:rsidRPr="20639964">
        <w:rPr>
          <w:rFonts w:ascii="Times New Roman" w:eastAsia="Times New Roman" w:hAnsi="Times New Roman" w:cs="Times New Roman"/>
          <w:i/>
          <w:iCs/>
          <w:color w:val="333333"/>
          <w:sz w:val="20"/>
          <w:szCs w:val="20"/>
        </w:rPr>
        <w:t>Mohamed</w:t>
      </w:r>
      <w:r w:rsidRPr="20639964">
        <w:rPr>
          <w:rFonts w:ascii="Times New Roman" w:eastAsia="Times New Roman" w:hAnsi="Times New Roman" w:cs="Times New Roman"/>
          <w:color w:val="333333"/>
          <w:sz w:val="20"/>
          <w:szCs w:val="20"/>
        </w:rPr>
        <w:t xml:space="preserve">, </w:t>
      </w:r>
      <w:r w:rsidRPr="20639964">
        <w:rPr>
          <w:rFonts w:ascii="Times New Roman" w:eastAsia="Times New Roman" w:hAnsi="Times New Roman" w:cs="Times New Roman"/>
          <w:i/>
          <w:iCs/>
          <w:sz w:val="20"/>
          <w:szCs w:val="20"/>
        </w:rPr>
        <w:t xml:space="preserve">supra </w:t>
      </w:r>
      <w:r w:rsidRPr="20639964">
        <w:rPr>
          <w:rFonts w:ascii="Times New Roman" w:eastAsia="Times New Roman" w:hAnsi="Times New Roman" w:cs="Times New Roman"/>
          <w:sz w:val="20"/>
          <w:szCs w:val="20"/>
        </w:rPr>
        <w:t xml:space="preserve">para </w:t>
      </w:r>
      <w:r w:rsidR="000E6ED2">
        <w:rPr>
          <w:rFonts w:ascii="Times New Roman" w:eastAsia="Times New Roman" w:hAnsi="Times New Roman" w:cs="Times New Roman"/>
          <w:sz w:val="20"/>
          <w:szCs w:val="20"/>
        </w:rPr>
        <w:t xml:space="preserve">65 </w:t>
      </w:r>
      <w:r w:rsidRPr="20639964">
        <w:rPr>
          <w:rFonts w:ascii="Times New Roman" w:eastAsia="Times New Roman" w:hAnsi="Times New Roman" w:cs="Times New Roman"/>
          <w:sz w:val="20"/>
          <w:szCs w:val="20"/>
        </w:rPr>
        <w:t>at para</w:t>
      </w:r>
      <w:r w:rsidR="00EB13A8">
        <w:rPr>
          <w:rFonts w:ascii="Times New Roman" w:eastAsia="Times New Roman" w:hAnsi="Times New Roman" w:cs="Times New Roman"/>
          <w:sz w:val="20"/>
          <w:szCs w:val="20"/>
        </w:rPr>
        <w:t>s</w:t>
      </w:r>
      <w:r w:rsidRPr="20639964">
        <w:rPr>
          <w:rFonts w:ascii="Times New Roman" w:eastAsia="Times New Roman" w:hAnsi="Times New Roman" w:cs="Times New Roman"/>
          <w:sz w:val="20"/>
          <w:szCs w:val="20"/>
        </w:rPr>
        <w:t xml:space="preserve"> 28-30.</w:t>
      </w:r>
      <w:r w:rsidRPr="20639964">
        <w:rPr>
          <w:rFonts w:ascii="Times New Roman" w:eastAsia="Times New Roman" w:hAnsi="Times New Roman" w:cs="Times New Roman"/>
          <w:color w:val="333333"/>
          <w:sz w:val="20"/>
          <w:szCs w:val="20"/>
        </w:rPr>
        <w:t xml:space="preserve"> </w:t>
      </w:r>
    </w:p>
    <w:p w14:paraId="22E9E521" w14:textId="36FBED68" w:rsidR="00BA76F9" w:rsidRDefault="00BA76F9" w:rsidP="00247985">
      <w:pPr>
        <w:spacing w:after="240" w:line="240" w:lineRule="auto"/>
        <w:ind w:left="720"/>
        <w:rPr>
          <w:rFonts w:ascii="Times New Roman" w:eastAsia="Times New Roman" w:hAnsi="Times New Roman" w:cs="Times New Roman"/>
          <w:color w:val="333333"/>
          <w:sz w:val="20"/>
          <w:szCs w:val="20"/>
        </w:rPr>
      </w:pPr>
      <w:r w:rsidRPr="20639964">
        <w:rPr>
          <w:rFonts w:ascii="Times New Roman" w:eastAsia="Times New Roman" w:hAnsi="Times New Roman" w:cs="Times New Roman"/>
          <w:i/>
          <w:iCs/>
          <w:color w:val="333333"/>
          <w:sz w:val="20"/>
          <w:szCs w:val="20"/>
        </w:rPr>
        <w:t>Jalloh</w:t>
      </w:r>
      <w:r w:rsidRPr="20639964">
        <w:rPr>
          <w:rFonts w:ascii="Times New Roman" w:eastAsia="Times New Roman" w:hAnsi="Times New Roman" w:cs="Times New Roman"/>
          <w:color w:val="333333"/>
          <w:sz w:val="20"/>
          <w:szCs w:val="20"/>
        </w:rPr>
        <w:t xml:space="preserve">, </w:t>
      </w:r>
      <w:r w:rsidRPr="20639964">
        <w:rPr>
          <w:rFonts w:ascii="Times New Roman" w:eastAsia="Times New Roman" w:hAnsi="Times New Roman" w:cs="Times New Roman"/>
          <w:i/>
          <w:iCs/>
          <w:sz w:val="20"/>
          <w:szCs w:val="20"/>
        </w:rPr>
        <w:t xml:space="preserve">supra </w:t>
      </w:r>
      <w:r w:rsidRPr="20639964">
        <w:rPr>
          <w:rFonts w:ascii="Times New Roman" w:eastAsia="Times New Roman" w:hAnsi="Times New Roman" w:cs="Times New Roman"/>
          <w:sz w:val="20"/>
          <w:szCs w:val="20"/>
        </w:rPr>
        <w:t xml:space="preserve">para </w:t>
      </w:r>
      <w:r w:rsidR="000E6ED2">
        <w:rPr>
          <w:rFonts w:ascii="Times New Roman" w:eastAsia="Times New Roman" w:hAnsi="Times New Roman" w:cs="Times New Roman"/>
          <w:sz w:val="20"/>
          <w:szCs w:val="20"/>
        </w:rPr>
        <w:t xml:space="preserve">65 </w:t>
      </w:r>
      <w:r w:rsidRPr="20639964">
        <w:rPr>
          <w:rFonts w:ascii="Times New Roman" w:eastAsia="Times New Roman" w:hAnsi="Times New Roman" w:cs="Times New Roman"/>
          <w:sz w:val="20"/>
          <w:szCs w:val="20"/>
        </w:rPr>
        <w:t>at para 37.</w:t>
      </w:r>
      <w:r w:rsidRPr="20639964">
        <w:rPr>
          <w:rFonts w:ascii="Times New Roman" w:eastAsia="Times New Roman" w:hAnsi="Times New Roman" w:cs="Times New Roman"/>
          <w:color w:val="333333"/>
          <w:sz w:val="20"/>
          <w:szCs w:val="20"/>
        </w:rPr>
        <w:t xml:space="preserve"> </w:t>
      </w:r>
    </w:p>
    <w:p w14:paraId="7A32A3BF" w14:textId="5D999D8B" w:rsidR="5E10B7DE" w:rsidRDefault="6D101958" w:rsidP="001675B9">
      <w:pPr>
        <w:pStyle w:val="ColorfulList-Accent11"/>
        <w:numPr>
          <w:ilvl w:val="0"/>
          <w:numId w:val="5"/>
        </w:numPr>
        <w:spacing w:after="0" w:line="480" w:lineRule="auto"/>
        <w:ind w:left="0" w:firstLine="0"/>
        <w:jc w:val="both"/>
        <w:rPr>
          <w:sz w:val="24"/>
          <w:szCs w:val="24"/>
        </w:rPr>
      </w:pPr>
      <w:r w:rsidRPr="34CB3AD9">
        <w:rPr>
          <w:rFonts w:ascii="Times New Roman" w:eastAsia="Times New Roman" w:hAnsi="Times New Roman" w:cs="Times New Roman"/>
          <w:sz w:val="24"/>
          <w:szCs w:val="24"/>
        </w:rPr>
        <w:t xml:space="preserve">Psychological harm in the context of duress is not a novel issue in inadmissibility cases. While the court in </w:t>
      </w:r>
      <w:r w:rsidRPr="34CB3AD9">
        <w:rPr>
          <w:rFonts w:ascii="Times New Roman" w:eastAsia="Times New Roman" w:hAnsi="Times New Roman" w:cs="Times New Roman"/>
          <w:i/>
          <w:iCs/>
          <w:sz w:val="24"/>
          <w:szCs w:val="24"/>
        </w:rPr>
        <w:t xml:space="preserve">Jalloh </w:t>
      </w:r>
      <w:r w:rsidRPr="34CB3AD9">
        <w:rPr>
          <w:rFonts w:ascii="Times New Roman" w:eastAsia="Times New Roman" w:hAnsi="Times New Roman" w:cs="Times New Roman"/>
          <w:sz w:val="24"/>
          <w:szCs w:val="24"/>
        </w:rPr>
        <w:t xml:space="preserve">agreed with the IRB decision in finding that duress did not apply, neither the </w:t>
      </w:r>
      <w:r w:rsidR="60B72B86" w:rsidRPr="34CB3AD9">
        <w:rPr>
          <w:rFonts w:ascii="Times New Roman" w:eastAsia="Times New Roman" w:hAnsi="Times New Roman" w:cs="Times New Roman"/>
          <w:sz w:val="24"/>
          <w:szCs w:val="24"/>
        </w:rPr>
        <w:t>IRB</w:t>
      </w:r>
      <w:r w:rsidRPr="34CB3AD9">
        <w:rPr>
          <w:rFonts w:ascii="Times New Roman" w:eastAsia="Times New Roman" w:hAnsi="Times New Roman" w:cs="Times New Roman"/>
          <w:sz w:val="24"/>
          <w:szCs w:val="24"/>
        </w:rPr>
        <w:t xml:space="preserve"> nor the Court rejected the use of evidence</w:t>
      </w:r>
      <w:r w:rsidR="00503C0A">
        <w:rPr>
          <w:rFonts w:ascii="Times New Roman" w:eastAsia="Times New Roman" w:hAnsi="Times New Roman" w:cs="Times New Roman"/>
          <w:sz w:val="24"/>
          <w:szCs w:val="24"/>
        </w:rPr>
        <w:t xml:space="preserve"> of </w:t>
      </w:r>
      <w:r w:rsidR="00503C0A" w:rsidRPr="34CB3AD9">
        <w:rPr>
          <w:rFonts w:ascii="Times New Roman" w:eastAsia="Times New Roman" w:hAnsi="Times New Roman" w:cs="Times New Roman"/>
          <w:sz w:val="24"/>
          <w:szCs w:val="24"/>
        </w:rPr>
        <w:t>psychological</w:t>
      </w:r>
      <w:r w:rsidR="00503C0A">
        <w:rPr>
          <w:rFonts w:ascii="Times New Roman" w:eastAsia="Times New Roman" w:hAnsi="Times New Roman" w:cs="Times New Roman"/>
          <w:sz w:val="24"/>
          <w:szCs w:val="24"/>
        </w:rPr>
        <w:t xml:space="preserve"> harm</w:t>
      </w:r>
      <w:r w:rsidRPr="34CB3AD9">
        <w:rPr>
          <w:rFonts w:ascii="Times New Roman" w:eastAsia="Times New Roman" w:hAnsi="Times New Roman" w:cs="Times New Roman"/>
          <w:sz w:val="24"/>
          <w:szCs w:val="24"/>
        </w:rPr>
        <w:t>.</w:t>
      </w:r>
    </w:p>
    <w:p w14:paraId="03C0D1F3" w14:textId="58118E72" w:rsidR="5E10B7DE" w:rsidRDefault="0C0545ED" w:rsidP="00247985">
      <w:pPr>
        <w:spacing w:after="240" w:line="240" w:lineRule="auto"/>
        <w:ind w:firstLine="720"/>
        <w:jc w:val="both"/>
        <w:rPr>
          <w:rFonts w:ascii="Times New Roman" w:eastAsia="Times New Roman" w:hAnsi="Times New Roman" w:cs="Times New Roman"/>
          <w:sz w:val="24"/>
          <w:szCs w:val="24"/>
        </w:rPr>
      </w:pPr>
      <w:r w:rsidRPr="20639964">
        <w:rPr>
          <w:rFonts w:ascii="Times New Roman" w:eastAsia="Times New Roman" w:hAnsi="Times New Roman" w:cs="Times New Roman"/>
          <w:i/>
          <w:iCs/>
          <w:sz w:val="20"/>
          <w:szCs w:val="20"/>
        </w:rPr>
        <w:t>Jalloh</w:t>
      </w:r>
      <w:r w:rsidR="00610E45">
        <w:rPr>
          <w:rFonts w:ascii="Times New Roman" w:eastAsia="Times New Roman" w:hAnsi="Times New Roman" w:cs="Times New Roman"/>
          <w:sz w:val="20"/>
          <w:szCs w:val="20"/>
        </w:rPr>
        <w:t xml:space="preserve">, </w:t>
      </w:r>
      <w:r w:rsidR="00610E45">
        <w:rPr>
          <w:rFonts w:ascii="Times New Roman" w:eastAsia="Times New Roman" w:hAnsi="Times New Roman" w:cs="Times New Roman"/>
          <w:i/>
          <w:iCs/>
          <w:sz w:val="20"/>
          <w:szCs w:val="20"/>
        </w:rPr>
        <w:t xml:space="preserve">supra </w:t>
      </w:r>
      <w:r w:rsidR="00610E45">
        <w:rPr>
          <w:rFonts w:ascii="Times New Roman" w:eastAsia="Times New Roman" w:hAnsi="Times New Roman" w:cs="Times New Roman"/>
          <w:sz w:val="20"/>
          <w:szCs w:val="20"/>
        </w:rPr>
        <w:t xml:space="preserve">para </w:t>
      </w:r>
      <w:r w:rsidR="000E6ED2">
        <w:rPr>
          <w:rFonts w:ascii="Times New Roman" w:eastAsia="Times New Roman" w:hAnsi="Times New Roman" w:cs="Times New Roman"/>
          <w:sz w:val="20"/>
          <w:szCs w:val="20"/>
        </w:rPr>
        <w:t>65</w:t>
      </w:r>
      <w:r w:rsidR="00EB13A8">
        <w:rPr>
          <w:rFonts w:ascii="Times New Roman" w:eastAsia="Times New Roman" w:hAnsi="Times New Roman" w:cs="Times New Roman"/>
          <w:sz w:val="20"/>
          <w:szCs w:val="20"/>
        </w:rPr>
        <w:t>.</w:t>
      </w:r>
    </w:p>
    <w:p w14:paraId="57670468" w14:textId="104423F3" w:rsidR="2ADE2B1E" w:rsidRDefault="27E203FD" w:rsidP="001675B9">
      <w:pPr>
        <w:pStyle w:val="ColorfulList-Accent11"/>
        <w:numPr>
          <w:ilvl w:val="0"/>
          <w:numId w:val="5"/>
        </w:numPr>
        <w:spacing w:after="0" w:line="480" w:lineRule="auto"/>
        <w:ind w:left="0" w:firstLine="0"/>
        <w:jc w:val="both"/>
        <w:rPr>
          <w:sz w:val="24"/>
          <w:szCs w:val="24"/>
        </w:rPr>
      </w:pPr>
      <w:r w:rsidRPr="34CB3AD9">
        <w:rPr>
          <w:rFonts w:ascii="Times New Roman" w:eastAsia="Times New Roman" w:hAnsi="Times New Roman" w:cs="Times New Roman"/>
          <w:sz w:val="24"/>
          <w:szCs w:val="24"/>
        </w:rPr>
        <w:t>When decision</w:t>
      </w:r>
      <w:r w:rsidR="1D2F1F68" w:rsidRPr="34CB3AD9">
        <w:rPr>
          <w:rFonts w:ascii="Times New Roman" w:eastAsia="Times New Roman" w:hAnsi="Times New Roman" w:cs="Times New Roman"/>
          <w:sz w:val="24"/>
          <w:szCs w:val="24"/>
        </w:rPr>
        <w:t>-</w:t>
      </w:r>
      <w:r w:rsidRPr="34CB3AD9">
        <w:rPr>
          <w:rFonts w:ascii="Times New Roman" w:eastAsia="Times New Roman" w:hAnsi="Times New Roman" w:cs="Times New Roman"/>
          <w:sz w:val="24"/>
          <w:szCs w:val="24"/>
        </w:rPr>
        <w:t xml:space="preserve">makers are considering the applicant’s circumstances in the </w:t>
      </w:r>
      <w:r w:rsidR="00EF4BE5">
        <w:rPr>
          <w:rFonts w:ascii="Times New Roman" w:eastAsia="Times New Roman" w:hAnsi="Times New Roman" w:cs="Times New Roman"/>
          <w:sz w:val="24"/>
          <w:szCs w:val="24"/>
        </w:rPr>
        <w:t xml:space="preserve">inadmissibility </w:t>
      </w:r>
      <w:r w:rsidRPr="34CB3AD9">
        <w:rPr>
          <w:rFonts w:ascii="Times New Roman" w:eastAsia="Times New Roman" w:hAnsi="Times New Roman" w:cs="Times New Roman"/>
          <w:sz w:val="24"/>
          <w:szCs w:val="24"/>
        </w:rPr>
        <w:t xml:space="preserve">context, they should </w:t>
      </w:r>
      <w:r w:rsidR="276064DA" w:rsidRPr="34CB3AD9">
        <w:rPr>
          <w:rFonts w:ascii="Times New Roman" w:eastAsia="Times New Roman" w:hAnsi="Times New Roman" w:cs="Times New Roman"/>
          <w:sz w:val="24"/>
          <w:szCs w:val="24"/>
        </w:rPr>
        <w:t>consider</w:t>
      </w:r>
      <w:r w:rsidR="03819E03" w:rsidRPr="34CB3AD9">
        <w:rPr>
          <w:rFonts w:ascii="Times New Roman" w:eastAsia="Times New Roman" w:hAnsi="Times New Roman" w:cs="Times New Roman"/>
          <w:sz w:val="24"/>
          <w:szCs w:val="24"/>
        </w:rPr>
        <w:t xml:space="preserve"> </w:t>
      </w:r>
      <w:r w:rsidRPr="34CB3AD9">
        <w:rPr>
          <w:rFonts w:ascii="Times New Roman" w:eastAsia="Times New Roman" w:hAnsi="Times New Roman" w:cs="Times New Roman"/>
          <w:sz w:val="24"/>
          <w:szCs w:val="24"/>
        </w:rPr>
        <w:t>t</w:t>
      </w:r>
      <w:r w:rsidR="088436F1" w:rsidRPr="34CB3AD9">
        <w:rPr>
          <w:rFonts w:ascii="Times New Roman" w:eastAsia="Times New Roman" w:hAnsi="Times New Roman" w:cs="Times New Roman"/>
          <w:sz w:val="24"/>
          <w:szCs w:val="24"/>
        </w:rPr>
        <w:t>he</w:t>
      </w:r>
      <w:r w:rsidRPr="34CB3AD9">
        <w:rPr>
          <w:rFonts w:ascii="Times New Roman" w:eastAsia="Times New Roman" w:hAnsi="Times New Roman" w:cs="Times New Roman"/>
          <w:sz w:val="24"/>
          <w:szCs w:val="24"/>
        </w:rPr>
        <w:t xml:space="preserve"> social and political </w:t>
      </w:r>
      <w:r w:rsidR="0756AD64" w:rsidRPr="34CB3AD9">
        <w:rPr>
          <w:rFonts w:ascii="Times New Roman" w:eastAsia="Times New Roman" w:hAnsi="Times New Roman" w:cs="Times New Roman"/>
          <w:sz w:val="24"/>
          <w:szCs w:val="24"/>
        </w:rPr>
        <w:t>conditions of the applicant’s country</w:t>
      </w:r>
      <w:r w:rsidR="00EF4BE5">
        <w:rPr>
          <w:rFonts w:ascii="Times New Roman" w:eastAsia="Times New Roman" w:hAnsi="Times New Roman" w:cs="Times New Roman"/>
          <w:sz w:val="24"/>
          <w:szCs w:val="24"/>
        </w:rPr>
        <w:t xml:space="preserve"> of origin</w:t>
      </w:r>
      <w:r w:rsidR="0756AD64" w:rsidRPr="34CB3AD9">
        <w:rPr>
          <w:rFonts w:ascii="Times New Roman" w:eastAsia="Times New Roman" w:hAnsi="Times New Roman" w:cs="Times New Roman"/>
          <w:sz w:val="24"/>
          <w:szCs w:val="24"/>
        </w:rPr>
        <w:t>.</w:t>
      </w:r>
      <w:r w:rsidRPr="34CB3AD9">
        <w:rPr>
          <w:rFonts w:ascii="Times New Roman" w:eastAsia="Times New Roman" w:hAnsi="Times New Roman" w:cs="Times New Roman"/>
          <w:sz w:val="24"/>
          <w:szCs w:val="24"/>
        </w:rPr>
        <w:t xml:space="preserve"> </w:t>
      </w:r>
      <w:r w:rsidR="0040299C">
        <w:rPr>
          <w:rFonts w:ascii="Times New Roman" w:eastAsia="Times New Roman" w:hAnsi="Times New Roman" w:cs="Times New Roman"/>
          <w:sz w:val="24"/>
          <w:szCs w:val="24"/>
        </w:rPr>
        <w:t xml:space="preserve">A </w:t>
      </w:r>
      <w:r w:rsidRPr="34CB3AD9">
        <w:rPr>
          <w:rFonts w:ascii="Times New Roman" w:eastAsia="Times New Roman" w:hAnsi="Times New Roman" w:cs="Times New Roman"/>
          <w:sz w:val="24"/>
          <w:szCs w:val="24"/>
        </w:rPr>
        <w:t xml:space="preserve">reasonable and logical </w:t>
      </w:r>
      <w:r w:rsidR="00EF4BE5">
        <w:rPr>
          <w:rFonts w:ascii="Times New Roman" w:eastAsia="Times New Roman" w:hAnsi="Times New Roman" w:cs="Times New Roman"/>
          <w:sz w:val="24"/>
          <w:szCs w:val="24"/>
        </w:rPr>
        <w:t>response by</w:t>
      </w:r>
      <w:r w:rsidRPr="34CB3AD9">
        <w:rPr>
          <w:rFonts w:ascii="Times New Roman" w:eastAsia="Times New Roman" w:hAnsi="Times New Roman" w:cs="Times New Roman"/>
          <w:sz w:val="24"/>
          <w:szCs w:val="24"/>
        </w:rPr>
        <w:t xml:space="preserve"> someone in a peaceful nation may not necessarily be </w:t>
      </w:r>
      <w:r w:rsidR="0040299C">
        <w:rPr>
          <w:rFonts w:ascii="Times New Roman" w:eastAsia="Times New Roman" w:hAnsi="Times New Roman" w:cs="Times New Roman"/>
          <w:sz w:val="24"/>
          <w:szCs w:val="24"/>
        </w:rPr>
        <w:t>applicable</w:t>
      </w:r>
      <w:r w:rsidRPr="34CB3AD9">
        <w:rPr>
          <w:rFonts w:ascii="Times New Roman" w:eastAsia="Times New Roman" w:hAnsi="Times New Roman" w:cs="Times New Roman"/>
          <w:sz w:val="24"/>
          <w:szCs w:val="24"/>
        </w:rPr>
        <w:t xml:space="preserve"> for </w:t>
      </w:r>
      <w:r w:rsidR="0040299C">
        <w:rPr>
          <w:rFonts w:ascii="Times New Roman" w:eastAsia="Times New Roman" w:hAnsi="Times New Roman" w:cs="Times New Roman"/>
          <w:sz w:val="24"/>
          <w:szCs w:val="24"/>
        </w:rPr>
        <w:t>an</w:t>
      </w:r>
      <w:r w:rsidRPr="34CB3AD9">
        <w:rPr>
          <w:rFonts w:ascii="Times New Roman" w:eastAsia="Times New Roman" w:hAnsi="Times New Roman" w:cs="Times New Roman"/>
          <w:sz w:val="24"/>
          <w:szCs w:val="24"/>
        </w:rPr>
        <w:t xml:space="preserve"> applicant </w:t>
      </w:r>
      <w:r w:rsidR="4D8DD2C2" w:rsidRPr="34CB3AD9">
        <w:rPr>
          <w:rFonts w:ascii="Times New Roman" w:eastAsia="Times New Roman" w:hAnsi="Times New Roman" w:cs="Times New Roman"/>
          <w:sz w:val="24"/>
          <w:szCs w:val="24"/>
        </w:rPr>
        <w:t xml:space="preserve">in </w:t>
      </w:r>
      <w:r w:rsidRPr="34CB3AD9">
        <w:rPr>
          <w:rFonts w:ascii="Times New Roman" w:eastAsia="Times New Roman" w:hAnsi="Times New Roman" w:cs="Times New Roman"/>
          <w:sz w:val="24"/>
          <w:szCs w:val="24"/>
        </w:rPr>
        <w:t xml:space="preserve">situations of </w:t>
      </w:r>
      <w:r w:rsidR="619A34E6" w:rsidRPr="34CB3AD9">
        <w:rPr>
          <w:rFonts w:ascii="Times New Roman" w:eastAsia="Times New Roman" w:hAnsi="Times New Roman" w:cs="Times New Roman"/>
          <w:sz w:val="24"/>
          <w:szCs w:val="24"/>
        </w:rPr>
        <w:t>volatility</w:t>
      </w:r>
      <w:r w:rsidRPr="34CB3AD9">
        <w:rPr>
          <w:rFonts w:ascii="Times New Roman" w:eastAsia="Times New Roman" w:hAnsi="Times New Roman" w:cs="Times New Roman"/>
          <w:sz w:val="24"/>
          <w:szCs w:val="24"/>
        </w:rPr>
        <w:t xml:space="preserve">. </w:t>
      </w:r>
      <w:r w:rsidR="7871347E" w:rsidRPr="34CB3AD9">
        <w:rPr>
          <w:rFonts w:ascii="Times New Roman" w:eastAsia="Times New Roman" w:hAnsi="Times New Roman" w:cs="Times New Roman"/>
          <w:sz w:val="24"/>
          <w:szCs w:val="24"/>
        </w:rPr>
        <w:t xml:space="preserve">Implied threat </w:t>
      </w:r>
      <w:r w:rsidR="00D04AC9">
        <w:rPr>
          <w:rFonts w:ascii="Times New Roman" w:eastAsia="Times New Roman" w:hAnsi="Times New Roman" w:cs="Times New Roman"/>
          <w:sz w:val="24"/>
          <w:szCs w:val="24"/>
        </w:rPr>
        <w:t>of</w:t>
      </w:r>
      <w:r w:rsidR="7871347E" w:rsidRPr="34CB3AD9">
        <w:rPr>
          <w:rFonts w:ascii="Times New Roman" w:eastAsia="Times New Roman" w:hAnsi="Times New Roman" w:cs="Times New Roman"/>
          <w:sz w:val="24"/>
          <w:szCs w:val="24"/>
        </w:rPr>
        <w:t xml:space="preserve"> </w:t>
      </w:r>
      <w:r w:rsidR="00D04AC9">
        <w:rPr>
          <w:rFonts w:ascii="Times New Roman" w:eastAsia="Times New Roman" w:hAnsi="Times New Roman" w:cs="Times New Roman"/>
          <w:sz w:val="24"/>
          <w:szCs w:val="24"/>
        </w:rPr>
        <w:t xml:space="preserve">physical or </w:t>
      </w:r>
      <w:r w:rsidR="7871347E" w:rsidRPr="34CB3AD9">
        <w:rPr>
          <w:rFonts w:ascii="Times New Roman" w:eastAsia="Times New Roman" w:hAnsi="Times New Roman" w:cs="Times New Roman"/>
          <w:sz w:val="24"/>
          <w:szCs w:val="24"/>
        </w:rPr>
        <w:t xml:space="preserve">psychological harm may take different forms in countries with political instabilities. The applicant’s </w:t>
      </w:r>
      <w:r w:rsidR="0040299C">
        <w:rPr>
          <w:rFonts w:ascii="Times New Roman" w:eastAsia="Times New Roman" w:hAnsi="Times New Roman" w:cs="Times New Roman"/>
          <w:sz w:val="24"/>
          <w:szCs w:val="24"/>
        </w:rPr>
        <w:t xml:space="preserve">individual </w:t>
      </w:r>
      <w:r w:rsidR="7871347E" w:rsidRPr="34CB3AD9">
        <w:rPr>
          <w:rFonts w:ascii="Times New Roman" w:eastAsia="Times New Roman" w:hAnsi="Times New Roman" w:cs="Times New Roman"/>
          <w:sz w:val="24"/>
          <w:szCs w:val="24"/>
        </w:rPr>
        <w:t xml:space="preserve">circumstances and the country’s omnipresent threat of violence are important considerations because they contribute to the applicant’s vulnerability and affect </w:t>
      </w:r>
      <w:r w:rsidR="0040299C">
        <w:rPr>
          <w:rFonts w:ascii="Times New Roman" w:eastAsia="Times New Roman" w:hAnsi="Times New Roman" w:cs="Times New Roman"/>
          <w:sz w:val="24"/>
          <w:szCs w:val="24"/>
        </w:rPr>
        <w:t>their</w:t>
      </w:r>
      <w:r w:rsidR="7871347E" w:rsidRPr="34CB3AD9">
        <w:rPr>
          <w:rFonts w:ascii="Times New Roman" w:eastAsia="Times New Roman" w:hAnsi="Times New Roman" w:cs="Times New Roman"/>
          <w:sz w:val="24"/>
          <w:szCs w:val="24"/>
        </w:rPr>
        <w:t xml:space="preserve"> understanding of harm</w:t>
      </w:r>
      <w:r w:rsidRPr="34CB3AD9">
        <w:rPr>
          <w:rFonts w:ascii="Times New Roman" w:eastAsia="Times New Roman" w:hAnsi="Times New Roman" w:cs="Times New Roman"/>
          <w:sz w:val="24"/>
          <w:szCs w:val="24"/>
        </w:rPr>
        <w:t>.</w:t>
      </w:r>
      <w:r w:rsidR="7871347E" w:rsidRPr="34CB3AD9">
        <w:rPr>
          <w:rFonts w:ascii="Times New Roman" w:eastAsia="Times New Roman" w:hAnsi="Times New Roman" w:cs="Times New Roman"/>
          <w:sz w:val="24"/>
          <w:szCs w:val="24"/>
        </w:rPr>
        <w:t xml:space="preserve"> This reflects the holding in </w:t>
      </w:r>
      <w:proofErr w:type="spellStart"/>
      <w:r w:rsidR="7871347E" w:rsidRPr="34CB3AD9">
        <w:rPr>
          <w:rFonts w:ascii="Times New Roman" w:eastAsia="Times New Roman" w:hAnsi="Times New Roman" w:cs="Times New Roman"/>
          <w:i/>
          <w:iCs/>
          <w:sz w:val="24"/>
          <w:szCs w:val="24"/>
        </w:rPr>
        <w:t>Ghaffair</w:t>
      </w:r>
      <w:proofErr w:type="spellEnd"/>
      <w:r w:rsidR="0040299C">
        <w:rPr>
          <w:rFonts w:ascii="Times New Roman" w:eastAsia="Times New Roman" w:hAnsi="Times New Roman" w:cs="Times New Roman"/>
          <w:sz w:val="24"/>
          <w:szCs w:val="24"/>
        </w:rPr>
        <w:t>, which states</w:t>
      </w:r>
      <w:r w:rsidR="00836706">
        <w:rPr>
          <w:rFonts w:ascii="Times New Roman" w:eastAsia="Times New Roman" w:hAnsi="Times New Roman" w:cs="Times New Roman"/>
          <w:sz w:val="24"/>
          <w:szCs w:val="24"/>
        </w:rPr>
        <w:t xml:space="preserve"> that</w:t>
      </w:r>
      <w:r w:rsidR="7871347E" w:rsidRPr="34CB3AD9">
        <w:rPr>
          <w:rFonts w:ascii="Times New Roman" w:eastAsia="Times New Roman" w:hAnsi="Times New Roman" w:cs="Times New Roman"/>
          <w:sz w:val="24"/>
          <w:szCs w:val="24"/>
        </w:rPr>
        <w:t xml:space="preserve"> the test should be modified to consider the circumstances of the </w:t>
      </w:r>
      <w:r w:rsidR="40DBA1E7" w:rsidRPr="34CB3AD9">
        <w:rPr>
          <w:rFonts w:ascii="Times New Roman" w:eastAsia="Times New Roman" w:hAnsi="Times New Roman" w:cs="Times New Roman"/>
          <w:sz w:val="24"/>
          <w:szCs w:val="24"/>
        </w:rPr>
        <w:t>applicant</w:t>
      </w:r>
      <w:r w:rsidR="7871347E" w:rsidRPr="34CB3AD9">
        <w:rPr>
          <w:rFonts w:ascii="Times New Roman" w:eastAsia="Times New Roman" w:hAnsi="Times New Roman" w:cs="Times New Roman"/>
          <w:sz w:val="24"/>
          <w:szCs w:val="24"/>
        </w:rPr>
        <w:t xml:space="preserve"> in inadmissibility decisions.</w:t>
      </w:r>
    </w:p>
    <w:p w14:paraId="2621008B" w14:textId="77777777" w:rsidR="2ADE2B1E" w:rsidRPr="00486521" w:rsidRDefault="00EE237F" w:rsidP="20639964">
      <w:pPr>
        <w:spacing w:after="0" w:line="240" w:lineRule="auto"/>
        <w:ind w:left="720"/>
        <w:rPr>
          <w:rFonts w:ascii="Times New Roman" w:eastAsia="Times New Roman" w:hAnsi="Times New Roman" w:cs="Times New Roman"/>
          <w:color w:val="000000"/>
          <w:sz w:val="20"/>
          <w:szCs w:val="20"/>
        </w:rPr>
      </w:pPr>
      <w:r w:rsidRPr="00486521">
        <w:rPr>
          <w:rFonts w:ascii="Times New Roman" w:eastAsia="Times New Roman" w:hAnsi="Times New Roman" w:cs="Times New Roman"/>
          <w:color w:val="000000"/>
          <w:sz w:val="20"/>
          <w:szCs w:val="20"/>
        </w:rPr>
        <w:t xml:space="preserve">Jennifer </w:t>
      </w:r>
      <w:r w:rsidR="2ADE2B1E" w:rsidRPr="00486521">
        <w:rPr>
          <w:rFonts w:ascii="Times New Roman" w:eastAsia="Times New Roman" w:hAnsi="Times New Roman" w:cs="Times New Roman"/>
          <w:color w:val="000000"/>
          <w:sz w:val="20"/>
          <w:szCs w:val="20"/>
        </w:rPr>
        <w:t>Bond</w:t>
      </w:r>
      <w:r w:rsidRPr="00486521">
        <w:rPr>
          <w:rFonts w:ascii="Times New Roman" w:eastAsia="Times New Roman" w:hAnsi="Times New Roman" w:cs="Times New Roman"/>
          <w:color w:val="000000"/>
          <w:sz w:val="20"/>
          <w:szCs w:val="20"/>
        </w:rPr>
        <w:t xml:space="preserve"> &amp; Meghan</w:t>
      </w:r>
      <w:r w:rsidR="2ADE2B1E" w:rsidRPr="00486521">
        <w:rPr>
          <w:rFonts w:ascii="Times New Roman" w:eastAsia="Times New Roman" w:hAnsi="Times New Roman" w:cs="Times New Roman"/>
          <w:color w:val="000000"/>
          <w:sz w:val="20"/>
          <w:szCs w:val="20"/>
        </w:rPr>
        <w:t xml:space="preserve"> </w:t>
      </w:r>
      <w:proofErr w:type="spellStart"/>
      <w:r w:rsidR="2ADE2B1E" w:rsidRPr="00486521">
        <w:rPr>
          <w:rFonts w:ascii="Times New Roman" w:eastAsia="Times New Roman" w:hAnsi="Times New Roman" w:cs="Times New Roman"/>
          <w:color w:val="000000"/>
          <w:sz w:val="20"/>
          <w:szCs w:val="20"/>
        </w:rPr>
        <w:t>Fougere</w:t>
      </w:r>
      <w:proofErr w:type="spellEnd"/>
      <w:r w:rsidR="2ADE2B1E" w:rsidRPr="00486521">
        <w:rPr>
          <w:rFonts w:ascii="Times New Roman" w:eastAsia="Times New Roman" w:hAnsi="Times New Roman" w:cs="Times New Roman"/>
          <w:color w:val="000000"/>
          <w:sz w:val="20"/>
          <w:szCs w:val="20"/>
        </w:rPr>
        <w:t xml:space="preserve">, “Omnipresent Threats: A Comment on the Defence of Duress in International Criminal Law” (2014) 14:3 Intl </w:t>
      </w:r>
      <w:r w:rsidRPr="00486521">
        <w:rPr>
          <w:rFonts w:ascii="Times New Roman" w:eastAsia="Times New Roman" w:hAnsi="Times New Roman" w:cs="Times New Roman"/>
          <w:color w:val="000000"/>
          <w:sz w:val="20"/>
          <w:szCs w:val="20"/>
        </w:rPr>
        <w:t>Criminal</w:t>
      </w:r>
      <w:r w:rsidR="2ADE2B1E" w:rsidRPr="00486521">
        <w:rPr>
          <w:rFonts w:ascii="Times New Roman" w:eastAsia="Times New Roman" w:hAnsi="Times New Roman" w:cs="Times New Roman"/>
          <w:color w:val="000000"/>
          <w:sz w:val="20"/>
          <w:szCs w:val="20"/>
        </w:rPr>
        <w:t xml:space="preserve"> </w:t>
      </w:r>
      <w:r w:rsidRPr="00486521">
        <w:rPr>
          <w:rFonts w:ascii="Times New Roman" w:eastAsia="Times New Roman" w:hAnsi="Times New Roman" w:cs="Times New Roman"/>
          <w:color w:val="000000"/>
          <w:sz w:val="20"/>
          <w:szCs w:val="20"/>
        </w:rPr>
        <w:t xml:space="preserve">L Rev </w:t>
      </w:r>
      <w:r w:rsidR="00777AA1" w:rsidRPr="00486521">
        <w:rPr>
          <w:rFonts w:ascii="Times New Roman" w:eastAsia="Times New Roman" w:hAnsi="Times New Roman" w:cs="Times New Roman"/>
          <w:color w:val="000000"/>
          <w:sz w:val="20"/>
          <w:szCs w:val="20"/>
        </w:rPr>
        <w:t xml:space="preserve">471 </w:t>
      </w:r>
      <w:r w:rsidRPr="00486521">
        <w:rPr>
          <w:rFonts w:ascii="Times New Roman" w:eastAsia="Times New Roman" w:hAnsi="Times New Roman" w:cs="Times New Roman"/>
          <w:color w:val="000000"/>
          <w:sz w:val="20"/>
          <w:szCs w:val="20"/>
        </w:rPr>
        <w:t xml:space="preserve">at </w:t>
      </w:r>
      <w:r w:rsidR="2ADE2B1E" w:rsidRPr="00486521">
        <w:rPr>
          <w:rFonts w:ascii="Times New Roman" w:eastAsia="Times New Roman" w:hAnsi="Times New Roman" w:cs="Times New Roman"/>
          <w:color w:val="000000"/>
          <w:sz w:val="20"/>
          <w:szCs w:val="20"/>
        </w:rPr>
        <w:t>492.</w:t>
      </w:r>
    </w:p>
    <w:p w14:paraId="5B1EAA83" w14:textId="03A29A54" w:rsidR="2ADE2B1E" w:rsidRDefault="1693AEC9" w:rsidP="20639964">
      <w:pPr>
        <w:spacing w:after="0" w:line="240" w:lineRule="auto"/>
        <w:ind w:left="720"/>
      </w:pPr>
      <w:proofErr w:type="spellStart"/>
      <w:r w:rsidRPr="34CB3AD9">
        <w:rPr>
          <w:rFonts w:ascii="Times New Roman" w:eastAsia="Times New Roman" w:hAnsi="Times New Roman" w:cs="Times New Roman"/>
          <w:i/>
          <w:iCs/>
          <w:sz w:val="20"/>
          <w:szCs w:val="20"/>
        </w:rPr>
        <w:t>Ghaffari</w:t>
      </w:r>
      <w:proofErr w:type="spellEnd"/>
      <w:r w:rsidR="00247985">
        <w:rPr>
          <w:rFonts w:ascii="Times New Roman" w:eastAsia="Times New Roman" w:hAnsi="Times New Roman" w:cs="Times New Roman"/>
          <w:sz w:val="20"/>
          <w:szCs w:val="20"/>
        </w:rPr>
        <w:t xml:space="preserve">, </w:t>
      </w:r>
      <w:r w:rsidR="00247985">
        <w:rPr>
          <w:rFonts w:ascii="Times New Roman" w:eastAsia="Times New Roman" w:hAnsi="Times New Roman" w:cs="Times New Roman"/>
          <w:i/>
          <w:iCs/>
          <w:sz w:val="20"/>
          <w:szCs w:val="20"/>
        </w:rPr>
        <w:t xml:space="preserve">supra </w:t>
      </w:r>
      <w:r w:rsidR="00247985">
        <w:rPr>
          <w:rFonts w:ascii="Times New Roman" w:eastAsia="Times New Roman" w:hAnsi="Times New Roman" w:cs="Times New Roman"/>
          <w:sz w:val="20"/>
          <w:szCs w:val="20"/>
        </w:rPr>
        <w:t xml:space="preserve">para </w:t>
      </w:r>
      <w:r w:rsidR="000E6ED2">
        <w:rPr>
          <w:rFonts w:ascii="Times New Roman" w:eastAsia="Times New Roman" w:hAnsi="Times New Roman" w:cs="Times New Roman"/>
          <w:sz w:val="20"/>
          <w:szCs w:val="20"/>
        </w:rPr>
        <w:t>65</w:t>
      </w:r>
      <w:r w:rsidRPr="34CB3AD9">
        <w:rPr>
          <w:rFonts w:ascii="Times New Roman" w:eastAsia="Times New Roman" w:hAnsi="Times New Roman" w:cs="Times New Roman"/>
          <w:sz w:val="20"/>
          <w:szCs w:val="20"/>
        </w:rPr>
        <w:t xml:space="preserve"> at para 20.</w:t>
      </w:r>
    </w:p>
    <w:p w14:paraId="55AE4860" w14:textId="67F1257C" w:rsidR="34CB3AD9" w:rsidRDefault="34CB3AD9" w:rsidP="001675B9">
      <w:pPr>
        <w:spacing w:after="0" w:line="240" w:lineRule="auto"/>
        <w:rPr>
          <w:rFonts w:ascii="Times New Roman" w:eastAsia="Times New Roman" w:hAnsi="Times New Roman" w:cs="Times New Roman"/>
          <w:sz w:val="20"/>
          <w:szCs w:val="20"/>
        </w:rPr>
      </w:pPr>
    </w:p>
    <w:p w14:paraId="42805183" w14:textId="35EED573" w:rsidR="0768A380" w:rsidRPr="001675B9" w:rsidRDefault="05FB63A5" w:rsidP="001675B9">
      <w:pPr>
        <w:pStyle w:val="ColorfulList-Accent11"/>
        <w:numPr>
          <w:ilvl w:val="0"/>
          <w:numId w:val="5"/>
        </w:numPr>
        <w:spacing w:after="0" w:line="480" w:lineRule="auto"/>
        <w:ind w:left="0" w:firstLine="0"/>
        <w:jc w:val="both"/>
        <w:rPr>
          <w:rFonts w:ascii="Times New Roman" w:eastAsia="Times New Roman" w:hAnsi="Times New Roman" w:cs="Times New Roman"/>
          <w:color w:val="000000"/>
          <w:sz w:val="20"/>
          <w:szCs w:val="20"/>
        </w:rPr>
      </w:pPr>
      <w:r w:rsidRPr="34CB3AD9">
        <w:rPr>
          <w:rFonts w:ascii="Times New Roman" w:eastAsia="Times New Roman" w:hAnsi="Times New Roman" w:cs="Times New Roman"/>
          <w:sz w:val="24"/>
          <w:szCs w:val="24"/>
        </w:rPr>
        <w:t xml:space="preserve">In short, </w:t>
      </w:r>
      <w:r w:rsidR="3F865D23" w:rsidRPr="34CB3AD9">
        <w:rPr>
          <w:rFonts w:ascii="Times New Roman" w:eastAsia="Times New Roman" w:hAnsi="Times New Roman" w:cs="Times New Roman"/>
          <w:sz w:val="24"/>
          <w:szCs w:val="24"/>
        </w:rPr>
        <w:t>the test for</w:t>
      </w:r>
      <w:r w:rsidRPr="34CB3AD9">
        <w:rPr>
          <w:rFonts w:ascii="Times New Roman" w:eastAsia="Times New Roman" w:hAnsi="Times New Roman" w:cs="Times New Roman"/>
          <w:sz w:val="24"/>
          <w:szCs w:val="24"/>
        </w:rPr>
        <w:t xml:space="preserve"> duress</w:t>
      </w:r>
      <w:r w:rsidR="47D8CF2C" w:rsidRPr="34CB3AD9">
        <w:rPr>
          <w:rFonts w:ascii="Times New Roman" w:eastAsia="Times New Roman" w:hAnsi="Times New Roman" w:cs="Times New Roman"/>
          <w:sz w:val="24"/>
          <w:szCs w:val="24"/>
        </w:rPr>
        <w:t xml:space="preserve"> should not be confined</w:t>
      </w:r>
      <w:r w:rsidRPr="34CB3AD9">
        <w:rPr>
          <w:rFonts w:ascii="Times New Roman" w:eastAsia="Times New Roman" w:hAnsi="Times New Roman" w:cs="Times New Roman"/>
          <w:sz w:val="24"/>
          <w:szCs w:val="24"/>
        </w:rPr>
        <w:t xml:space="preserve"> to </w:t>
      </w:r>
      <w:r w:rsidR="56A855DF" w:rsidRPr="34CB3AD9">
        <w:rPr>
          <w:rFonts w:ascii="Times New Roman" w:eastAsia="Times New Roman" w:hAnsi="Times New Roman" w:cs="Times New Roman"/>
          <w:sz w:val="24"/>
          <w:szCs w:val="24"/>
        </w:rPr>
        <w:t xml:space="preserve">threats of </w:t>
      </w:r>
      <w:r w:rsidRPr="34CB3AD9">
        <w:rPr>
          <w:rFonts w:ascii="Times New Roman" w:eastAsia="Times New Roman" w:hAnsi="Times New Roman" w:cs="Times New Roman"/>
          <w:sz w:val="24"/>
          <w:szCs w:val="24"/>
        </w:rPr>
        <w:t xml:space="preserve">physical harm. </w:t>
      </w:r>
      <w:r w:rsidR="00836706">
        <w:rPr>
          <w:rFonts w:ascii="Times New Roman" w:eastAsia="Times New Roman" w:hAnsi="Times New Roman" w:cs="Times New Roman"/>
          <w:sz w:val="24"/>
          <w:szCs w:val="24"/>
        </w:rPr>
        <w:t>T</w:t>
      </w:r>
      <w:r w:rsidRPr="34CB3AD9">
        <w:rPr>
          <w:rFonts w:ascii="Times New Roman" w:eastAsia="Times New Roman" w:hAnsi="Times New Roman" w:cs="Times New Roman"/>
          <w:sz w:val="24"/>
          <w:szCs w:val="24"/>
        </w:rPr>
        <w:t>h</w:t>
      </w:r>
      <w:r w:rsidR="00836706">
        <w:rPr>
          <w:rFonts w:ascii="Times New Roman" w:eastAsia="Times New Roman" w:hAnsi="Times New Roman" w:cs="Times New Roman"/>
          <w:sz w:val="24"/>
          <w:szCs w:val="24"/>
        </w:rPr>
        <w:t>is</w:t>
      </w:r>
      <w:r w:rsidRPr="34CB3AD9">
        <w:rPr>
          <w:rFonts w:ascii="Times New Roman" w:eastAsia="Times New Roman" w:hAnsi="Times New Roman" w:cs="Times New Roman"/>
          <w:sz w:val="24"/>
          <w:szCs w:val="24"/>
        </w:rPr>
        <w:t xml:space="preserve"> modified test should</w:t>
      </w:r>
      <w:r w:rsidR="00836706">
        <w:rPr>
          <w:rFonts w:ascii="Times New Roman" w:eastAsia="Times New Roman" w:hAnsi="Times New Roman" w:cs="Times New Roman"/>
          <w:sz w:val="24"/>
          <w:szCs w:val="24"/>
        </w:rPr>
        <w:t xml:space="preserve"> also</w:t>
      </w:r>
      <w:r w:rsidRPr="34CB3AD9">
        <w:rPr>
          <w:rFonts w:ascii="Times New Roman" w:eastAsia="Times New Roman" w:hAnsi="Times New Roman" w:cs="Times New Roman"/>
          <w:sz w:val="24"/>
          <w:szCs w:val="24"/>
        </w:rPr>
        <w:t xml:space="preserve"> consider the applicant</w:t>
      </w:r>
      <w:r w:rsidR="00836706">
        <w:rPr>
          <w:rFonts w:ascii="Times New Roman" w:eastAsia="Times New Roman" w:hAnsi="Times New Roman" w:cs="Times New Roman"/>
          <w:sz w:val="24"/>
          <w:szCs w:val="24"/>
        </w:rPr>
        <w:t xml:space="preserve"> country</w:t>
      </w:r>
      <w:r w:rsidRPr="34CB3AD9">
        <w:rPr>
          <w:rFonts w:ascii="Times New Roman" w:eastAsia="Times New Roman" w:hAnsi="Times New Roman" w:cs="Times New Roman"/>
          <w:sz w:val="24"/>
          <w:szCs w:val="24"/>
        </w:rPr>
        <w:t xml:space="preserve">’s social and political context to fully </w:t>
      </w:r>
      <w:r w:rsidR="00836706">
        <w:rPr>
          <w:rFonts w:ascii="Times New Roman" w:eastAsia="Times New Roman" w:hAnsi="Times New Roman" w:cs="Times New Roman"/>
          <w:sz w:val="24"/>
          <w:szCs w:val="24"/>
        </w:rPr>
        <w:t>appreciate</w:t>
      </w:r>
      <w:r w:rsidRPr="34CB3AD9">
        <w:rPr>
          <w:rFonts w:ascii="Times New Roman" w:eastAsia="Times New Roman" w:hAnsi="Times New Roman" w:cs="Times New Roman"/>
          <w:sz w:val="24"/>
          <w:szCs w:val="24"/>
        </w:rPr>
        <w:t xml:space="preserve"> the applicant’s reasonable belief in their circumstances.</w:t>
      </w:r>
    </w:p>
    <w:p w14:paraId="4FC3D3F9" w14:textId="5EFC2BBB" w:rsidR="2ADE2B1E" w:rsidRPr="003D064C" w:rsidRDefault="3E1D1141" w:rsidP="00CF76B6">
      <w:pPr>
        <w:pStyle w:val="Heading4"/>
        <w:numPr>
          <w:ilvl w:val="0"/>
          <w:numId w:val="20"/>
        </w:numPr>
        <w:spacing w:before="0" w:line="480" w:lineRule="auto"/>
        <w:rPr>
          <w:rFonts w:ascii="Times New Roman" w:eastAsia="Times New Roman" w:hAnsi="Times New Roman"/>
          <w:b/>
          <w:bCs/>
          <w:color w:val="auto"/>
          <w:lang w:val="en-US"/>
        </w:rPr>
      </w:pPr>
      <w:r w:rsidRPr="599CBC86">
        <w:rPr>
          <w:rFonts w:ascii="Times New Roman" w:eastAsia="Times New Roman" w:hAnsi="Times New Roman"/>
          <w:b/>
          <w:bCs/>
          <w:color w:val="auto"/>
          <w:lang w:val="en-US"/>
        </w:rPr>
        <w:t xml:space="preserve"> </w:t>
      </w:r>
      <w:bookmarkStart w:id="41" w:name="_Toc64053918"/>
      <w:r w:rsidRPr="00CF76B6">
        <w:rPr>
          <w:rFonts w:ascii="Times New Roman" w:eastAsia="Times New Roman" w:hAnsi="Times New Roman"/>
          <w:b/>
          <w:bCs/>
          <w:color w:val="auto"/>
          <w:sz w:val="24"/>
          <w:szCs w:val="24"/>
          <w:lang w:val="en-US"/>
        </w:rPr>
        <w:t>Mr. Chowdhury</w:t>
      </w:r>
      <w:r w:rsidR="7D125D23" w:rsidRPr="00CF76B6">
        <w:rPr>
          <w:rFonts w:ascii="Times New Roman" w:eastAsia="Times New Roman" w:hAnsi="Times New Roman"/>
          <w:b/>
          <w:bCs/>
          <w:color w:val="auto"/>
          <w:sz w:val="24"/>
          <w:szCs w:val="24"/>
          <w:lang w:val="en-US"/>
        </w:rPr>
        <w:t>’s Circumstances</w:t>
      </w:r>
      <w:r w:rsidRPr="00CF76B6">
        <w:rPr>
          <w:rFonts w:ascii="Times New Roman" w:eastAsia="Times New Roman" w:hAnsi="Times New Roman"/>
          <w:b/>
          <w:bCs/>
          <w:color w:val="auto"/>
          <w:sz w:val="24"/>
          <w:szCs w:val="24"/>
          <w:lang w:val="en-US"/>
        </w:rPr>
        <w:t xml:space="preserve"> </w:t>
      </w:r>
      <w:r w:rsidR="20C7319D" w:rsidRPr="00CF76B6">
        <w:rPr>
          <w:rFonts w:ascii="Times New Roman" w:eastAsia="Times New Roman" w:hAnsi="Times New Roman"/>
          <w:b/>
          <w:bCs/>
          <w:color w:val="auto"/>
          <w:sz w:val="24"/>
          <w:szCs w:val="24"/>
          <w:lang w:val="en-US"/>
        </w:rPr>
        <w:t xml:space="preserve">Meets the </w:t>
      </w:r>
      <w:r w:rsidR="00836706" w:rsidRPr="00CF76B6">
        <w:rPr>
          <w:rFonts w:ascii="Times New Roman" w:eastAsia="Times New Roman" w:hAnsi="Times New Roman"/>
          <w:b/>
          <w:bCs/>
          <w:color w:val="auto"/>
          <w:sz w:val="24"/>
          <w:szCs w:val="24"/>
          <w:lang w:val="en-US"/>
        </w:rPr>
        <w:t xml:space="preserve">Test of </w:t>
      </w:r>
      <w:r w:rsidR="20C7319D" w:rsidRPr="00CF76B6">
        <w:rPr>
          <w:rFonts w:ascii="Times New Roman" w:eastAsia="Times New Roman" w:hAnsi="Times New Roman"/>
          <w:b/>
          <w:bCs/>
          <w:color w:val="auto"/>
          <w:sz w:val="24"/>
          <w:szCs w:val="24"/>
          <w:lang w:val="en-US"/>
        </w:rPr>
        <w:t>Duress</w:t>
      </w:r>
      <w:bookmarkEnd w:id="41"/>
    </w:p>
    <w:p w14:paraId="28DF2E65" w14:textId="473899FB" w:rsidR="64732921" w:rsidRDefault="7D5BD320" w:rsidP="001675B9">
      <w:pPr>
        <w:pStyle w:val="ColorfulList-Accent11"/>
        <w:numPr>
          <w:ilvl w:val="0"/>
          <w:numId w:val="5"/>
        </w:numPr>
        <w:spacing w:after="0" w:line="480" w:lineRule="auto"/>
        <w:ind w:left="0" w:firstLine="0"/>
        <w:jc w:val="both"/>
        <w:rPr>
          <w:rFonts w:ascii="Times New Roman" w:eastAsia="Times New Roman" w:hAnsi="Times New Roman" w:cs="Times New Roman"/>
          <w:sz w:val="24"/>
          <w:szCs w:val="24"/>
        </w:rPr>
      </w:pPr>
      <w:r w:rsidRPr="34CB3AD9">
        <w:rPr>
          <w:rFonts w:ascii="Times New Roman" w:eastAsia="Times New Roman" w:hAnsi="Times New Roman" w:cs="Times New Roman"/>
          <w:sz w:val="24"/>
          <w:szCs w:val="24"/>
        </w:rPr>
        <w:t>In Mr. Chowdhury’s case, there are threats of psychological and physical harm directed at him</w:t>
      </w:r>
      <w:r w:rsidR="00DC5CB0">
        <w:rPr>
          <w:rFonts w:ascii="Times New Roman" w:eastAsia="Times New Roman" w:hAnsi="Times New Roman" w:cs="Times New Roman"/>
          <w:sz w:val="24"/>
          <w:szCs w:val="24"/>
        </w:rPr>
        <w:t xml:space="preserve"> by the high-ranking BNP member</w:t>
      </w:r>
      <w:r w:rsidRPr="34CB3AD9">
        <w:rPr>
          <w:rFonts w:ascii="Times New Roman" w:eastAsia="Times New Roman" w:hAnsi="Times New Roman" w:cs="Times New Roman"/>
          <w:sz w:val="24"/>
          <w:szCs w:val="24"/>
        </w:rPr>
        <w:t xml:space="preserve">. If the BNP </w:t>
      </w:r>
      <w:r w:rsidR="00DC5CB0">
        <w:rPr>
          <w:rFonts w:ascii="Times New Roman" w:eastAsia="Times New Roman" w:hAnsi="Times New Roman" w:cs="Times New Roman"/>
          <w:sz w:val="24"/>
          <w:szCs w:val="24"/>
        </w:rPr>
        <w:t xml:space="preserve">member </w:t>
      </w:r>
      <w:r w:rsidRPr="34CB3AD9">
        <w:rPr>
          <w:rFonts w:ascii="Times New Roman" w:eastAsia="Times New Roman" w:hAnsi="Times New Roman" w:cs="Times New Roman"/>
          <w:sz w:val="24"/>
          <w:szCs w:val="24"/>
        </w:rPr>
        <w:t xml:space="preserve">disclosed </w:t>
      </w:r>
      <w:r w:rsidR="00DC5CB0">
        <w:rPr>
          <w:rFonts w:ascii="Times New Roman" w:eastAsia="Times New Roman" w:hAnsi="Times New Roman" w:cs="Times New Roman"/>
          <w:sz w:val="24"/>
          <w:szCs w:val="24"/>
        </w:rPr>
        <w:t>Mr. Chowdhury’s</w:t>
      </w:r>
      <w:r w:rsidRPr="34CB3AD9">
        <w:rPr>
          <w:rFonts w:ascii="Times New Roman" w:eastAsia="Times New Roman" w:hAnsi="Times New Roman" w:cs="Times New Roman"/>
          <w:sz w:val="24"/>
          <w:szCs w:val="24"/>
        </w:rPr>
        <w:t xml:space="preserve"> sexual orientation to his wife, he would lose</w:t>
      </w:r>
      <w:r w:rsidR="4FD3F2DB" w:rsidRPr="34CB3AD9">
        <w:rPr>
          <w:rFonts w:ascii="Times New Roman" w:eastAsia="Times New Roman" w:hAnsi="Times New Roman" w:cs="Times New Roman"/>
          <w:sz w:val="24"/>
          <w:szCs w:val="24"/>
        </w:rPr>
        <w:t xml:space="preserve"> </w:t>
      </w:r>
      <w:r w:rsidR="00D97493">
        <w:rPr>
          <w:rFonts w:ascii="Times New Roman" w:eastAsia="Times New Roman" w:hAnsi="Times New Roman" w:cs="Times New Roman"/>
          <w:sz w:val="24"/>
          <w:szCs w:val="24"/>
        </w:rPr>
        <w:t>access</w:t>
      </w:r>
      <w:r w:rsidR="4FD3F2DB" w:rsidRPr="34CB3AD9">
        <w:rPr>
          <w:rFonts w:ascii="Times New Roman" w:eastAsia="Times New Roman" w:hAnsi="Times New Roman" w:cs="Times New Roman"/>
          <w:sz w:val="24"/>
          <w:szCs w:val="24"/>
        </w:rPr>
        <w:t xml:space="preserve"> to</w:t>
      </w:r>
      <w:r w:rsidRPr="34CB3AD9">
        <w:rPr>
          <w:rFonts w:ascii="Times New Roman" w:eastAsia="Times New Roman" w:hAnsi="Times New Roman" w:cs="Times New Roman"/>
          <w:sz w:val="24"/>
          <w:szCs w:val="24"/>
        </w:rPr>
        <w:t xml:space="preserve"> his son. </w:t>
      </w:r>
      <w:r w:rsidR="00F54479">
        <w:rPr>
          <w:rFonts w:ascii="Times New Roman" w:eastAsia="Times New Roman" w:hAnsi="Times New Roman" w:cs="Times New Roman"/>
          <w:sz w:val="24"/>
          <w:szCs w:val="24"/>
        </w:rPr>
        <w:t>In</w:t>
      </w:r>
      <w:r w:rsidRPr="34CB3AD9">
        <w:rPr>
          <w:rFonts w:ascii="Times New Roman" w:eastAsia="Times New Roman" w:hAnsi="Times New Roman" w:cs="Times New Roman"/>
          <w:sz w:val="24"/>
          <w:szCs w:val="24"/>
        </w:rPr>
        <w:t xml:space="preserve"> </w:t>
      </w:r>
      <w:r w:rsidR="00DC5CB0" w:rsidRPr="00DC5CB0">
        <w:rPr>
          <w:rFonts w:ascii="Times New Roman" w:eastAsia="Times New Roman" w:hAnsi="Times New Roman" w:cs="Times New Roman"/>
          <w:i/>
          <w:iCs/>
          <w:sz w:val="24"/>
          <w:szCs w:val="24"/>
        </w:rPr>
        <w:t>New Brunswick (Minister of Health &amp; Community Services) v</w:t>
      </w:r>
      <w:r w:rsidR="00DC5CB0" w:rsidRPr="00DC5CB0">
        <w:rPr>
          <w:rFonts w:ascii="Times New Roman" w:eastAsia="Times New Roman" w:hAnsi="Times New Roman" w:cs="Times New Roman"/>
          <w:sz w:val="24"/>
          <w:szCs w:val="24"/>
        </w:rPr>
        <w:t xml:space="preserve"> </w:t>
      </w:r>
      <w:r w:rsidRPr="34CB3AD9">
        <w:rPr>
          <w:rFonts w:ascii="Times New Roman" w:eastAsia="Times New Roman" w:hAnsi="Times New Roman" w:cs="Times New Roman"/>
          <w:i/>
          <w:iCs/>
          <w:sz w:val="24"/>
          <w:szCs w:val="24"/>
        </w:rPr>
        <w:t xml:space="preserve">G(J) </w:t>
      </w:r>
      <w:r w:rsidRPr="34CB3AD9">
        <w:rPr>
          <w:rFonts w:ascii="Times New Roman" w:eastAsia="Times New Roman" w:hAnsi="Times New Roman" w:cs="Times New Roman"/>
          <w:sz w:val="24"/>
          <w:szCs w:val="24"/>
        </w:rPr>
        <w:t xml:space="preserve">and </w:t>
      </w:r>
      <w:r w:rsidRPr="34CB3AD9">
        <w:rPr>
          <w:rFonts w:ascii="Times New Roman" w:eastAsia="Times New Roman" w:hAnsi="Times New Roman" w:cs="Times New Roman"/>
          <w:i/>
          <w:iCs/>
          <w:sz w:val="24"/>
          <w:szCs w:val="24"/>
        </w:rPr>
        <w:t>B(R)</w:t>
      </w:r>
      <w:r w:rsidR="00DC5CB0">
        <w:rPr>
          <w:rFonts w:ascii="Times New Roman" w:eastAsia="Times New Roman" w:hAnsi="Times New Roman" w:cs="Times New Roman"/>
          <w:i/>
          <w:iCs/>
          <w:sz w:val="24"/>
          <w:szCs w:val="24"/>
        </w:rPr>
        <w:t xml:space="preserve"> </w:t>
      </w:r>
      <w:r w:rsidR="00DC5CB0" w:rsidRPr="00DC5CB0">
        <w:rPr>
          <w:rFonts w:ascii="Times New Roman" w:eastAsia="Times New Roman" w:hAnsi="Times New Roman" w:cs="Times New Roman"/>
          <w:i/>
          <w:iCs/>
          <w:sz w:val="24"/>
          <w:szCs w:val="24"/>
        </w:rPr>
        <w:t>v Children</w:t>
      </w:r>
      <w:r w:rsidR="0032311E">
        <w:rPr>
          <w:rFonts w:ascii="Times New Roman" w:eastAsia="Times New Roman" w:hAnsi="Times New Roman" w:cs="Times New Roman"/>
          <w:i/>
          <w:iCs/>
          <w:sz w:val="24"/>
          <w:szCs w:val="24"/>
        </w:rPr>
        <w:t>’</w:t>
      </w:r>
      <w:r w:rsidR="00DC5CB0" w:rsidRPr="00DC5CB0">
        <w:rPr>
          <w:rFonts w:ascii="Times New Roman" w:eastAsia="Times New Roman" w:hAnsi="Times New Roman" w:cs="Times New Roman"/>
          <w:i/>
          <w:iCs/>
          <w:sz w:val="24"/>
          <w:szCs w:val="24"/>
        </w:rPr>
        <w:t>s Aid Society of Metropolitan Toronto</w:t>
      </w:r>
      <w:r w:rsidR="00F54479">
        <w:rPr>
          <w:rFonts w:ascii="Times New Roman" w:eastAsia="Times New Roman" w:hAnsi="Times New Roman" w:cs="Times New Roman"/>
          <w:sz w:val="24"/>
          <w:szCs w:val="24"/>
        </w:rPr>
        <w:t>, the SCC held</w:t>
      </w:r>
      <w:r w:rsidRPr="34CB3AD9">
        <w:rPr>
          <w:rFonts w:ascii="Times New Roman" w:eastAsia="Times New Roman" w:hAnsi="Times New Roman" w:cs="Times New Roman"/>
          <w:sz w:val="24"/>
          <w:szCs w:val="24"/>
        </w:rPr>
        <w:t xml:space="preserve"> that the right to care</w:t>
      </w:r>
      <w:r w:rsidR="1BE686E8" w:rsidRPr="34CB3AD9">
        <w:rPr>
          <w:rFonts w:ascii="Times New Roman" w:eastAsia="Times New Roman" w:hAnsi="Times New Roman" w:cs="Times New Roman"/>
          <w:sz w:val="24"/>
          <w:szCs w:val="24"/>
        </w:rPr>
        <w:t xml:space="preserve"> for</w:t>
      </w:r>
      <w:r w:rsidRPr="34CB3AD9">
        <w:rPr>
          <w:rFonts w:ascii="Times New Roman" w:eastAsia="Times New Roman" w:hAnsi="Times New Roman" w:cs="Times New Roman"/>
          <w:sz w:val="24"/>
          <w:szCs w:val="24"/>
        </w:rPr>
        <w:t xml:space="preserve"> and nurture a child are part of a parent’s liberty interest, and </w:t>
      </w:r>
      <w:r w:rsidR="00F54479">
        <w:rPr>
          <w:rFonts w:ascii="Times New Roman" w:eastAsia="Times New Roman" w:hAnsi="Times New Roman" w:cs="Times New Roman"/>
          <w:sz w:val="24"/>
          <w:szCs w:val="24"/>
        </w:rPr>
        <w:t xml:space="preserve">that </w:t>
      </w:r>
      <w:r w:rsidRPr="34CB3AD9">
        <w:rPr>
          <w:rFonts w:ascii="Times New Roman" w:eastAsia="Times New Roman" w:hAnsi="Times New Roman" w:cs="Times New Roman"/>
          <w:sz w:val="24"/>
          <w:szCs w:val="24"/>
        </w:rPr>
        <w:t xml:space="preserve">the threat of losing one’s child constitutes psychological harm. Therefore, the psychological harm that results from Mr. Chowdhury losing his son meets the first element of duress established in </w:t>
      </w:r>
      <w:r w:rsidRPr="34CB3AD9">
        <w:rPr>
          <w:rFonts w:ascii="Times New Roman" w:eastAsia="Times New Roman" w:hAnsi="Times New Roman" w:cs="Times New Roman"/>
          <w:i/>
          <w:iCs/>
          <w:sz w:val="24"/>
          <w:szCs w:val="24"/>
        </w:rPr>
        <w:t>Ryan</w:t>
      </w:r>
      <w:r w:rsidRPr="34CB3AD9">
        <w:rPr>
          <w:rFonts w:ascii="Times New Roman" w:eastAsia="Times New Roman" w:hAnsi="Times New Roman" w:cs="Times New Roman"/>
          <w:sz w:val="24"/>
          <w:szCs w:val="24"/>
        </w:rPr>
        <w:t>.</w:t>
      </w:r>
    </w:p>
    <w:p w14:paraId="1503A6C5" w14:textId="148219D2" w:rsidR="13B20DB7" w:rsidRDefault="6D12C6B6" w:rsidP="001675B9">
      <w:pPr>
        <w:spacing w:after="0" w:line="240" w:lineRule="auto"/>
        <w:ind w:left="720"/>
        <w:jc w:val="both"/>
        <w:rPr>
          <w:rFonts w:ascii="Times New Roman" w:eastAsia="Times New Roman" w:hAnsi="Times New Roman" w:cs="Times New Roman"/>
          <w:sz w:val="20"/>
          <w:szCs w:val="20"/>
        </w:rPr>
      </w:pPr>
      <w:r w:rsidRPr="2C67A309">
        <w:rPr>
          <w:rFonts w:ascii="Times New Roman" w:eastAsia="Times New Roman" w:hAnsi="Times New Roman" w:cs="Times New Roman"/>
          <w:sz w:val="20"/>
          <w:szCs w:val="20"/>
        </w:rPr>
        <w:t xml:space="preserve">Reasons of Immigration Officer, </w:t>
      </w:r>
      <w:r w:rsidRPr="2C67A309">
        <w:rPr>
          <w:rFonts w:ascii="Times New Roman" w:eastAsia="Times New Roman" w:hAnsi="Times New Roman" w:cs="Times New Roman"/>
          <w:i/>
          <w:iCs/>
          <w:sz w:val="20"/>
          <w:szCs w:val="20"/>
        </w:rPr>
        <w:t>supra</w:t>
      </w:r>
      <w:r w:rsidRPr="2C67A309">
        <w:rPr>
          <w:rFonts w:ascii="Times New Roman" w:eastAsia="Times New Roman" w:hAnsi="Times New Roman" w:cs="Times New Roman"/>
          <w:sz w:val="20"/>
          <w:szCs w:val="20"/>
        </w:rPr>
        <w:t xml:space="preserve"> para </w:t>
      </w:r>
      <w:r w:rsidR="0038730F">
        <w:rPr>
          <w:rFonts w:ascii="Times New Roman" w:eastAsia="Times New Roman" w:hAnsi="Times New Roman" w:cs="Times New Roman"/>
          <w:sz w:val="20"/>
          <w:szCs w:val="20"/>
        </w:rPr>
        <w:t>7</w:t>
      </w:r>
      <w:r w:rsidRPr="2C67A309">
        <w:rPr>
          <w:rFonts w:ascii="Times New Roman" w:eastAsia="Times New Roman" w:hAnsi="Times New Roman" w:cs="Times New Roman"/>
          <w:sz w:val="20"/>
          <w:szCs w:val="20"/>
        </w:rPr>
        <w:t xml:space="preserve"> at para 17.</w:t>
      </w:r>
    </w:p>
    <w:p w14:paraId="48219162" w14:textId="77777777" w:rsidR="003D064C" w:rsidRPr="003D064C" w:rsidRDefault="27D3C7D5">
      <w:pPr>
        <w:spacing w:after="0" w:line="240" w:lineRule="auto"/>
        <w:ind w:left="720"/>
        <w:jc w:val="both"/>
        <w:rPr>
          <w:rFonts w:ascii="Times New Roman" w:eastAsia="Times New Roman" w:hAnsi="Times New Roman" w:cs="Times New Roman"/>
          <w:sz w:val="20"/>
          <w:szCs w:val="20"/>
        </w:rPr>
      </w:pPr>
      <w:r w:rsidRPr="2C67A309">
        <w:rPr>
          <w:rFonts w:ascii="Times New Roman" w:eastAsia="Times New Roman" w:hAnsi="Times New Roman" w:cs="Times New Roman"/>
          <w:i/>
          <w:iCs/>
          <w:sz w:val="20"/>
          <w:szCs w:val="20"/>
        </w:rPr>
        <w:t>New Brunswick (Minister of Health &amp; Community Services) v G(J)</w:t>
      </w:r>
      <w:r w:rsidRPr="2C67A309">
        <w:rPr>
          <w:rFonts w:ascii="Times New Roman" w:eastAsia="Times New Roman" w:hAnsi="Times New Roman" w:cs="Times New Roman"/>
          <w:sz w:val="20"/>
          <w:szCs w:val="20"/>
        </w:rPr>
        <w:t xml:space="preserve">, </w:t>
      </w:r>
      <w:r w:rsidR="10B656AA" w:rsidRPr="2C67A309">
        <w:rPr>
          <w:rFonts w:ascii="Times New Roman" w:eastAsia="Times New Roman" w:hAnsi="Times New Roman" w:cs="Times New Roman"/>
          <w:sz w:val="20"/>
          <w:szCs w:val="20"/>
        </w:rPr>
        <w:t xml:space="preserve">[1999] 3 SCR 46 </w:t>
      </w:r>
      <w:r w:rsidRPr="2C67A309">
        <w:rPr>
          <w:rFonts w:ascii="Times New Roman" w:eastAsia="Times New Roman" w:hAnsi="Times New Roman" w:cs="Times New Roman"/>
          <w:sz w:val="20"/>
          <w:szCs w:val="20"/>
        </w:rPr>
        <w:t>at para 61</w:t>
      </w:r>
      <w:r w:rsidR="10B656AA" w:rsidRPr="2C67A309">
        <w:rPr>
          <w:rFonts w:ascii="Times New Roman" w:eastAsia="Times New Roman" w:hAnsi="Times New Roman" w:cs="Times New Roman"/>
          <w:sz w:val="20"/>
          <w:szCs w:val="20"/>
        </w:rPr>
        <w:t xml:space="preserve">, </w:t>
      </w:r>
      <w:r w:rsidR="4F72850B" w:rsidRPr="2C67A309">
        <w:rPr>
          <w:rFonts w:ascii="Times New Roman" w:eastAsia="Times New Roman" w:hAnsi="Times New Roman" w:cs="Times New Roman"/>
          <w:sz w:val="20"/>
          <w:szCs w:val="20"/>
        </w:rPr>
        <w:t>177 DLR (4th) 124</w:t>
      </w:r>
      <w:r w:rsidR="1CF935D9" w:rsidRPr="2C67A309">
        <w:rPr>
          <w:rFonts w:ascii="Times New Roman" w:eastAsia="Times New Roman" w:hAnsi="Times New Roman" w:cs="Times New Roman"/>
          <w:sz w:val="20"/>
          <w:szCs w:val="20"/>
        </w:rPr>
        <w:t xml:space="preserve"> [</w:t>
      </w:r>
      <w:r w:rsidR="1CF935D9" w:rsidRPr="2C67A309">
        <w:rPr>
          <w:rFonts w:ascii="Times New Roman" w:eastAsia="Times New Roman" w:hAnsi="Times New Roman" w:cs="Times New Roman"/>
          <w:i/>
          <w:iCs/>
          <w:sz w:val="20"/>
          <w:szCs w:val="20"/>
        </w:rPr>
        <w:t>G(J)</w:t>
      </w:r>
      <w:r w:rsidR="1CF935D9" w:rsidRPr="2C67A309">
        <w:rPr>
          <w:rFonts w:ascii="Times New Roman" w:eastAsia="Times New Roman" w:hAnsi="Times New Roman" w:cs="Times New Roman"/>
          <w:sz w:val="20"/>
          <w:szCs w:val="20"/>
        </w:rPr>
        <w:t>]</w:t>
      </w:r>
      <w:r w:rsidRPr="2C67A309">
        <w:rPr>
          <w:rFonts w:ascii="Times New Roman" w:eastAsia="Times New Roman" w:hAnsi="Times New Roman" w:cs="Times New Roman"/>
          <w:sz w:val="20"/>
          <w:szCs w:val="20"/>
        </w:rPr>
        <w:t xml:space="preserve">. </w:t>
      </w:r>
    </w:p>
    <w:p w14:paraId="4392006D" w14:textId="75BAC632" w:rsidR="3D1528F9" w:rsidRDefault="27D3C7D5" w:rsidP="00A92EB6">
      <w:pPr>
        <w:pStyle w:val="ColorfulList-Accent11"/>
        <w:spacing w:after="240" w:line="240" w:lineRule="auto"/>
        <w:jc w:val="both"/>
        <w:rPr>
          <w:rFonts w:ascii="Times New Roman" w:eastAsia="Times New Roman" w:hAnsi="Times New Roman" w:cs="Times New Roman"/>
          <w:sz w:val="20"/>
          <w:szCs w:val="20"/>
        </w:rPr>
      </w:pPr>
      <w:r w:rsidRPr="2C67A309">
        <w:rPr>
          <w:rFonts w:ascii="Times New Roman" w:eastAsia="Times New Roman" w:hAnsi="Times New Roman" w:cs="Times New Roman"/>
          <w:i/>
          <w:iCs/>
          <w:sz w:val="20"/>
          <w:szCs w:val="20"/>
        </w:rPr>
        <w:t xml:space="preserve">B(R) </w:t>
      </w:r>
      <w:bookmarkStart w:id="42" w:name="_Hlk63965655"/>
      <w:r w:rsidRPr="2C67A309">
        <w:rPr>
          <w:rFonts w:ascii="Times New Roman" w:eastAsia="Times New Roman" w:hAnsi="Times New Roman" w:cs="Times New Roman"/>
          <w:i/>
          <w:iCs/>
          <w:sz w:val="20"/>
          <w:szCs w:val="20"/>
        </w:rPr>
        <w:t>v Children's Aid Society of Metropolitan Toronto</w:t>
      </w:r>
      <w:bookmarkEnd w:id="42"/>
      <w:r w:rsidRPr="2C67A309">
        <w:rPr>
          <w:rFonts w:ascii="Times New Roman" w:eastAsia="Times New Roman" w:hAnsi="Times New Roman" w:cs="Times New Roman"/>
          <w:sz w:val="20"/>
          <w:szCs w:val="20"/>
        </w:rPr>
        <w:t xml:space="preserve">, </w:t>
      </w:r>
      <w:r w:rsidR="1CF2C4C9" w:rsidRPr="2C67A309">
        <w:rPr>
          <w:rFonts w:ascii="Times New Roman" w:eastAsia="Times New Roman" w:hAnsi="Times New Roman" w:cs="Times New Roman"/>
          <w:sz w:val="20"/>
          <w:szCs w:val="20"/>
        </w:rPr>
        <w:t xml:space="preserve">[1995] 1 SCR 315 </w:t>
      </w:r>
      <w:r w:rsidRPr="2C67A309">
        <w:rPr>
          <w:rFonts w:ascii="Times New Roman" w:eastAsia="Times New Roman" w:hAnsi="Times New Roman" w:cs="Times New Roman"/>
          <w:sz w:val="20"/>
          <w:szCs w:val="20"/>
        </w:rPr>
        <w:t>at para 83</w:t>
      </w:r>
      <w:r w:rsidR="1CF935D9" w:rsidRPr="2C67A309">
        <w:rPr>
          <w:rFonts w:ascii="Times New Roman" w:eastAsia="Times New Roman" w:hAnsi="Times New Roman" w:cs="Times New Roman"/>
          <w:sz w:val="20"/>
          <w:szCs w:val="20"/>
        </w:rPr>
        <w:t>, 122 DLR (4th) 1 [</w:t>
      </w:r>
      <w:r w:rsidR="1CF935D9" w:rsidRPr="2C67A309">
        <w:rPr>
          <w:rFonts w:ascii="Times New Roman" w:eastAsia="Times New Roman" w:hAnsi="Times New Roman" w:cs="Times New Roman"/>
          <w:i/>
          <w:iCs/>
          <w:sz w:val="20"/>
          <w:szCs w:val="20"/>
        </w:rPr>
        <w:t>B(R)</w:t>
      </w:r>
      <w:r w:rsidR="1CF935D9" w:rsidRPr="2C67A309">
        <w:rPr>
          <w:rFonts w:ascii="Times New Roman" w:eastAsia="Times New Roman" w:hAnsi="Times New Roman" w:cs="Times New Roman"/>
          <w:sz w:val="20"/>
          <w:szCs w:val="20"/>
        </w:rPr>
        <w:t>]</w:t>
      </w:r>
      <w:r w:rsidRPr="2C67A309">
        <w:rPr>
          <w:rFonts w:ascii="Times New Roman" w:eastAsia="Times New Roman" w:hAnsi="Times New Roman" w:cs="Times New Roman"/>
          <w:sz w:val="20"/>
          <w:szCs w:val="20"/>
        </w:rPr>
        <w:t>.</w:t>
      </w:r>
    </w:p>
    <w:p w14:paraId="195268EC" w14:textId="77777777" w:rsidR="00A92EB6" w:rsidRDefault="00A92EB6" w:rsidP="00A92EB6">
      <w:pPr>
        <w:pStyle w:val="ColorfulList-Accent11"/>
        <w:spacing w:after="240" w:line="240" w:lineRule="auto"/>
        <w:jc w:val="both"/>
        <w:rPr>
          <w:rFonts w:ascii="Times New Roman" w:eastAsia="Times New Roman" w:hAnsi="Times New Roman" w:cs="Times New Roman"/>
          <w:sz w:val="24"/>
          <w:szCs w:val="24"/>
        </w:rPr>
      </w:pPr>
    </w:p>
    <w:p w14:paraId="5DD9A6FF" w14:textId="48A6DADC" w:rsidR="3D1528F9" w:rsidRDefault="75EE5203" w:rsidP="001675B9">
      <w:pPr>
        <w:pStyle w:val="ColorfulList-Accent11"/>
        <w:numPr>
          <w:ilvl w:val="0"/>
          <w:numId w:val="5"/>
        </w:numPr>
        <w:spacing w:after="0" w:line="480" w:lineRule="auto"/>
        <w:ind w:left="0" w:firstLine="0"/>
        <w:jc w:val="both"/>
        <w:rPr>
          <w:rFonts w:ascii="Times New Roman" w:eastAsia="Times New Roman" w:hAnsi="Times New Roman" w:cs="Times New Roman"/>
          <w:sz w:val="24"/>
          <w:szCs w:val="24"/>
        </w:rPr>
      </w:pPr>
      <w:r w:rsidRPr="34CB3AD9">
        <w:rPr>
          <w:rFonts w:ascii="Times New Roman" w:eastAsia="Times New Roman" w:hAnsi="Times New Roman" w:cs="Times New Roman"/>
          <w:sz w:val="24"/>
          <w:szCs w:val="24"/>
        </w:rPr>
        <w:t xml:space="preserve">Additionally, Mr. Chowdhury may face physical </w:t>
      </w:r>
      <w:r w:rsidR="0032311E">
        <w:rPr>
          <w:rFonts w:ascii="Times New Roman" w:eastAsia="Times New Roman" w:hAnsi="Times New Roman" w:cs="Times New Roman"/>
          <w:sz w:val="24"/>
          <w:szCs w:val="24"/>
        </w:rPr>
        <w:t>harm</w:t>
      </w:r>
      <w:r w:rsidRPr="34CB3AD9">
        <w:rPr>
          <w:rFonts w:ascii="Times New Roman" w:eastAsia="Times New Roman" w:hAnsi="Times New Roman" w:cs="Times New Roman"/>
          <w:sz w:val="24"/>
          <w:szCs w:val="24"/>
        </w:rPr>
        <w:t xml:space="preserve"> due to Bangladesh’s soci</w:t>
      </w:r>
      <w:r w:rsidR="1CECB2DD" w:rsidRPr="34CB3AD9">
        <w:rPr>
          <w:rFonts w:ascii="Times New Roman" w:eastAsia="Times New Roman" w:hAnsi="Times New Roman" w:cs="Times New Roman"/>
          <w:sz w:val="24"/>
          <w:szCs w:val="24"/>
        </w:rPr>
        <w:t xml:space="preserve">al </w:t>
      </w:r>
      <w:r w:rsidRPr="34CB3AD9">
        <w:rPr>
          <w:rFonts w:ascii="Times New Roman" w:eastAsia="Times New Roman" w:hAnsi="Times New Roman" w:cs="Times New Roman"/>
          <w:sz w:val="24"/>
          <w:szCs w:val="24"/>
        </w:rPr>
        <w:t xml:space="preserve">intolerance towards </w:t>
      </w:r>
      <w:r w:rsidR="00F54479">
        <w:rPr>
          <w:rFonts w:ascii="Times New Roman" w:eastAsia="Times New Roman" w:hAnsi="Times New Roman" w:cs="Times New Roman"/>
          <w:sz w:val="24"/>
          <w:szCs w:val="24"/>
        </w:rPr>
        <w:t>homosexuality</w:t>
      </w:r>
      <w:r w:rsidRPr="34CB3AD9">
        <w:rPr>
          <w:rFonts w:ascii="Times New Roman" w:eastAsia="Times New Roman" w:hAnsi="Times New Roman" w:cs="Times New Roman"/>
          <w:sz w:val="24"/>
          <w:szCs w:val="24"/>
        </w:rPr>
        <w:t xml:space="preserve">. </w:t>
      </w:r>
      <w:r w:rsidR="27C161F7" w:rsidRPr="34CB3AD9">
        <w:rPr>
          <w:rFonts w:ascii="Times New Roman" w:eastAsia="Times New Roman" w:hAnsi="Times New Roman" w:cs="Times New Roman"/>
          <w:sz w:val="24"/>
          <w:szCs w:val="24"/>
        </w:rPr>
        <w:t xml:space="preserve">The Respondent </w:t>
      </w:r>
      <w:r w:rsidR="0032311E">
        <w:rPr>
          <w:rFonts w:ascii="Times New Roman" w:eastAsia="Times New Roman" w:hAnsi="Times New Roman" w:cs="Times New Roman"/>
          <w:sz w:val="24"/>
          <w:szCs w:val="24"/>
        </w:rPr>
        <w:t>submits</w:t>
      </w:r>
      <w:r w:rsidR="27C161F7" w:rsidRPr="34CB3AD9">
        <w:rPr>
          <w:rFonts w:ascii="Times New Roman" w:eastAsia="Times New Roman" w:hAnsi="Times New Roman" w:cs="Times New Roman"/>
          <w:sz w:val="24"/>
          <w:szCs w:val="24"/>
        </w:rPr>
        <w:t xml:space="preserve"> that th</w:t>
      </w:r>
      <w:r w:rsidR="00F54479">
        <w:rPr>
          <w:rFonts w:ascii="Times New Roman" w:eastAsia="Times New Roman" w:hAnsi="Times New Roman" w:cs="Times New Roman"/>
          <w:sz w:val="24"/>
          <w:szCs w:val="24"/>
        </w:rPr>
        <w:t>is</w:t>
      </w:r>
      <w:r w:rsidR="27C161F7" w:rsidRPr="34CB3AD9">
        <w:rPr>
          <w:rFonts w:ascii="Times New Roman" w:eastAsia="Times New Roman" w:hAnsi="Times New Roman" w:cs="Times New Roman"/>
          <w:sz w:val="24"/>
          <w:szCs w:val="24"/>
        </w:rPr>
        <w:t xml:space="preserve"> Crown Court should take judicial notice of the following contextual factors to better understand Bangladesh’s social and political circumstances</w:t>
      </w:r>
      <w:r w:rsidR="04D492F5" w:rsidRPr="34CB3AD9">
        <w:rPr>
          <w:rFonts w:ascii="Times New Roman" w:eastAsia="Times New Roman" w:hAnsi="Times New Roman" w:cs="Times New Roman"/>
          <w:sz w:val="24"/>
          <w:szCs w:val="24"/>
        </w:rPr>
        <w:t xml:space="preserve">. </w:t>
      </w:r>
      <w:r w:rsidRPr="34CB3AD9">
        <w:rPr>
          <w:rFonts w:ascii="Times New Roman" w:eastAsia="Times New Roman" w:hAnsi="Times New Roman" w:cs="Times New Roman"/>
          <w:sz w:val="24"/>
          <w:szCs w:val="24"/>
        </w:rPr>
        <w:t xml:space="preserve">Homosexuality is illegal under the country’s penal code and the punishment may be life imprisonment. </w:t>
      </w:r>
      <w:r w:rsidR="00A43CE2">
        <w:rPr>
          <w:rFonts w:ascii="Times New Roman" w:eastAsia="Times New Roman" w:hAnsi="Times New Roman" w:cs="Times New Roman"/>
          <w:sz w:val="24"/>
          <w:szCs w:val="24"/>
        </w:rPr>
        <w:t>When</w:t>
      </w:r>
      <w:r w:rsidRPr="34CB3AD9">
        <w:rPr>
          <w:rFonts w:ascii="Times New Roman" w:eastAsia="Times New Roman" w:hAnsi="Times New Roman" w:cs="Times New Roman"/>
          <w:sz w:val="24"/>
          <w:szCs w:val="24"/>
        </w:rPr>
        <w:t xml:space="preserve"> a gay m</w:t>
      </w:r>
      <w:r w:rsidR="6BB30FFA" w:rsidRPr="34CB3AD9">
        <w:rPr>
          <w:rFonts w:ascii="Times New Roman" w:eastAsia="Times New Roman" w:hAnsi="Times New Roman" w:cs="Times New Roman"/>
          <w:sz w:val="24"/>
          <w:szCs w:val="24"/>
        </w:rPr>
        <w:t>a</w:t>
      </w:r>
      <w:r w:rsidRPr="34CB3AD9">
        <w:rPr>
          <w:rFonts w:ascii="Times New Roman" w:eastAsia="Times New Roman" w:hAnsi="Times New Roman" w:cs="Times New Roman"/>
          <w:sz w:val="24"/>
          <w:szCs w:val="24"/>
        </w:rPr>
        <w:t xml:space="preserve">n’s sexual orientation is disclosed, </w:t>
      </w:r>
      <w:r w:rsidR="000C7159">
        <w:rPr>
          <w:rFonts w:ascii="Times New Roman" w:eastAsia="Times New Roman" w:hAnsi="Times New Roman" w:cs="Times New Roman"/>
          <w:sz w:val="24"/>
          <w:szCs w:val="24"/>
        </w:rPr>
        <w:t>he</w:t>
      </w:r>
      <w:r w:rsidRPr="34CB3AD9">
        <w:rPr>
          <w:rFonts w:ascii="Times New Roman" w:eastAsia="Times New Roman" w:hAnsi="Times New Roman" w:cs="Times New Roman"/>
          <w:sz w:val="24"/>
          <w:szCs w:val="24"/>
        </w:rPr>
        <w:t xml:space="preserve"> </w:t>
      </w:r>
      <w:r w:rsidR="000C7159">
        <w:rPr>
          <w:rFonts w:ascii="Times New Roman" w:eastAsia="Times New Roman" w:hAnsi="Times New Roman" w:cs="Times New Roman"/>
          <w:sz w:val="24"/>
          <w:szCs w:val="24"/>
        </w:rPr>
        <w:t>may</w:t>
      </w:r>
      <w:r w:rsidRPr="34CB3AD9">
        <w:rPr>
          <w:rFonts w:ascii="Times New Roman" w:eastAsia="Times New Roman" w:hAnsi="Times New Roman" w:cs="Times New Roman"/>
          <w:sz w:val="24"/>
          <w:szCs w:val="24"/>
        </w:rPr>
        <w:t xml:space="preserve"> become the victim of physical and sexual violence</w:t>
      </w:r>
      <w:r w:rsidR="00A43CE2">
        <w:rPr>
          <w:rFonts w:ascii="Times New Roman" w:eastAsia="Times New Roman" w:hAnsi="Times New Roman" w:cs="Times New Roman"/>
          <w:sz w:val="24"/>
          <w:szCs w:val="24"/>
        </w:rPr>
        <w:t xml:space="preserve"> and even death</w:t>
      </w:r>
      <w:r w:rsidRPr="34CB3AD9">
        <w:rPr>
          <w:rFonts w:ascii="Times New Roman" w:eastAsia="Times New Roman" w:hAnsi="Times New Roman" w:cs="Times New Roman"/>
          <w:sz w:val="24"/>
          <w:szCs w:val="24"/>
        </w:rPr>
        <w:t xml:space="preserve">. </w:t>
      </w:r>
      <w:r w:rsidR="29C4596C" w:rsidRPr="34CB3AD9">
        <w:rPr>
          <w:rFonts w:ascii="Times New Roman" w:eastAsia="Times New Roman" w:hAnsi="Times New Roman" w:cs="Times New Roman"/>
          <w:sz w:val="24"/>
          <w:szCs w:val="24"/>
        </w:rPr>
        <w:t xml:space="preserve">The LGBTQ community </w:t>
      </w:r>
      <w:r w:rsidR="00A43CE2">
        <w:rPr>
          <w:rFonts w:ascii="Times New Roman" w:eastAsia="Times New Roman" w:hAnsi="Times New Roman" w:cs="Times New Roman"/>
          <w:sz w:val="24"/>
          <w:szCs w:val="24"/>
        </w:rPr>
        <w:t>faces</w:t>
      </w:r>
      <w:r w:rsidR="29C4596C" w:rsidRPr="34CB3AD9">
        <w:rPr>
          <w:rFonts w:ascii="Times New Roman" w:eastAsia="Times New Roman" w:hAnsi="Times New Roman" w:cs="Times New Roman"/>
          <w:sz w:val="24"/>
          <w:szCs w:val="24"/>
        </w:rPr>
        <w:t xml:space="preserve"> a hostile environment in Bangladesh.</w:t>
      </w:r>
    </w:p>
    <w:p w14:paraId="3AB8BDA3" w14:textId="655D7493" w:rsidR="3D1528F9" w:rsidRPr="000C7159" w:rsidRDefault="1FD7C7E1" w:rsidP="00D019A2">
      <w:pPr>
        <w:spacing w:after="240" w:line="240" w:lineRule="auto"/>
        <w:ind w:left="720"/>
        <w:jc w:val="both"/>
      </w:pPr>
      <w:r w:rsidRPr="34CB3AD9">
        <w:rPr>
          <w:rFonts w:ascii="Times New Roman" w:eastAsia="Times New Roman" w:hAnsi="Times New Roman" w:cs="Times New Roman"/>
          <w:sz w:val="24"/>
          <w:szCs w:val="24"/>
        </w:rPr>
        <w:t xml:space="preserve"> </w:t>
      </w:r>
      <w:r w:rsidR="46D18B3E" w:rsidRPr="2C67A309">
        <w:rPr>
          <w:rFonts w:ascii="Times New Roman" w:eastAsia="Times New Roman" w:hAnsi="Times New Roman" w:cs="Times New Roman"/>
          <w:sz w:val="20"/>
          <w:szCs w:val="20"/>
        </w:rPr>
        <w:t>“</w:t>
      </w:r>
      <w:proofErr w:type="spellStart"/>
      <w:r w:rsidR="46D18B3E" w:rsidRPr="2C67A309">
        <w:rPr>
          <w:rFonts w:ascii="Times New Roman" w:eastAsia="Times New Roman" w:hAnsi="Times New Roman" w:cs="Times New Roman"/>
          <w:sz w:val="20"/>
          <w:szCs w:val="20"/>
        </w:rPr>
        <w:t>Bangledash</w:t>
      </w:r>
      <w:proofErr w:type="spellEnd"/>
      <w:r w:rsidR="46D18B3E" w:rsidRPr="2C67A309">
        <w:rPr>
          <w:rFonts w:ascii="Times New Roman" w:eastAsia="Times New Roman" w:hAnsi="Times New Roman" w:cs="Times New Roman"/>
          <w:sz w:val="20"/>
          <w:szCs w:val="20"/>
        </w:rPr>
        <w:t xml:space="preserve"> Events of 2020”, online: </w:t>
      </w:r>
      <w:r w:rsidR="46D18B3E" w:rsidRPr="2C67A309">
        <w:rPr>
          <w:rFonts w:ascii="Times New Roman" w:eastAsia="Times New Roman" w:hAnsi="Times New Roman" w:cs="Times New Roman"/>
          <w:i/>
          <w:iCs/>
          <w:sz w:val="20"/>
          <w:szCs w:val="20"/>
        </w:rPr>
        <w:t>Human Rights Watch</w:t>
      </w:r>
      <w:r w:rsidR="46D18B3E" w:rsidRPr="2C67A309">
        <w:rPr>
          <w:rFonts w:ascii="Times New Roman" w:eastAsia="Times New Roman" w:hAnsi="Times New Roman" w:cs="Times New Roman"/>
          <w:sz w:val="20"/>
          <w:szCs w:val="20"/>
        </w:rPr>
        <w:t xml:space="preserve"> &lt;</w:t>
      </w:r>
      <w:hyperlink r:id="rId16" w:anchor="e81181">
        <w:r w:rsidR="46D18B3E" w:rsidRPr="2C67A309">
          <w:rPr>
            <w:rStyle w:val="Hyperlink"/>
            <w:rFonts w:ascii="Times New Roman" w:eastAsia="Times New Roman" w:hAnsi="Times New Roman" w:cs="Times New Roman"/>
            <w:sz w:val="20"/>
            <w:szCs w:val="20"/>
          </w:rPr>
          <w:t>www.hrw.org/world-report/2021/country-chapters/bangladesh#e81181</w:t>
        </w:r>
      </w:hyperlink>
      <w:r w:rsidR="46D18B3E" w:rsidRPr="2C67A309">
        <w:rPr>
          <w:rFonts w:ascii="Times New Roman" w:eastAsia="Times New Roman" w:hAnsi="Times New Roman" w:cs="Times New Roman"/>
          <w:sz w:val="20"/>
          <w:szCs w:val="20"/>
        </w:rPr>
        <w:t>&gt;.</w:t>
      </w:r>
    </w:p>
    <w:p w14:paraId="5C4FF4B3" w14:textId="4426F3F3" w:rsidR="3D1528F9" w:rsidRDefault="06B0F81C" w:rsidP="001675B9">
      <w:pPr>
        <w:pStyle w:val="ColorfulList-Accent11"/>
        <w:numPr>
          <w:ilvl w:val="0"/>
          <w:numId w:val="5"/>
        </w:numPr>
        <w:spacing w:after="0" w:line="480" w:lineRule="auto"/>
        <w:ind w:left="0" w:firstLine="0"/>
        <w:jc w:val="both"/>
        <w:rPr>
          <w:rFonts w:ascii="Times New Roman" w:eastAsia="Times New Roman" w:hAnsi="Times New Roman" w:cs="Times New Roman"/>
          <w:sz w:val="24"/>
          <w:szCs w:val="24"/>
        </w:rPr>
      </w:pPr>
      <w:r w:rsidRPr="34CB3AD9">
        <w:rPr>
          <w:rFonts w:ascii="Times New Roman" w:eastAsia="Times New Roman" w:hAnsi="Times New Roman" w:cs="Times New Roman"/>
          <w:sz w:val="24"/>
          <w:szCs w:val="24"/>
        </w:rPr>
        <w:t xml:space="preserve"> </w:t>
      </w:r>
      <w:r w:rsidR="72D31BDA" w:rsidRPr="34CB3AD9">
        <w:rPr>
          <w:rFonts w:ascii="Times New Roman" w:eastAsia="Times New Roman" w:hAnsi="Times New Roman" w:cs="Times New Roman"/>
          <w:sz w:val="24"/>
          <w:szCs w:val="24"/>
        </w:rPr>
        <w:t>Mr. Chowdhury has reasonable grounds to believe that the</w:t>
      </w:r>
      <w:r w:rsidR="000C7159">
        <w:rPr>
          <w:rFonts w:ascii="Times New Roman" w:eastAsia="Times New Roman" w:hAnsi="Times New Roman" w:cs="Times New Roman"/>
          <w:sz w:val="24"/>
          <w:szCs w:val="24"/>
        </w:rPr>
        <w:t xml:space="preserve"> threat from the high-ranking</w:t>
      </w:r>
      <w:r w:rsidR="72D31BDA" w:rsidRPr="34CB3AD9">
        <w:rPr>
          <w:rFonts w:ascii="Times New Roman" w:eastAsia="Times New Roman" w:hAnsi="Times New Roman" w:cs="Times New Roman"/>
          <w:sz w:val="24"/>
          <w:szCs w:val="24"/>
        </w:rPr>
        <w:t xml:space="preserve"> BNP </w:t>
      </w:r>
      <w:r w:rsidR="000C7159">
        <w:rPr>
          <w:rFonts w:ascii="Times New Roman" w:eastAsia="Times New Roman" w:hAnsi="Times New Roman" w:cs="Times New Roman"/>
          <w:sz w:val="24"/>
          <w:szCs w:val="24"/>
        </w:rPr>
        <w:t>member will be carried out, which satisfies the second element of</w:t>
      </w:r>
      <w:r w:rsidR="00AB1F0F">
        <w:rPr>
          <w:rFonts w:ascii="Times New Roman" w:eastAsia="Times New Roman" w:hAnsi="Times New Roman" w:cs="Times New Roman"/>
          <w:sz w:val="24"/>
          <w:szCs w:val="24"/>
        </w:rPr>
        <w:t xml:space="preserve"> </w:t>
      </w:r>
      <w:r w:rsidR="00AB1F0F">
        <w:rPr>
          <w:rFonts w:ascii="Times New Roman" w:eastAsia="Times New Roman" w:hAnsi="Times New Roman" w:cs="Times New Roman"/>
          <w:i/>
          <w:iCs/>
          <w:sz w:val="24"/>
          <w:szCs w:val="24"/>
        </w:rPr>
        <w:t>Ryan</w:t>
      </w:r>
      <w:r w:rsidR="72D31BDA" w:rsidRPr="34CB3AD9">
        <w:rPr>
          <w:rFonts w:ascii="Times New Roman" w:eastAsia="Times New Roman" w:hAnsi="Times New Roman" w:cs="Times New Roman"/>
          <w:sz w:val="24"/>
          <w:szCs w:val="24"/>
        </w:rPr>
        <w:t>. The fact that the BNP</w:t>
      </w:r>
      <w:r w:rsidR="00AB1F0F">
        <w:rPr>
          <w:rFonts w:ascii="Times New Roman" w:eastAsia="Times New Roman" w:hAnsi="Times New Roman" w:cs="Times New Roman"/>
          <w:sz w:val="24"/>
          <w:szCs w:val="24"/>
        </w:rPr>
        <w:t xml:space="preserve"> member</w:t>
      </w:r>
      <w:r w:rsidR="72D31BDA" w:rsidRPr="34CB3AD9">
        <w:rPr>
          <w:rFonts w:ascii="Times New Roman" w:eastAsia="Times New Roman" w:hAnsi="Times New Roman" w:cs="Times New Roman"/>
          <w:sz w:val="24"/>
          <w:szCs w:val="24"/>
        </w:rPr>
        <w:t xml:space="preserve"> k</w:t>
      </w:r>
      <w:r w:rsidR="00AB1F0F">
        <w:rPr>
          <w:rFonts w:ascii="Times New Roman" w:eastAsia="Times New Roman" w:hAnsi="Times New Roman" w:cs="Times New Roman"/>
          <w:sz w:val="24"/>
          <w:szCs w:val="24"/>
        </w:rPr>
        <w:t>new</w:t>
      </w:r>
      <w:r w:rsidR="72D31BDA" w:rsidRPr="34CB3AD9">
        <w:rPr>
          <w:rFonts w:ascii="Times New Roman" w:eastAsia="Times New Roman" w:hAnsi="Times New Roman" w:cs="Times New Roman"/>
          <w:sz w:val="24"/>
          <w:szCs w:val="24"/>
        </w:rPr>
        <w:t xml:space="preserve"> about Mr. Chowdhury’s same-sex relationships implies that </w:t>
      </w:r>
      <w:r w:rsidR="00AB1F0F">
        <w:rPr>
          <w:rFonts w:ascii="Times New Roman" w:eastAsia="Times New Roman" w:hAnsi="Times New Roman" w:cs="Times New Roman"/>
          <w:sz w:val="24"/>
          <w:szCs w:val="24"/>
        </w:rPr>
        <w:t>he</w:t>
      </w:r>
      <w:r w:rsidR="72D31BDA" w:rsidRPr="34CB3AD9">
        <w:rPr>
          <w:rFonts w:ascii="Times New Roman" w:eastAsia="Times New Roman" w:hAnsi="Times New Roman" w:cs="Times New Roman"/>
          <w:sz w:val="24"/>
          <w:szCs w:val="24"/>
        </w:rPr>
        <w:t xml:space="preserve"> had sought out secret information about </w:t>
      </w:r>
      <w:r w:rsidR="001C4163" w:rsidRPr="34CB3AD9">
        <w:rPr>
          <w:rFonts w:ascii="Times New Roman" w:eastAsia="Times New Roman" w:hAnsi="Times New Roman" w:cs="Times New Roman"/>
          <w:sz w:val="24"/>
          <w:szCs w:val="24"/>
        </w:rPr>
        <w:t>Mr. Chowdhury</w:t>
      </w:r>
      <w:r w:rsidR="304A9776" w:rsidRPr="34CB3AD9">
        <w:rPr>
          <w:rFonts w:ascii="Times New Roman" w:eastAsia="Times New Roman" w:hAnsi="Times New Roman" w:cs="Times New Roman"/>
          <w:sz w:val="24"/>
          <w:szCs w:val="24"/>
        </w:rPr>
        <w:t xml:space="preserve"> </w:t>
      </w:r>
      <w:r w:rsidR="72D31BDA" w:rsidRPr="34CB3AD9">
        <w:rPr>
          <w:rFonts w:ascii="Times New Roman" w:eastAsia="Times New Roman" w:hAnsi="Times New Roman" w:cs="Times New Roman"/>
          <w:sz w:val="24"/>
          <w:szCs w:val="24"/>
        </w:rPr>
        <w:t>and inten</w:t>
      </w:r>
      <w:r w:rsidR="16C896F3" w:rsidRPr="34CB3AD9">
        <w:rPr>
          <w:rFonts w:ascii="Times New Roman" w:eastAsia="Times New Roman" w:hAnsi="Times New Roman" w:cs="Times New Roman"/>
          <w:sz w:val="24"/>
          <w:szCs w:val="24"/>
        </w:rPr>
        <w:t>d</w:t>
      </w:r>
      <w:r w:rsidR="7A8BA9B4" w:rsidRPr="34CB3AD9">
        <w:rPr>
          <w:rFonts w:ascii="Times New Roman" w:eastAsia="Times New Roman" w:hAnsi="Times New Roman" w:cs="Times New Roman"/>
          <w:sz w:val="24"/>
          <w:szCs w:val="24"/>
        </w:rPr>
        <w:t>s</w:t>
      </w:r>
      <w:r w:rsidR="72D31BDA" w:rsidRPr="34CB3AD9">
        <w:rPr>
          <w:rFonts w:ascii="Times New Roman" w:eastAsia="Times New Roman" w:hAnsi="Times New Roman" w:cs="Times New Roman"/>
          <w:sz w:val="24"/>
          <w:szCs w:val="24"/>
        </w:rPr>
        <w:t xml:space="preserve"> to use </w:t>
      </w:r>
      <w:r w:rsidR="7D519933" w:rsidRPr="34CB3AD9">
        <w:rPr>
          <w:rFonts w:ascii="Times New Roman" w:eastAsia="Times New Roman" w:hAnsi="Times New Roman" w:cs="Times New Roman"/>
          <w:sz w:val="24"/>
          <w:szCs w:val="24"/>
        </w:rPr>
        <w:t xml:space="preserve">this information </w:t>
      </w:r>
      <w:r w:rsidR="72D31BDA" w:rsidRPr="34CB3AD9">
        <w:rPr>
          <w:rFonts w:ascii="Times New Roman" w:eastAsia="Times New Roman" w:hAnsi="Times New Roman" w:cs="Times New Roman"/>
          <w:sz w:val="24"/>
          <w:szCs w:val="24"/>
        </w:rPr>
        <w:t xml:space="preserve">as leverage. </w:t>
      </w:r>
      <w:r w:rsidR="001C4163">
        <w:rPr>
          <w:rFonts w:ascii="Times New Roman" w:eastAsia="Times New Roman" w:hAnsi="Times New Roman" w:cs="Times New Roman"/>
          <w:sz w:val="24"/>
          <w:szCs w:val="24"/>
        </w:rPr>
        <w:t>Information from this high-ranking member</w:t>
      </w:r>
      <w:r w:rsidR="72D31BDA" w:rsidRPr="34CB3AD9">
        <w:rPr>
          <w:rFonts w:ascii="Times New Roman" w:eastAsia="Times New Roman" w:hAnsi="Times New Roman" w:cs="Times New Roman"/>
          <w:sz w:val="24"/>
          <w:szCs w:val="24"/>
        </w:rPr>
        <w:t xml:space="preserve"> w</w:t>
      </w:r>
      <w:r w:rsidR="001C4163">
        <w:rPr>
          <w:rFonts w:ascii="Times New Roman" w:eastAsia="Times New Roman" w:hAnsi="Times New Roman" w:cs="Times New Roman"/>
          <w:sz w:val="24"/>
          <w:szCs w:val="24"/>
        </w:rPr>
        <w:t>ould</w:t>
      </w:r>
      <w:r w:rsidR="72D31BDA" w:rsidRPr="34CB3AD9">
        <w:rPr>
          <w:rFonts w:ascii="Times New Roman" w:eastAsia="Times New Roman" w:hAnsi="Times New Roman" w:cs="Times New Roman"/>
          <w:sz w:val="24"/>
          <w:szCs w:val="24"/>
        </w:rPr>
        <w:t xml:space="preserve"> have greater influence on a person’s perception of Mr. Chowdhury because </w:t>
      </w:r>
      <w:r w:rsidR="001C4163">
        <w:rPr>
          <w:rFonts w:ascii="Times New Roman" w:eastAsia="Times New Roman" w:hAnsi="Times New Roman" w:cs="Times New Roman"/>
          <w:sz w:val="24"/>
          <w:szCs w:val="24"/>
        </w:rPr>
        <w:t>his</w:t>
      </w:r>
      <w:r w:rsidR="72D31BDA" w:rsidRPr="34CB3AD9">
        <w:rPr>
          <w:rFonts w:ascii="Times New Roman" w:eastAsia="Times New Roman" w:hAnsi="Times New Roman" w:cs="Times New Roman"/>
          <w:sz w:val="24"/>
          <w:szCs w:val="24"/>
        </w:rPr>
        <w:t xml:space="preserve"> statement w</w:t>
      </w:r>
      <w:r w:rsidR="001C4163">
        <w:rPr>
          <w:rFonts w:ascii="Times New Roman" w:eastAsia="Times New Roman" w:hAnsi="Times New Roman" w:cs="Times New Roman"/>
          <w:sz w:val="24"/>
          <w:szCs w:val="24"/>
        </w:rPr>
        <w:t>ould</w:t>
      </w:r>
      <w:r w:rsidR="72D31BDA" w:rsidRPr="34CB3AD9">
        <w:rPr>
          <w:rFonts w:ascii="Times New Roman" w:eastAsia="Times New Roman" w:hAnsi="Times New Roman" w:cs="Times New Roman"/>
          <w:sz w:val="24"/>
          <w:szCs w:val="24"/>
        </w:rPr>
        <w:t xml:space="preserve"> carry more weight and credibility than mere gossip.</w:t>
      </w:r>
    </w:p>
    <w:p w14:paraId="09B989A3" w14:textId="2BB38BA0" w:rsidR="00255DB8" w:rsidRPr="00255DB8" w:rsidRDefault="00255DB8" w:rsidP="00255DB8">
      <w:pPr>
        <w:pStyle w:val="ColorfulList-Accent11"/>
        <w:numPr>
          <w:ilvl w:val="0"/>
          <w:numId w:val="5"/>
        </w:numPr>
        <w:spacing w:after="0" w:line="480" w:lineRule="auto"/>
        <w:ind w:left="0" w:firstLine="0"/>
        <w:jc w:val="both"/>
        <w:rPr>
          <w:sz w:val="24"/>
          <w:szCs w:val="24"/>
        </w:rPr>
      </w:pPr>
      <w:r w:rsidRPr="34CB3AD9">
        <w:rPr>
          <w:rFonts w:ascii="Times New Roman" w:eastAsia="Times New Roman" w:hAnsi="Times New Roman" w:cs="Times New Roman"/>
          <w:sz w:val="24"/>
          <w:szCs w:val="24"/>
        </w:rPr>
        <w:t>There is no safe avenue of escape immediately available for Mr. Chowdhury when he was asked to become a member of the BNP</w:t>
      </w:r>
      <w:r>
        <w:rPr>
          <w:rFonts w:ascii="Times New Roman" w:eastAsia="Times New Roman" w:hAnsi="Times New Roman" w:cs="Times New Roman"/>
          <w:sz w:val="24"/>
          <w:szCs w:val="24"/>
        </w:rPr>
        <w:t xml:space="preserve">, which satisfies the third element of </w:t>
      </w:r>
      <w:r>
        <w:rPr>
          <w:rFonts w:ascii="Times New Roman" w:eastAsia="Times New Roman" w:hAnsi="Times New Roman" w:cs="Times New Roman"/>
          <w:i/>
          <w:iCs/>
          <w:sz w:val="24"/>
          <w:szCs w:val="24"/>
        </w:rPr>
        <w:t>Ryan</w:t>
      </w:r>
      <w:r w:rsidRPr="34CB3AD9">
        <w:rPr>
          <w:rFonts w:ascii="Times New Roman" w:eastAsia="Times New Roman" w:hAnsi="Times New Roman" w:cs="Times New Roman"/>
          <w:sz w:val="24"/>
          <w:szCs w:val="24"/>
        </w:rPr>
        <w:t xml:space="preserve">. If Mr. Chowdhury rejected the membership request on the spot, the </w:t>
      </w:r>
      <w:r>
        <w:rPr>
          <w:rFonts w:ascii="Times New Roman" w:eastAsia="Times New Roman" w:hAnsi="Times New Roman" w:cs="Times New Roman"/>
          <w:sz w:val="24"/>
          <w:szCs w:val="24"/>
        </w:rPr>
        <w:t>BNP member</w:t>
      </w:r>
      <w:r w:rsidRPr="34CB3A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would</w:t>
      </w:r>
      <w:r w:rsidRPr="34CB3A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have </w:t>
      </w:r>
      <w:r w:rsidRPr="34CB3AD9">
        <w:rPr>
          <w:rFonts w:ascii="Times New Roman" w:eastAsia="Times New Roman" w:hAnsi="Times New Roman" w:cs="Times New Roman"/>
          <w:sz w:val="24"/>
          <w:szCs w:val="24"/>
        </w:rPr>
        <w:t>disclose</w:t>
      </w:r>
      <w:r>
        <w:rPr>
          <w:rFonts w:ascii="Times New Roman" w:eastAsia="Times New Roman" w:hAnsi="Times New Roman" w:cs="Times New Roman"/>
          <w:sz w:val="24"/>
          <w:szCs w:val="24"/>
        </w:rPr>
        <w:t>d</w:t>
      </w:r>
      <w:r w:rsidRPr="34CB3AD9">
        <w:rPr>
          <w:rFonts w:ascii="Times New Roman" w:eastAsia="Times New Roman" w:hAnsi="Times New Roman" w:cs="Times New Roman"/>
          <w:sz w:val="24"/>
          <w:szCs w:val="24"/>
        </w:rPr>
        <w:t xml:space="preserve"> his se</w:t>
      </w:r>
      <w:r w:rsidR="00164A21">
        <w:rPr>
          <w:rFonts w:ascii="Times New Roman" w:eastAsia="Times New Roman" w:hAnsi="Times New Roman" w:cs="Times New Roman"/>
          <w:sz w:val="24"/>
          <w:szCs w:val="24"/>
        </w:rPr>
        <w:t>xual orientation</w:t>
      </w:r>
      <w:r w:rsidRPr="34CB3AD9">
        <w:rPr>
          <w:rFonts w:ascii="Times New Roman" w:eastAsia="Times New Roman" w:hAnsi="Times New Roman" w:cs="Times New Roman"/>
          <w:sz w:val="24"/>
          <w:szCs w:val="24"/>
        </w:rPr>
        <w:t xml:space="preserve">. Moreover, Mr. Chowdhury might also be charged and arrested for being a homosexual, denying him the opportunity </w:t>
      </w:r>
      <w:r w:rsidR="0032311E">
        <w:rPr>
          <w:rFonts w:ascii="Times New Roman" w:eastAsia="Times New Roman" w:hAnsi="Times New Roman" w:cs="Times New Roman"/>
          <w:sz w:val="24"/>
          <w:szCs w:val="24"/>
        </w:rPr>
        <w:t xml:space="preserve">to </w:t>
      </w:r>
      <w:r w:rsidRPr="34CB3AD9">
        <w:rPr>
          <w:rFonts w:ascii="Times New Roman" w:eastAsia="Times New Roman" w:hAnsi="Times New Roman" w:cs="Times New Roman"/>
          <w:sz w:val="24"/>
          <w:szCs w:val="24"/>
        </w:rPr>
        <w:t>escape</w:t>
      </w:r>
      <w:r w:rsidR="00164A21">
        <w:rPr>
          <w:rFonts w:ascii="Times New Roman" w:eastAsia="Times New Roman" w:hAnsi="Times New Roman" w:cs="Times New Roman"/>
          <w:sz w:val="24"/>
          <w:szCs w:val="24"/>
        </w:rPr>
        <w:t xml:space="preserve">. Therefore, the only option available for Mr. Chowdhury was to join as a member of the BNP, which enabled him time to plan an escape from Bangladesh. </w:t>
      </w:r>
    </w:p>
    <w:p w14:paraId="026B52BE" w14:textId="55185981" w:rsidR="3499BEAD" w:rsidRDefault="60E699A5" w:rsidP="001675B9">
      <w:pPr>
        <w:pStyle w:val="ColorfulList-Accent11"/>
        <w:numPr>
          <w:ilvl w:val="0"/>
          <w:numId w:val="5"/>
        </w:numPr>
        <w:spacing w:after="0" w:line="480" w:lineRule="auto"/>
        <w:ind w:left="0" w:firstLine="0"/>
        <w:jc w:val="both"/>
        <w:rPr>
          <w:rFonts w:ascii="Times New Roman" w:eastAsia="Times New Roman" w:hAnsi="Times New Roman" w:cs="Times New Roman"/>
          <w:sz w:val="24"/>
          <w:szCs w:val="24"/>
        </w:rPr>
      </w:pPr>
      <w:r w:rsidRPr="34CB3AD9">
        <w:rPr>
          <w:rFonts w:ascii="Times New Roman" w:eastAsia="Times New Roman" w:hAnsi="Times New Roman" w:cs="Times New Roman"/>
          <w:sz w:val="24"/>
          <w:szCs w:val="24"/>
        </w:rPr>
        <w:t>T</w:t>
      </w:r>
      <w:r w:rsidR="2BE7DE0F" w:rsidRPr="34CB3AD9">
        <w:rPr>
          <w:rFonts w:ascii="Times New Roman" w:eastAsia="Times New Roman" w:hAnsi="Times New Roman" w:cs="Times New Roman"/>
          <w:sz w:val="24"/>
          <w:szCs w:val="24"/>
        </w:rPr>
        <w:t>here is a close connection between the threat of disclos</w:t>
      </w:r>
      <w:r w:rsidR="00BD3F6B">
        <w:rPr>
          <w:rFonts w:ascii="Times New Roman" w:eastAsia="Times New Roman" w:hAnsi="Times New Roman" w:cs="Times New Roman"/>
          <w:sz w:val="24"/>
          <w:szCs w:val="24"/>
        </w:rPr>
        <w:t>ing Mr. Chowdhury’s sexuality</w:t>
      </w:r>
      <w:r w:rsidR="2BE7DE0F" w:rsidRPr="34CB3AD9">
        <w:rPr>
          <w:rFonts w:ascii="Times New Roman" w:eastAsia="Times New Roman" w:hAnsi="Times New Roman" w:cs="Times New Roman"/>
          <w:sz w:val="24"/>
          <w:szCs w:val="24"/>
        </w:rPr>
        <w:t xml:space="preserve"> and losing his son</w:t>
      </w:r>
      <w:r w:rsidR="008C3470">
        <w:rPr>
          <w:rFonts w:ascii="Times New Roman" w:eastAsia="Times New Roman" w:hAnsi="Times New Roman" w:cs="Times New Roman"/>
          <w:sz w:val="24"/>
          <w:szCs w:val="24"/>
        </w:rPr>
        <w:t xml:space="preserve"> and a target for violence</w:t>
      </w:r>
      <w:r w:rsidR="00BD3F6B">
        <w:rPr>
          <w:rFonts w:ascii="Times New Roman" w:eastAsia="Times New Roman" w:hAnsi="Times New Roman" w:cs="Times New Roman"/>
          <w:sz w:val="24"/>
          <w:szCs w:val="24"/>
        </w:rPr>
        <w:t xml:space="preserve">, which satisfies the fourth element of </w:t>
      </w:r>
      <w:r w:rsidR="00BD3F6B">
        <w:rPr>
          <w:rFonts w:ascii="Times New Roman" w:eastAsia="Times New Roman" w:hAnsi="Times New Roman" w:cs="Times New Roman"/>
          <w:i/>
          <w:iCs/>
          <w:sz w:val="24"/>
          <w:szCs w:val="24"/>
        </w:rPr>
        <w:t>Ryan</w:t>
      </w:r>
      <w:r w:rsidR="2BE7DE0F" w:rsidRPr="34CB3AD9">
        <w:rPr>
          <w:rFonts w:ascii="Times New Roman" w:eastAsia="Times New Roman" w:hAnsi="Times New Roman" w:cs="Times New Roman"/>
          <w:sz w:val="24"/>
          <w:szCs w:val="24"/>
        </w:rPr>
        <w:t xml:space="preserve">. </w:t>
      </w:r>
      <w:r w:rsidR="008C3470">
        <w:rPr>
          <w:rFonts w:ascii="Times New Roman" w:eastAsia="Times New Roman" w:hAnsi="Times New Roman" w:cs="Times New Roman"/>
          <w:sz w:val="24"/>
          <w:szCs w:val="24"/>
        </w:rPr>
        <w:t>Once Mr. Chowdhury’s wife finds out about his sexuality</w:t>
      </w:r>
      <w:r w:rsidR="00DA6F68">
        <w:rPr>
          <w:rFonts w:ascii="Times New Roman" w:eastAsia="Times New Roman" w:hAnsi="Times New Roman" w:cs="Times New Roman"/>
          <w:sz w:val="24"/>
          <w:szCs w:val="24"/>
        </w:rPr>
        <w:t xml:space="preserve"> and secret relationships</w:t>
      </w:r>
      <w:r w:rsidR="008C3470">
        <w:rPr>
          <w:rFonts w:ascii="Times New Roman" w:eastAsia="Times New Roman" w:hAnsi="Times New Roman" w:cs="Times New Roman"/>
          <w:sz w:val="24"/>
          <w:szCs w:val="24"/>
        </w:rPr>
        <w:t>, she would take</w:t>
      </w:r>
      <w:r w:rsidR="00DA6F68">
        <w:rPr>
          <w:rFonts w:ascii="Times New Roman" w:eastAsia="Times New Roman" w:hAnsi="Times New Roman" w:cs="Times New Roman"/>
          <w:sz w:val="24"/>
          <w:szCs w:val="24"/>
        </w:rPr>
        <w:t xml:space="preserve"> away his son. </w:t>
      </w:r>
      <w:r w:rsidR="2BE7DE0F" w:rsidRPr="34CB3AD9">
        <w:rPr>
          <w:rFonts w:ascii="Times New Roman" w:eastAsia="Times New Roman" w:hAnsi="Times New Roman" w:cs="Times New Roman"/>
          <w:sz w:val="24"/>
          <w:szCs w:val="24"/>
        </w:rPr>
        <w:t xml:space="preserve">Given the hostility of Bangladesh’s social and legal intolerance towards homosexuality, it is </w:t>
      </w:r>
      <w:r w:rsidR="00A15617">
        <w:rPr>
          <w:rFonts w:ascii="Times New Roman" w:eastAsia="Times New Roman" w:hAnsi="Times New Roman" w:cs="Times New Roman"/>
          <w:sz w:val="24"/>
          <w:szCs w:val="24"/>
        </w:rPr>
        <w:t xml:space="preserve">also </w:t>
      </w:r>
      <w:r w:rsidR="2BE7DE0F" w:rsidRPr="34CB3AD9">
        <w:rPr>
          <w:rFonts w:ascii="Times New Roman" w:eastAsia="Times New Roman" w:hAnsi="Times New Roman" w:cs="Times New Roman"/>
          <w:sz w:val="24"/>
          <w:szCs w:val="24"/>
        </w:rPr>
        <w:t xml:space="preserve">reasonable to conclude that Mr. Chowdhury </w:t>
      </w:r>
      <w:r w:rsidR="00A15617">
        <w:rPr>
          <w:rFonts w:ascii="Times New Roman" w:eastAsia="Times New Roman" w:hAnsi="Times New Roman" w:cs="Times New Roman"/>
          <w:sz w:val="24"/>
          <w:szCs w:val="24"/>
        </w:rPr>
        <w:t>would become a target for violence as a result of this disclosure</w:t>
      </w:r>
      <w:r w:rsidR="0F1123E6" w:rsidRPr="34CB3AD9">
        <w:rPr>
          <w:rFonts w:ascii="Times New Roman" w:eastAsia="Times New Roman" w:hAnsi="Times New Roman" w:cs="Times New Roman"/>
          <w:sz w:val="24"/>
          <w:szCs w:val="24"/>
        </w:rPr>
        <w:t>.</w:t>
      </w:r>
    </w:p>
    <w:p w14:paraId="67E4352A" w14:textId="4E3062DD" w:rsidR="00DA6F68" w:rsidRPr="00DA6F68" w:rsidRDefault="00D019A2" w:rsidP="00D019A2">
      <w:pPr>
        <w:spacing w:after="240" w:line="240" w:lineRule="auto"/>
        <w:ind w:left="720"/>
        <w:rPr>
          <w:rFonts w:ascii="Times New Roman" w:eastAsia="Times New Roman" w:hAnsi="Times New Roman" w:cs="Times New Roman"/>
          <w:color w:val="000000"/>
          <w:sz w:val="20"/>
          <w:szCs w:val="20"/>
        </w:rPr>
      </w:pPr>
      <w:r w:rsidRPr="2C67A309">
        <w:rPr>
          <w:rFonts w:ascii="Times New Roman" w:eastAsia="Times New Roman" w:hAnsi="Times New Roman" w:cs="Times New Roman"/>
          <w:sz w:val="20"/>
          <w:szCs w:val="20"/>
        </w:rPr>
        <w:t xml:space="preserve">Reasons of Immigration Officer, </w:t>
      </w:r>
      <w:r w:rsidRPr="2C67A309">
        <w:rPr>
          <w:rFonts w:ascii="Times New Roman" w:eastAsia="Times New Roman" w:hAnsi="Times New Roman" w:cs="Times New Roman"/>
          <w:i/>
          <w:iCs/>
          <w:sz w:val="20"/>
          <w:szCs w:val="20"/>
        </w:rPr>
        <w:t>supra</w:t>
      </w:r>
      <w:r w:rsidRPr="2C67A309">
        <w:rPr>
          <w:rFonts w:ascii="Times New Roman" w:eastAsia="Times New Roman" w:hAnsi="Times New Roman" w:cs="Times New Roman"/>
          <w:sz w:val="20"/>
          <w:szCs w:val="20"/>
        </w:rPr>
        <w:t xml:space="preserve"> para </w:t>
      </w:r>
      <w:r w:rsidR="0038730F">
        <w:rPr>
          <w:rFonts w:ascii="Times New Roman" w:eastAsia="Times New Roman" w:hAnsi="Times New Roman" w:cs="Times New Roman"/>
          <w:sz w:val="20"/>
          <w:szCs w:val="20"/>
        </w:rPr>
        <w:t>7</w:t>
      </w:r>
      <w:r w:rsidRPr="2C67A309">
        <w:rPr>
          <w:rFonts w:ascii="Times New Roman" w:eastAsia="Times New Roman" w:hAnsi="Times New Roman" w:cs="Times New Roman"/>
          <w:sz w:val="20"/>
          <w:szCs w:val="20"/>
        </w:rPr>
        <w:t xml:space="preserve"> </w:t>
      </w:r>
      <w:r w:rsidR="00DA6F68">
        <w:rPr>
          <w:rFonts w:ascii="Times New Roman" w:eastAsia="Times New Roman" w:hAnsi="Times New Roman" w:cs="Times New Roman"/>
          <w:color w:val="000000"/>
          <w:sz w:val="20"/>
          <w:szCs w:val="20"/>
        </w:rPr>
        <w:t>at paras 4, 17.</w:t>
      </w:r>
    </w:p>
    <w:p w14:paraId="674D4872" w14:textId="2D03F9ED" w:rsidR="502F8421" w:rsidRDefault="07E1AA81" w:rsidP="001675B9">
      <w:pPr>
        <w:pStyle w:val="ColorfulList-Accent11"/>
        <w:numPr>
          <w:ilvl w:val="0"/>
          <w:numId w:val="5"/>
        </w:numPr>
        <w:spacing w:after="0" w:line="480" w:lineRule="auto"/>
        <w:ind w:left="0" w:firstLine="0"/>
        <w:jc w:val="both"/>
        <w:rPr>
          <w:rFonts w:ascii="Times New Roman" w:eastAsia="Times New Roman" w:hAnsi="Times New Roman" w:cs="Times New Roman"/>
          <w:sz w:val="24"/>
          <w:szCs w:val="24"/>
        </w:rPr>
      </w:pPr>
      <w:r w:rsidRPr="34CB3AD9">
        <w:rPr>
          <w:rFonts w:ascii="Times New Roman" w:eastAsia="Times New Roman" w:hAnsi="Times New Roman" w:cs="Times New Roman"/>
          <w:sz w:val="24"/>
          <w:szCs w:val="24"/>
        </w:rPr>
        <w:t xml:space="preserve">The harm caused by Mr. Chowdhury </w:t>
      </w:r>
      <w:r w:rsidR="00114C3D">
        <w:rPr>
          <w:rFonts w:ascii="Times New Roman" w:eastAsia="Times New Roman" w:hAnsi="Times New Roman" w:cs="Times New Roman"/>
          <w:sz w:val="24"/>
          <w:szCs w:val="24"/>
        </w:rPr>
        <w:t xml:space="preserve">in </w:t>
      </w:r>
      <w:r w:rsidRPr="34CB3AD9">
        <w:rPr>
          <w:rFonts w:ascii="Times New Roman" w:eastAsia="Times New Roman" w:hAnsi="Times New Roman" w:cs="Times New Roman"/>
          <w:sz w:val="24"/>
          <w:szCs w:val="24"/>
        </w:rPr>
        <w:t>becoming a BNP member is less than the harm that he would suffer if he rejected the membership request</w:t>
      </w:r>
      <w:r w:rsidR="00114C3D">
        <w:rPr>
          <w:rFonts w:ascii="Times New Roman" w:eastAsia="Times New Roman" w:hAnsi="Times New Roman" w:cs="Times New Roman"/>
          <w:sz w:val="24"/>
          <w:szCs w:val="24"/>
        </w:rPr>
        <w:t xml:space="preserve">, which satisfies the fifth element of </w:t>
      </w:r>
      <w:r w:rsidR="00114C3D">
        <w:rPr>
          <w:rFonts w:ascii="Times New Roman" w:eastAsia="Times New Roman" w:hAnsi="Times New Roman" w:cs="Times New Roman"/>
          <w:i/>
          <w:iCs/>
          <w:sz w:val="24"/>
          <w:szCs w:val="24"/>
        </w:rPr>
        <w:t>Ryan</w:t>
      </w:r>
      <w:r w:rsidRPr="34CB3AD9">
        <w:rPr>
          <w:rFonts w:ascii="Times New Roman" w:eastAsia="Times New Roman" w:hAnsi="Times New Roman" w:cs="Times New Roman"/>
          <w:sz w:val="24"/>
          <w:szCs w:val="24"/>
        </w:rPr>
        <w:t xml:space="preserve">. Disclosing Mr. Chowdhury’s sexual orientation to his family comes with deleterious consequences. Not only would Mr. Chowdhury lose his son, but he may also face social prejudice or even </w:t>
      </w:r>
      <w:r w:rsidR="00114C3D">
        <w:rPr>
          <w:rFonts w:ascii="Times New Roman" w:eastAsia="Times New Roman" w:hAnsi="Times New Roman" w:cs="Times New Roman"/>
          <w:sz w:val="24"/>
          <w:szCs w:val="24"/>
        </w:rPr>
        <w:t>be</w:t>
      </w:r>
      <w:r w:rsidRPr="34CB3AD9">
        <w:rPr>
          <w:rFonts w:ascii="Times New Roman" w:eastAsia="Times New Roman" w:hAnsi="Times New Roman" w:cs="Times New Roman"/>
          <w:sz w:val="24"/>
          <w:szCs w:val="24"/>
        </w:rPr>
        <w:t xml:space="preserve"> sentence</w:t>
      </w:r>
      <w:r w:rsidR="00114C3D">
        <w:rPr>
          <w:rFonts w:ascii="Times New Roman" w:eastAsia="Times New Roman" w:hAnsi="Times New Roman" w:cs="Times New Roman"/>
          <w:sz w:val="24"/>
          <w:szCs w:val="24"/>
        </w:rPr>
        <w:t>d</w:t>
      </w:r>
      <w:r w:rsidRPr="34CB3AD9">
        <w:rPr>
          <w:rFonts w:ascii="Times New Roman" w:eastAsia="Times New Roman" w:hAnsi="Times New Roman" w:cs="Times New Roman"/>
          <w:sz w:val="24"/>
          <w:szCs w:val="24"/>
        </w:rPr>
        <w:t xml:space="preserve"> to life in prison. These harms are greater than being a passive member of a </w:t>
      </w:r>
      <w:r w:rsidR="00114C3D">
        <w:rPr>
          <w:rFonts w:ascii="Times New Roman" w:eastAsia="Times New Roman" w:hAnsi="Times New Roman" w:cs="Times New Roman"/>
          <w:sz w:val="24"/>
          <w:szCs w:val="24"/>
        </w:rPr>
        <w:t>political party</w:t>
      </w:r>
      <w:r w:rsidR="00EE1DEA">
        <w:rPr>
          <w:rFonts w:ascii="Times New Roman" w:eastAsia="Times New Roman" w:hAnsi="Times New Roman" w:cs="Times New Roman"/>
          <w:sz w:val="24"/>
          <w:szCs w:val="24"/>
        </w:rPr>
        <w:t>, where he was never involved in any violence</w:t>
      </w:r>
      <w:r w:rsidR="7F112A83" w:rsidRPr="34CB3AD9">
        <w:rPr>
          <w:rFonts w:ascii="Times New Roman" w:eastAsia="Times New Roman" w:hAnsi="Times New Roman" w:cs="Times New Roman"/>
          <w:sz w:val="24"/>
          <w:szCs w:val="24"/>
        </w:rPr>
        <w:t>.</w:t>
      </w:r>
    </w:p>
    <w:p w14:paraId="4B622676" w14:textId="41D94D12" w:rsidR="76813DC2" w:rsidRDefault="360363DA" w:rsidP="001675B9">
      <w:pPr>
        <w:pStyle w:val="ColorfulList-Accent11"/>
        <w:numPr>
          <w:ilvl w:val="0"/>
          <w:numId w:val="5"/>
        </w:numPr>
        <w:spacing w:after="0" w:line="480" w:lineRule="auto"/>
        <w:ind w:left="0" w:firstLine="0"/>
        <w:jc w:val="both"/>
        <w:rPr>
          <w:rFonts w:ascii="Times New Roman" w:eastAsia="Times New Roman" w:hAnsi="Times New Roman" w:cs="Times New Roman"/>
          <w:sz w:val="24"/>
          <w:szCs w:val="24"/>
        </w:rPr>
      </w:pPr>
      <w:r w:rsidRPr="34CB3AD9">
        <w:rPr>
          <w:rFonts w:ascii="Times New Roman" w:eastAsia="Times New Roman" w:hAnsi="Times New Roman" w:cs="Times New Roman"/>
          <w:sz w:val="24"/>
          <w:szCs w:val="24"/>
        </w:rPr>
        <w:t xml:space="preserve">Lastly, Mr. Chowdhury did not voluntarily </w:t>
      </w:r>
      <w:r w:rsidR="004D3727">
        <w:rPr>
          <w:rFonts w:ascii="Times New Roman" w:eastAsia="Times New Roman" w:hAnsi="Times New Roman" w:cs="Times New Roman"/>
          <w:sz w:val="24"/>
          <w:szCs w:val="24"/>
        </w:rPr>
        <w:t>expose himself to receive the threat from the high-ranking BNP member</w:t>
      </w:r>
      <w:r w:rsidR="00EE1DEA">
        <w:rPr>
          <w:rFonts w:ascii="Times New Roman" w:eastAsia="Times New Roman" w:hAnsi="Times New Roman" w:cs="Times New Roman"/>
          <w:sz w:val="24"/>
          <w:szCs w:val="24"/>
        </w:rPr>
        <w:t xml:space="preserve">, which satisfies the sixth element of </w:t>
      </w:r>
      <w:r w:rsidR="00EE1DEA">
        <w:rPr>
          <w:rFonts w:ascii="Times New Roman" w:eastAsia="Times New Roman" w:hAnsi="Times New Roman" w:cs="Times New Roman"/>
          <w:i/>
          <w:iCs/>
          <w:sz w:val="24"/>
          <w:szCs w:val="24"/>
        </w:rPr>
        <w:t>Ryan</w:t>
      </w:r>
      <w:r w:rsidRPr="34CB3AD9">
        <w:rPr>
          <w:rFonts w:ascii="Times New Roman" w:eastAsia="Times New Roman" w:hAnsi="Times New Roman" w:cs="Times New Roman"/>
          <w:sz w:val="24"/>
          <w:szCs w:val="24"/>
        </w:rPr>
        <w:t xml:space="preserve">. Mr. Chowdhury </w:t>
      </w:r>
      <w:r w:rsidR="00594142">
        <w:rPr>
          <w:rFonts w:ascii="Times New Roman" w:eastAsia="Times New Roman" w:hAnsi="Times New Roman" w:cs="Times New Roman"/>
          <w:sz w:val="24"/>
          <w:szCs w:val="24"/>
        </w:rPr>
        <w:t xml:space="preserve">could not predict that his activities in distributing the pamphlets on the right to vote would expose him to the threat from the high-ranking BNP member. </w:t>
      </w:r>
    </w:p>
    <w:p w14:paraId="1470D35D" w14:textId="23546B6F" w:rsidR="00210E6E" w:rsidRDefault="00210E6E" w:rsidP="00210E6E">
      <w:pPr>
        <w:spacing w:after="240" w:line="240" w:lineRule="auto"/>
        <w:ind w:left="720"/>
        <w:jc w:val="both"/>
        <w:rPr>
          <w:rFonts w:ascii="Times New Roman" w:eastAsia="Times New Roman" w:hAnsi="Times New Roman" w:cs="Times New Roman"/>
          <w:sz w:val="20"/>
          <w:szCs w:val="20"/>
        </w:rPr>
      </w:pPr>
      <w:r w:rsidRPr="00210E6E">
        <w:rPr>
          <w:rFonts w:ascii="Times New Roman" w:eastAsia="Times New Roman" w:hAnsi="Times New Roman" w:cs="Times New Roman"/>
          <w:sz w:val="20"/>
          <w:szCs w:val="20"/>
        </w:rPr>
        <w:t xml:space="preserve">Reasons of Immigration Officer, supra para </w:t>
      </w:r>
      <w:r w:rsidR="0038730F">
        <w:rPr>
          <w:rFonts w:ascii="Times New Roman" w:eastAsia="Times New Roman" w:hAnsi="Times New Roman" w:cs="Times New Roman"/>
          <w:sz w:val="20"/>
          <w:szCs w:val="20"/>
        </w:rPr>
        <w:t>7</w:t>
      </w:r>
      <w:r w:rsidRPr="00210E6E">
        <w:rPr>
          <w:rFonts w:ascii="Times New Roman" w:eastAsia="Times New Roman" w:hAnsi="Times New Roman" w:cs="Times New Roman"/>
          <w:sz w:val="20"/>
          <w:szCs w:val="20"/>
        </w:rPr>
        <w:t xml:space="preserve"> at paras 4, 17.</w:t>
      </w:r>
    </w:p>
    <w:p w14:paraId="5659A86E" w14:textId="6205943C" w:rsidR="00594142" w:rsidRDefault="00594142" w:rsidP="001675B9">
      <w:pPr>
        <w:pStyle w:val="ColorfulList-Accent11"/>
        <w:numPr>
          <w:ilvl w:val="0"/>
          <w:numId w:val="5"/>
        </w:numPr>
        <w:spacing w:after="0" w:line="48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summary, Mr. Chowdhury’s circumstances satisfy all elements of the test for duress, and as a result, </w:t>
      </w:r>
      <w:r w:rsidR="00A82AEF">
        <w:rPr>
          <w:rFonts w:ascii="Times New Roman" w:eastAsia="Times New Roman" w:hAnsi="Times New Roman" w:cs="Times New Roman"/>
          <w:sz w:val="24"/>
          <w:szCs w:val="24"/>
        </w:rPr>
        <w:t xml:space="preserve">he was not a “genuine member” of the BNP. </w:t>
      </w:r>
    </w:p>
    <w:p w14:paraId="7CBD5EF1" w14:textId="77777777" w:rsidR="0028586D" w:rsidRPr="00BD408D" w:rsidRDefault="235D0AA0" w:rsidP="00265168">
      <w:pPr>
        <w:pStyle w:val="Heading3"/>
        <w:numPr>
          <w:ilvl w:val="0"/>
          <w:numId w:val="19"/>
        </w:numPr>
        <w:spacing w:before="0" w:after="240" w:line="240" w:lineRule="auto"/>
        <w:ind w:left="425" w:hanging="357"/>
        <w:rPr>
          <w:rFonts w:ascii="Times New Roman" w:eastAsia="Times New Roman" w:hAnsi="Times New Roman"/>
          <w:b/>
          <w:bCs/>
          <w:color w:val="auto"/>
          <w:u w:val="single"/>
          <w:lang w:val="en-US"/>
        </w:rPr>
      </w:pPr>
      <w:bookmarkStart w:id="43" w:name="_Toc64053919"/>
      <w:r w:rsidRPr="00BD408D">
        <w:rPr>
          <w:rFonts w:ascii="Times New Roman" w:eastAsia="Times New Roman" w:hAnsi="Times New Roman"/>
          <w:b/>
          <w:bCs/>
          <w:color w:val="auto"/>
          <w:u w:val="single"/>
          <w:lang w:val="en-US"/>
        </w:rPr>
        <w:t xml:space="preserve">Mr. Chowdhury’s </w:t>
      </w:r>
      <w:r w:rsidR="00AF1BF2" w:rsidRPr="00BD408D">
        <w:rPr>
          <w:rFonts w:ascii="Times New Roman" w:eastAsia="Times New Roman" w:hAnsi="Times New Roman"/>
          <w:b/>
          <w:bCs/>
          <w:color w:val="auto"/>
          <w:u w:val="single"/>
          <w:lang w:val="en-US"/>
        </w:rPr>
        <w:t>A</w:t>
      </w:r>
      <w:r w:rsidRPr="00BD408D">
        <w:rPr>
          <w:rFonts w:ascii="Times New Roman" w:eastAsia="Times New Roman" w:hAnsi="Times New Roman"/>
          <w:b/>
          <w:bCs/>
          <w:color w:val="auto"/>
          <w:u w:val="single"/>
          <w:lang w:val="en-US"/>
        </w:rPr>
        <w:t>ction</w:t>
      </w:r>
      <w:r w:rsidR="00042395" w:rsidRPr="00BD408D">
        <w:rPr>
          <w:rFonts w:ascii="Times New Roman" w:eastAsia="Times New Roman" w:hAnsi="Times New Roman"/>
          <w:b/>
          <w:bCs/>
          <w:color w:val="auto"/>
          <w:u w:val="single"/>
          <w:lang w:val="en-US"/>
        </w:rPr>
        <w:t>s</w:t>
      </w:r>
      <w:r w:rsidRPr="00BD408D">
        <w:rPr>
          <w:rFonts w:ascii="Times New Roman" w:eastAsia="Times New Roman" w:hAnsi="Times New Roman"/>
          <w:b/>
          <w:bCs/>
          <w:color w:val="auto"/>
          <w:u w:val="single"/>
          <w:lang w:val="en-US"/>
        </w:rPr>
        <w:t xml:space="preserve"> between 2011 and November 2013 do not </w:t>
      </w:r>
      <w:r w:rsidR="00AF1BF2" w:rsidRPr="00BD408D">
        <w:rPr>
          <w:rFonts w:ascii="Times New Roman" w:eastAsia="Times New Roman" w:hAnsi="Times New Roman"/>
          <w:b/>
          <w:bCs/>
          <w:color w:val="auto"/>
          <w:u w:val="single"/>
          <w:lang w:val="en-US"/>
        </w:rPr>
        <w:t>A</w:t>
      </w:r>
      <w:r w:rsidRPr="00BD408D">
        <w:rPr>
          <w:rFonts w:ascii="Times New Roman" w:eastAsia="Times New Roman" w:hAnsi="Times New Roman"/>
          <w:b/>
          <w:bCs/>
          <w:color w:val="auto"/>
          <w:u w:val="single"/>
          <w:lang w:val="en-US"/>
        </w:rPr>
        <w:t xml:space="preserve">mount to </w:t>
      </w:r>
      <w:r w:rsidR="00AF1BF2" w:rsidRPr="00BD408D">
        <w:rPr>
          <w:rFonts w:ascii="Times New Roman" w:eastAsia="Times New Roman" w:hAnsi="Times New Roman"/>
          <w:b/>
          <w:bCs/>
          <w:color w:val="auto"/>
          <w:u w:val="single"/>
          <w:lang w:val="en-US"/>
        </w:rPr>
        <w:t>M</w:t>
      </w:r>
      <w:r w:rsidRPr="00BD408D">
        <w:rPr>
          <w:rFonts w:ascii="Times New Roman" w:eastAsia="Times New Roman" w:hAnsi="Times New Roman"/>
          <w:b/>
          <w:bCs/>
          <w:color w:val="auto"/>
          <w:u w:val="single"/>
          <w:lang w:val="en-US"/>
        </w:rPr>
        <w:t xml:space="preserve">embership under </w:t>
      </w:r>
      <w:r w:rsidR="00AF1BF2" w:rsidRPr="00BD408D">
        <w:rPr>
          <w:rFonts w:ascii="Times New Roman" w:eastAsia="Times New Roman" w:hAnsi="Times New Roman"/>
          <w:b/>
          <w:bCs/>
          <w:color w:val="auto"/>
          <w:u w:val="single"/>
          <w:lang w:val="en-US"/>
        </w:rPr>
        <w:t>Section</w:t>
      </w:r>
      <w:r w:rsidRPr="00BD408D">
        <w:rPr>
          <w:rFonts w:ascii="Times New Roman" w:eastAsia="Times New Roman" w:hAnsi="Times New Roman"/>
          <w:b/>
          <w:bCs/>
          <w:color w:val="auto"/>
          <w:u w:val="single"/>
          <w:lang w:val="en-US"/>
        </w:rPr>
        <w:t xml:space="preserve"> 34(1)(f)</w:t>
      </w:r>
      <w:r w:rsidR="00AF1BF2" w:rsidRPr="00BD408D">
        <w:rPr>
          <w:rFonts w:ascii="Times New Roman" w:eastAsia="Times New Roman" w:hAnsi="Times New Roman"/>
          <w:b/>
          <w:bCs/>
          <w:color w:val="auto"/>
          <w:u w:val="single"/>
          <w:lang w:val="en-US"/>
        </w:rPr>
        <w:t xml:space="preserve"> of the </w:t>
      </w:r>
      <w:r w:rsidR="00AF1BF2" w:rsidRPr="007273C5">
        <w:rPr>
          <w:rFonts w:ascii="Times New Roman" w:eastAsia="Times New Roman" w:hAnsi="Times New Roman"/>
          <w:b/>
          <w:bCs/>
          <w:i/>
          <w:iCs/>
          <w:color w:val="auto"/>
          <w:u w:val="single"/>
          <w:lang w:val="en-US"/>
        </w:rPr>
        <w:t>IRPA</w:t>
      </w:r>
      <w:bookmarkEnd w:id="43"/>
    </w:p>
    <w:p w14:paraId="23E33D36" w14:textId="657E85C0" w:rsidR="0028586D" w:rsidRPr="00415ABC" w:rsidRDefault="1F31F26C" w:rsidP="001675B9">
      <w:pPr>
        <w:pStyle w:val="ColorfulList-Accent11"/>
        <w:numPr>
          <w:ilvl w:val="0"/>
          <w:numId w:val="5"/>
        </w:numPr>
        <w:spacing w:after="0" w:line="480" w:lineRule="auto"/>
        <w:ind w:left="0" w:firstLine="0"/>
        <w:jc w:val="both"/>
        <w:rPr>
          <w:sz w:val="24"/>
          <w:szCs w:val="24"/>
        </w:rPr>
      </w:pPr>
      <w:r w:rsidRPr="34CB3AD9">
        <w:rPr>
          <w:rFonts w:ascii="Times New Roman" w:eastAsia="Times New Roman" w:hAnsi="Times New Roman" w:cs="Times New Roman"/>
          <w:sz w:val="24"/>
          <w:szCs w:val="24"/>
        </w:rPr>
        <w:t>There is no formal test for membership</w:t>
      </w:r>
      <w:r w:rsidRPr="34CB3AD9">
        <w:rPr>
          <w:rFonts w:ascii="Times New Roman" w:eastAsia="Times New Roman" w:hAnsi="Times New Roman" w:cs="Times New Roman"/>
          <w:i/>
          <w:iCs/>
          <w:sz w:val="24"/>
          <w:szCs w:val="24"/>
        </w:rPr>
        <w:t xml:space="preserve"> </w:t>
      </w:r>
      <w:r w:rsidRPr="34CB3AD9">
        <w:rPr>
          <w:rFonts w:ascii="Times New Roman" w:eastAsia="Times New Roman" w:hAnsi="Times New Roman" w:cs="Times New Roman"/>
          <w:sz w:val="24"/>
          <w:szCs w:val="24"/>
        </w:rPr>
        <w:t xml:space="preserve">and courts have applied the test broadly. However, the definition of “membership” must not be so unrestricted and </w:t>
      </w:r>
      <w:r w:rsidR="00C92DD9">
        <w:rPr>
          <w:rFonts w:ascii="Times New Roman" w:eastAsia="Times New Roman" w:hAnsi="Times New Roman" w:cs="Times New Roman"/>
          <w:sz w:val="24"/>
          <w:szCs w:val="24"/>
        </w:rPr>
        <w:t>expansive</w:t>
      </w:r>
      <w:r w:rsidRPr="34CB3AD9">
        <w:rPr>
          <w:rFonts w:ascii="Times New Roman" w:eastAsia="Times New Roman" w:hAnsi="Times New Roman" w:cs="Times New Roman"/>
          <w:sz w:val="24"/>
          <w:szCs w:val="24"/>
        </w:rPr>
        <w:t xml:space="preserve"> that it effectively categorizes anyone, regardless of how </w:t>
      </w:r>
      <w:r w:rsidR="04880D6A" w:rsidRPr="34CB3AD9">
        <w:rPr>
          <w:rFonts w:ascii="Times New Roman" w:eastAsia="Times New Roman" w:hAnsi="Times New Roman" w:cs="Times New Roman"/>
          <w:sz w:val="24"/>
          <w:szCs w:val="24"/>
        </w:rPr>
        <w:t xml:space="preserve">insignificant </w:t>
      </w:r>
      <w:r w:rsidRPr="34CB3AD9">
        <w:rPr>
          <w:rFonts w:ascii="Times New Roman" w:eastAsia="Times New Roman" w:hAnsi="Times New Roman" w:cs="Times New Roman"/>
          <w:sz w:val="24"/>
          <w:szCs w:val="24"/>
        </w:rPr>
        <w:t>the</w:t>
      </w:r>
      <w:r w:rsidR="00C92DD9">
        <w:rPr>
          <w:rFonts w:ascii="Times New Roman" w:eastAsia="Times New Roman" w:hAnsi="Times New Roman" w:cs="Times New Roman"/>
          <w:sz w:val="24"/>
          <w:szCs w:val="24"/>
        </w:rPr>
        <w:t>ir</w:t>
      </w:r>
      <w:r w:rsidRPr="34CB3AD9">
        <w:rPr>
          <w:rFonts w:ascii="Times New Roman" w:eastAsia="Times New Roman" w:hAnsi="Times New Roman" w:cs="Times New Roman"/>
          <w:sz w:val="24"/>
          <w:szCs w:val="24"/>
        </w:rPr>
        <w:t xml:space="preserve"> connection</w:t>
      </w:r>
      <w:r w:rsidR="00C92DD9">
        <w:rPr>
          <w:rFonts w:ascii="Times New Roman" w:eastAsia="Times New Roman" w:hAnsi="Times New Roman" w:cs="Times New Roman"/>
          <w:sz w:val="24"/>
          <w:szCs w:val="24"/>
        </w:rPr>
        <w:t xml:space="preserve"> is to the</w:t>
      </w:r>
      <w:r w:rsidRPr="34CB3AD9">
        <w:rPr>
          <w:rFonts w:ascii="Times New Roman" w:eastAsia="Times New Roman" w:hAnsi="Times New Roman" w:cs="Times New Roman"/>
          <w:sz w:val="24"/>
          <w:szCs w:val="24"/>
        </w:rPr>
        <w:t xml:space="preserve"> organization.</w:t>
      </w:r>
      <w:r w:rsidR="25BBF708" w:rsidRPr="34CB3AD9">
        <w:rPr>
          <w:rFonts w:ascii="Times New Roman" w:eastAsia="Times New Roman" w:hAnsi="Times New Roman" w:cs="Times New Roman"/>
          <w:sz w:val="24"/>
          <w:szCs w:val="24"/>
        </w:rPr>
        <w:t xml:space="preserve"> This notion is reflected in</w:t>
      </w:r>
      <w:r w:rsidRPr="34CB3AD9">
        <w:rPr>
          <w:rFonts w:ascii="Times New Roman" w:eastAsia="Times New Roman" w:hAnsi="Times New Roman" w:cs="Times New Roman"/>
          <w:sz w:val="24"/>
          <w:szCs w:val="24"/>
        </w:rPr>
        <w:t xml:space="preserve"> </w:t>
      </w:r>
      <w:proofErr w:type="spellStart"/>
      <w:r w:rsidR="446E608B" w:rsidRPr="00AE25D8">
        <w:rPr>
          <w:rFonts w:ascii="Times New Roman" w:eastAsia="Times New Roman" w:hAnsi="Times New Roman" w:cs="Times New Roman"/>
          <w:i/>
          <w:iCs/>
          <w:color w:val="000000"/>
          <w:sz w:val="24"/>
          <w:szCs w:val="24"/>
        </w:rPr>
        <w:t>Poshteh</w:t>
      </w:r>
      <w:proofErr w:type="spellEnd"/>
      <w:r w:rsidR="004B74B2">
        <w:rPr>
          <w:rFonts w:ascii="Times New Roman" w:eastAsia="Times New Roman" w:hAnsi="Times New Roman" w:cs="Times New Roman"/>
          <w:i/>
          <w:iCs/>
          <w:color w:val="000000"/>
          <w:sz w:val="24"/>
          <w:szCs w:val="24"/>
        </w:rPr>
        <w:t xml:space="preserve"> v Canada </w:t>
      </w:r>
      <w:r w:rsidR="004B74B2" w:rsidRPr="004B74B2">
        <w:rPr>
          <w:rFonts w:ascii="Times New Roman" w:eastAsia="Times New Roman" w:hAnsi="Times New Roman" w:cs="Times New Roman"/>
          <w:i/>
          <w:iCs/>
          <w:color w:val="000000"/>
          <w:sz w:val="24"/>
          <w:szCs w:val="24"/>
        </w:rPr>
        <w:t>(Minister of Citizenship and Immigration)</w:t>
      </w:r>
      <w:r w:rsidR="678BE5F3" w:rsidRPr="00AE25D8">
        <w:rPr>
          <w:rFonts w:ascii="Times New Roman" w:eastAsia="Times New Roman" w:hAnsi="Times New Roman" w:cs="Times New Roman"/>
          <w:color w:val="000000"/>
          <w:sz w:val="24"/>
          <w:szCs w:val="24"/>
        </w:rPr>
        <w:t>,</w:t>
      </w:r>
      <w:r w:rsidR="678BE5F3" w:rsidRPr="00AE25D8">
        <w:rPr>
          <w:rFonts w:ascii="Times New Roman" w:eastAsia="Times New Roman" w:hAnsi="Times New Roman" w:cs="Times New Roman"/>
          <w:i/>
          <w:iCs/>
          <w:color w:val="000000"/>
          <w:sz w:val="24"/>
          <w:szCs w:val="24"/>
        </w:rPr>
        <w:t xml:space="preserve"> </w:t>
      </w:r>
      <w:r w:rsidR="678BE5F3" w:rsidRPr="00AE25D8">
        <w:rPr>
          <w:rFonts w:ascii="Times New Roman" w:eastAsia="Times New Roman" w:hAnsi="Times New Roman" w:cs="Times New Roman"/>
          <w:color w:val="000000"/>
          <w:sz w:val="24"/>
          <w:szCs w:val="24"/>
        </w:rPr>
        <w:t xml:space="preserve">where </w:t>
      </w:r>
      <w:r w:rsidR="00C92DD9">
        <w:rPr>
          <w:rFonts w:ascii="Times New Roman" w:eastAsia="Times New Roman" w:hAnsi="Times New Roman" w:cs="Times New Roman"/>
          <w:color w:val="000000"/>
          <w:sz w:val="24"/>
          <w:szCs w:val="24"/>
        </w:rPr>
        <w:t>the court</w:t>
      </w:r>
      <w:r w:rsidR="446E608B" w:rsidRPr="00AE25D8">
        <w:rPr>
          <w:rFonts w:ascii="Times New Roman" w:eastAsia="Times New Roman" w:hAnsi="Times New Roman" w:cs="Times New Roman"/>
          <w:i/>
          <w:iCs/>
          <w:color w:val="000000"/>
          <w:sz w:val="24"/>
          <w:szCs w:val="24"/>
        </w:rPr>
        <w:t xml:space="preserve"> </w:t>
      </w:r>
      <w:r w:rsidR="446E608B" w:rsidRPr="00AE25D8">
        <w:rPr>
          <w:rFonts w:ascii="Times New Roman" w:eastAsia="Times New Roman" w:hAnsi="Times New Roman" w:cs="Times New Roman"/>
          <w:color w:val="000000"/>
          <w:sz w:val="24"/>
          <w:szCs w:val="24"/>
        </w:rPr>
        <w:t xml:space="preserve">held that </w:t>
      </w:r>
      <w:r w:rsidR="00C92DD9">
        <w:rPr>
          <w:rFonts w:ascii="Times New Roman" w:eastAsia="Times New Roman" w:hAnsi="Times New Roman" w:cs="Times New Roman"/>
          <w:color w:val="000000"/>
          <w:sz w:val="24"/>
          <w:szCs w:val="24"/>
        </w:rPr>
        <w:t>in</w:t>
      </w:r>
      <w:r w:rsidR="446E608B" w:rsidRPr="00AE25D8">
        <w:rPr>
          <w:rFonts w:ascii="Times New Roman" w:eastAsia="Times New Roman" w:hAnsi="Times New Roman" w:cs="Times New Roman"/>
          <w:color w:val="000000"/>
          <w:sz w:val="24"/>
          <w:szCs w:val="24"/>
        </w:rPr>
        <w:t xml:space="preserve"> assessing the factors of each case, any evidence that points away from a finding of membership</w:t>
      </w:r>
      <w:r w:rsidR="00C92DD9">
        <w:rPr>
          <w:rFonts w:ascii="Times New Roman" w:eastAsia="Times New Roman" w:hAnsi="Times New Roman" w:cs="Times New Roman"/>
          <w:color w:val="000000"/>
          <w:sz w:val="24"/>
          <w:szCs w:val="24"/>
        </w:rPr>
        <w:t xml:space="preserve"> should be considered</w:t>
      </w:r>
      <w:r w:rsidR="446E608B" w:rsidRPr="00AE25D8">
        <w:rPr>
          <w:rFonts w:ascii="Times New Roman" w:eastAsia="Times New Roman" w:hAnsi="Times New Roman" w:cs="Times New Roman"/>
          <w:color w:val="000000"/>
          <w:sz w:val="24"/>
          <w:szCs w:val="24"/>
        </w:rPr>
        <w:t>.</w:t>
      </w:r>
    </w:p>
    <w:p w14:paraId="5FB00E64" w14:textId="142AB544" w:rsidR="00415ABC" w:rsidRPr="00415ABC" w:rsidRDefault="00415ABC" w:rsidP="20639964">
      <w:pPr>
        <w:spacing w:after="0" w:line="240" w:lineRule="auto"/>
        <w:ind w:left="720"/>
        <w:jc w:val="both"/>
        <w:rPr>
          <w:rFonts w:ascii="Times New Roman" w:eastAsia="Times New Roman" w:hAnsi="Times New Roman" w:cs="Times New Roman"/>
          <w:sz w:val="20"/>
          <w:szCs w:val="20"/>
        </w:rPr>
      </w:pPr>
      <w:bookmarkStart w:id="44" w:name="_Hlk64028964"/>
      <w:proofErr w:type="spellStart"/>
      <w:r w:rsidRPr="20639964">
        <w:rPr>
          <w:rFonts w:ascii="Times New Roman" w:eastAsia="Times New Roman" w:hAnsi="Times New Roman" w:cs="Times New Roman"/>
          <w:i/>
          <w:iCs/>
          <w:sz w:val="20"/>
          <w:szCs w:val="20"/>
        </w:rPr>
        <w:t>Poshteh</w:t>
      </w:r>
      <w:proofErr w:type="spellEnd"/>
      <w:r w:rsidRPr="20639964">
        <w:rPr>
          <w:rFonts w:ascii="Times New Roman" w:eastAsia="Times New Roman" w:hAnsi="Times New Roman" w:cs="Times New Roman"/>
          <w:i/>
          <w:iCs/>
          <w:sz w:val="20"/>
          <w:szCs w:val="20"/>
        </w:rPr>
        <w:t xml:space="preserve"> v Canada</w:t>
      </w:r>
      <w:r w:rsidR="004B74B2">
        <w:rPr>
          <w:rFonts w:ascii="Times New Roman" w:eastAsia="Times New Roman" w:hAnsi="Times New Roman" w:cs="Times New Roman"/>
          <w:i/>
          <w:iCs/>
          <w:sz w:val="20"/>
          <w:szCs w:val="20"/>
        </w:rPr>
        <w:t xml:space="preserve"> </w:t>
      </w:r>
      <w:r w:rsidR="004B74B2" w:rsidRPr="004B74B2">
        <w:rPr>
          <w:rFonts w:ascii="Times New Roman" w:eastAsia="Times New Roman" w:hAnsi="Times New Roman" w:cs="Times New Roman"/>
          <w:i/>
          <w:iCs/>
          <w:sz w:val="20"/>
          <w:szCs w:val="20"/>
        </w:rPr>
        <w:t>(Minister of Citizenship and Immigration)</w:t>
      </w:r>
      <w:r w:rsidRPr="20639964">
        <w:rPr>
          <w:rFonts w:ascii="Times New Roman" w:eastAsia="Times New Roman" w:hAnsi="Times New Roman" w:cs="Times New Roman"/>
          <w:sz w:val="20"/>
          <w:szCs w:val="20"/>
        </w:rPr>
        <w:t>, 2005 FCA 85 at para</w:t>
      </w:r>
      <w:r w:rsidR="00210E6E">
        <w:rPr>
          <w:rFonts w:ascii="Times New Roman" w:eastAsia="Times New Roman" w:hAnsi="Times New Roman" w:cs="Times New Roman"/>
          <w:sz w:val="20"/>
          <w:szCs w:val="20"/>
        </w:rPr>
        <w:t>s</w:t>
      </w:r>
      <w:r w:rsidRPr="20639964">
        <w:rPr>
          <w:rFonts w:ascii="Times New Roman" w:eastAsia="Times New Roman" w:hAnsi="Times New Roman" w:cs="Times New Roman"/>
          <w:sz w:val="20"/>
          <w:szCs w:val="20"/>
        </w:rPr>
        <w:t xml:space="preserve"> 27</w:t>
      </w:r>
      <w:r w:rsidR="00210E6E">
        <w:rPr>
          <w:rFonts w:ascii="Times New Roman" w:eastAsia="Times New Roman" w:hAnsi="Times New Roman" w:cs="Times New Roman"/>
          <w:sz w:val="20"/>
          <w:szCs w:val="20"/>
        </w:rPr>
        <w:t>, 38</w:t>
      </w:r>
      <w:r w:rsidRPr="20639964">
        <w:rPr>
          <w:rFonts w:ascii="Times New Roman" w:eastAsia="Times New Roman" w:hAnsi="Times New Roman" w:cs="Times New Roman"/>
          <w:sz w:val="20"/>
          <w:szCs w:val="20"/>
        </w:rPr>
        <w:t>.</w:t>
      </w:r>
    </w:p>
    <w:p w14:paraId="00250100" w14:textId="5CA75C1F" w:rsidR="00415ABC" w:rsidRPr="00415ABC" w:rsidRDefault="00415ABC" w:rsidP="20639964">
      <w:pPr>
        <w:spacing w:after="0" w:line="240" w:lineRule="auto"/>
        <w:ind w:left="720"/>
        <w:jc w:val="both"/>
        <w:rPr>
          <w:rFonts w:ascii="Times New Roman" w:eastAsia="Times New Roman" w:hAnsi="Times New Roman" w:cs="Times New Roman"/>
          <w:sz w:val="20"/>
          <w:szCs w:val="20"/>
        </w:rPr>
      </w:pPr>
      <w:proofErr w:type="spellStart"/>
      <w:r w:rsidRPr="20639964">
        <w:rPr>
          <w:rFonts w:ascii="Times New Roman" w:eastAsia="Times New Roman" w:hAnsi="Times New Roman" w:cs="Times New Roman"/>
          <w:i/>
          <w:iCs/>
          <w:sz w:val="20"/>
          <w:szCs w:val="20"/>
        </w:rPr>
        <w:t>Ismeal</w:t>
      </w:r>
      <w:proofErr w:type="spellEnd"/>
      <w:r w:rsidRPr="20639964">
        <w:rPr>
          <w:rFonts w:ascii="Times New Roman" w:eastAsia="Times New Roman" w:hAnsi="Times New Roman" w:cs="Times New Roman"/>
          <w:i/>
          <w:iCs/>
          <w:sz w:val="20"/>
          <w:szCs w:val="20"/>
        </w:rPr>
        <w:t xml:space="preserve"> v Canada (Minister of Public Safety and Emergency Preparedness)</w:t>
      </w:r>
      <w:r w:rsidRPr="20639964">
        <w:rPr>
          <w:rFonts w:ascii="Times New Roman" w:eastAsia="Times New Roman" w:hAnsi="Times New Roman" w:cs="Times New Roman"/>
          <w:sz w:val="20"/>
          <w:szCs w:val="20"/>
        </w:rPr>
        <w:t xml:space="preserve">, 2010 FC 198 at para 20. </w:t>
      </w:r>
    </w:p>
    <w:p w14:paraId="26A41B58" w14:textId="77777777" w:rsidR="003D2DD4" w:rsidRPr="00415ABC" w:rsidRDefault="00415ABC" w:rsidP="00210E6E">
      <w:pPr>
        <w:spacing w:after="240" w:line="240" w:lineRule="auto"/>
        <w:ind w:left="720"/>
        <w:jc w:val="both"/>
        <w:rPr>
          <w:rFonts w:ascii="Times New Roman" w:eastAsia="Times New Roman" w:hAnsi="Times New Roman" w:cs="Times New Roman"/>
          <w:sz w:val="20"/>
          <w:szCs w:val="20"/>
        </w:rPr>
      </w:pPr>
      <w:r w:rsidRPr="19F6E105">
        <w:rPr>
          <w:rFonts w:ascii="Times New Roman" w:eastAsia="Times New Roman" w:hAnsi="Times New Roman" w:cs="Times New Roman"/>
          <w:i/>
          <w:iCs/>
          <w:sz w:val="20"/>
          <w:szCs w:val="20"/>
        </w:rPr>
        <w:t xml:space="preserve">Khan v Canada </w:t>
      </w:r>
      <w:bookmarkStart w:id="45" w:name="_Hlk64051098"/>
      <w:r w:rsidRPr="19F6E105">
        <w:rPr>
          <w:rFonts w:ascii="Times New Roman" w:eastAsia="Times New Roman" w:hAnsi="Times New Roman" w:cs="Times New Roman"/>
          <w:i/>
          <w:iCs/>
          <w:sz w:val="20"/>
          <w:szCs w:val="20"/>
        </w:rPr>
        <w:t>(Minister of Citizenship and Immigration)</w:t>
      </w:r>
      <w:bookmarkEnd w:id="45"/>
      <w:r w:rsidRPr="19F6E105">
        <w:rPr>
          <w:rFonts w:ascii="Times New Roman" w:eastAsia="Times New Roman" w:hAnsi="Times New Roman" w:cs="Times New Roman"/>
          <w:sz w:val="20"/>
          <w:szCs w:val="20"/>
        </w:rPr>
        <w:t>, 2017 FC 397 at para 28 [</w:t>
      </w:r>
      <w:r w:rsidRPr="19F6E105">
        <w:rPr>
          <w:rFonts w:ascii="Times New Roman" w:eastAsia="Times New Roman" w:hAnsi="Times New Roman" w:cs="Times New Roman"/>
          <w:i/>
          <w:iCs/>
          <w:sz w:val="20"/>
          <w:szCs w:val="20"/>
        </w:rPr>
        <w:t>Khan</w:t>
      </w:r>
      <w:r w:rsidRPr="19F6E105">
        <w:rPr>
          <w:rFonts w:ascii="Times New Roman" w:eastAsia="Times New Roman" w:hAnsi="Times New Roman" w:cs="Times New Roman"/>
          <w:sz w:val="20"/>
          <w:szCs w:val="20"/>
        </w:rPr>
        <w:t>].</w:t>
      </w:r>
    </w:p>
    <w:bookmarkEnd w:id="44"/>
    <w:p w14:paraId="6FB79731" w14:textId="5F38F7BA" w:rsidR="0028586D" w:rsidRPr="000B4F9A" w:rsidRDefault="510B4B4B" w:rsidP="001675B9">
      <w:pPr>
        <w:pStyle w:val="ColorfulList-Accent11"/>
        <w:numPr>
          <w:ilvl w:val="0"/>
          <w:numId w:val="5"/>
        </w:numPr>
        <w:spacing w:after="0" w:line="480" w:lineRule="auto"/>
        <w:ind w:left="0" w:firstLine="0"/>
        <w:jc w:val="both"/>
        <w:rPr>
          <w:sz w:val="24"/>
          <w:szCs w:val="24"/>
        </w:rPr>
      </w:pPr>
      <w:r w:rsidRPr="34CB3AD9">
        <w:rPr>
          <w:rFonts w:ascii="Times New Roman" w:eastAsia="Times New Roman" w:hAnsi="Times New Roman" w:cs="Times New Roman"/>
          <w:sz w:val="24"/>
          <w:szCs w:val="24"/>
        </w:rPr>
        <w:t>Membership</w:t>
      </w:r>
      <w:r w:rsidR="6A6B95C9" w:rsidRPr="34CB3AD9">
        <w:rPr>
          <w:rFonts w:ascii="Times New Roman" w:eastAsia="Times New Roman" w:hAnsi="Times New Roman" w:cs="Times New Roman"/>
          <w:sz w:val="24"/>
          <w:szCs w:val="24"/>
        </w:rPr>
        <w:t xml:space="preserve"> should be determined on a case-by-case analysis</w:t>
      </w:r>
      <w:r w:rsidR="00D31A4C">
        <w:rPr>
          <w:rFonts w:ascii="Times New Roman" w:eastAsia="Times New Roman" w:hAnsi="Times New Roman" w:cs="Times New Roman"/>
          <w:sz w:val="24"/>
          <w:szCs w:val="24"/>
        </w:rPr>
        <w:t>.</w:t>
      </w:r>
      <w:r w:rsidR="6A6B95C9" w:rsidRPr="34CB3AD9">
        <w:rPr>
          <w:rFonts w:ascii="Times New Roman" w:eastAsia="Times New Roman" w:hAnsi="Times New Roman" w:cs="Times New Roman"/>
          <w:sz w:val="24"/>
          <w:szCs w:val="24"/>
        </w:rPr>
        <w:t xml:space="preserve"> </w:t>
      </w:r>
      <w:r w:rsidR="00D31A4C">
        <w:rPr>
          <w:rFonts w:ascii="Times New Roman" w:eastAsia="Times New Roman" w:hAnsi="Times New Roman" w:cs="Times New Roman"/>
          <w:sz w:val="24"/>
          <w:szCs w:val="24"/>
        </w:rPr>
        <w:t xml:space="preserve">In this determination, </w:t>
      </w:r>
      <w:r w:rsidR="11BDC53F" w:rsidRPr="34CB3AD9">
        <w:rPr>
          <w:rFonts w:ascii="Times New Roman" w:eastAsia="Times New Roman" w:hAnsi="Times New Roman" w:cs="Times New Roman"/>
          <w:sz w:val="24"/>
          <w:szCs w:val="24"/>
        </w:rPr>
        <w:t>c</w:t>
      </w:r>
      <w:r w:rsidR="026340C8" w:rsidRPr="34CB3AD9">
        <w:rPr>
          <w:rFonts w:ascii="Times New Roman" w:eastAsia="Times New Roman" w:hAnsi="Times New Roman" w:cs="Times New Roman"/>
          <w:sz w:val="24"/>
          <w:szCs w:val="24"/>
        </w:rPr>
        <w:t xml:space="preserve">ourts </w:t>
      </w:r>
      <w:r w:rsidR="00544070">
        <w:rPr>
          <w:rFonts w:ascii="Times New Roman" w:eastAsia="Times New Roman" w:hAnsi="Times New Roman" w:cs="Times New Roman"/>
          <w:sz w:val="24"/>
          <w:szCs w:val="24"/>
        </w:rPr>
        <w:t xml:space="preserve">have </w:t>
      </w:r>
      <w:r w:rsidR="00D31A4C">
        <w:rPr>
          <w:rFonts w:ascii="Times New Roman" w:eastAsia="Times New Roman" w:hAnsi="Times New Roman" w:cs="Times New Roman"/>
          <w:sz w:val="24"/>
          <w:szCs w:val="24"/>
        </w:rPr>
        <w:t>considered</w:t>
      </w:r>
      <w:r w:rsidR="007F3774">
        <w:rPr>
          <w:rFonts w:ascii="Times New Roman" w:eastAsia="Times New Roman" w:hAnsi="Times New Roman" w:cs="Times New Roman"/>
          <w:sz w:val="24"/>
          <w:szCs w:val="24"/>
        </w:rPr>
        <w:t xml:space="preserve"> </w:t>
      </w:r>
      <w:r w:rsidRPr="34CB3AD9">
        <w:rPr>
          <w:rFonts w:ascii="Times New Roman" w:eastAsia="Times New Roman" w:hAnsi="Times New Roman" w:cs="Times New Roman"/>
          <w:sz w:val="24"/>
          <w:szCs w:val="24"/>
        </w:rPr>
        <w:t xml:space="preserve">the nature of the </w:t>
      </w:r>
      <w:r w:rsidR="00D31A4C">
        <w:rPr>
          <w:rFonts w:ascii="Times New Roman" w:eastAsia="Times New Roman" w:hAnsi="Times New Roman" w:cs="Times New Roman"/>
          <w:sz w:val="24"/>
          <w:szCs w:val="24"/>
        </w:rPr>
        <w:t>applicant</w:t>
      </w:r>
      <w:r w:rsidR="07495639" w:rsidRPr="34CB3AD9">
        <w:rPr>
          <w:rFonts w:ascii="Times New Roman" w:eastAsia="Times New Roman" w:hAnsi="Times New Roman" w:cs="Times New Roman"/>
          <w:sz w:val="24"/>
          <w:szCs w:val="24"/>
        </w:rPr>
        <w:t>’</w:t>
      </w:r>
      <w:r w:rsidRPr="34CB3AD9">
        <w:rPr>
          <w:rFonts w:ascii="Times New Roman" w:eastAsia="Times New Roman" w:hAnsi="Times New Roman" w:cs="Times New Roman"/>
          <w:sz w:val="24"/>
          <w:szCs w:val="24"/>
        </w:rPr>
        <w:t xml:space="preserve">s involvement in the organization, the length of time involved, and the degree of the </w:t>
      </w:r>
      <w:r w:rsidR="00D31A4C">
        <w:rPr>
          <w:rFonts w:ascii="Times New Roman" w:eastAsia="Times New Roman" w:hAnsi="Times New Roman" w:cs="Times New Roman"/>
          <w:sz w:val="24"/>
          <w:szCs w:val="24"/>
        </w:rPr>
        <w:t>applicant’</w:t>
      </w:r>
      <w:r w:rsidRPr="34CB3AD9">
        <w:rPr>
          <w:rFonts w:ascii="Times New Roman" w:eastAsia="Times New Roman" w:hAnsi="Times New Roman" w:cs="Times New Roman"/>
          <w:sz w:val="24"/>
          <w:szCs w:val="24"/>
        </w:rPr>
        <w:t>s commitment to the organization</w:t>
      </w:r>
      <w:r w:rsidR="007F3774">
        <w:rPr>
          <w:rFonts w:ascii="Times New Roman" w:eastAsia="Times New Roman" w:hAnsi="Times New Roman" w:cs="Times New Roman"/>
          <w:sz w:val="24"/>
          <w:szCs w:val="24"/>
        </w:rPr>
        <w:t>’</w:t>
      </w:r>
      <w:r w:rsidRPr="34CB3AD9">
        <w:rPr>
          <w:rFonts w:ascii="Times New Roman" w:eastAsia="Times New Roman" w:hAnsi="Times New Roman" w:cs="Times New Roman"/>
          <w:sz w:val="24"/>
          <w:szCs w:val="24"/>
        </w:rPr>
        <w:t xml:space="preserve">s goals and objectives as a whole. </w:t>
      </w:r>
      <w:r w:rsidR="4FC0AAA3" w:rsidRPr="34CB3AD9">
        <w:rPr>
          <w:rFonts w:ascii="Times New Roman" w:eastAsia="Times New Roman" w:hAnsi="Times New Roman" w:cs="Times New Roman"/>
          <w:sz w:val="24"/>
          <w:szCs w:val="24"/>
        </w:rPr>
        <w:t>Not every act of support for an organization will amount to a finding of membership in that organization.</w:t>
      </w:r>
    </w:p>
    <w:p w14:paraId="7130328D" w14:textId="52894DEB" w:rsidR="003D2DD4" w:rsidRPr="003D2DD4" w:rsidRDefault="003D2DD4" w:rsidP="00210E6E">
      <w:pPr>
        <w:spacing w:after="0" w:line="240" w:lineRule="auto"/>
        <w:ind w:left="720"/>
        <w:jc w:val="both"/>
        <w:rPr>
          <w:rFonts w:ascii="Times New Roman" w:eastAsia="Times New Roman" w:hAnsi="Times New Roman" w:cs="Times New Roman"/>
          <w:sz w:val="20"/>
          <w:szCs w:val="20"/>
        </w:rPr>
      </w:pPr>
      <w:bookmarkStart w:id="46" w:name="_Hlk64028969"/>
      <w:r w:rsidRPr="20639964">
        <w:rPr>
          <w:rFonts w:ascii="Times New Roman" w:eastAsia="Times New Roman" w:hAnsi="Times New Roman" w:cs="Times New Roman"/>
          <w:i/>
          <w:iCs/>
          <w:sz w:val="20"/>
          <w:szCs w:val="20"/>
        </w:rPr>
        <w:t>Toronto Coalition to Stop the War v Canada (Minister of Public Safety &amp; Emergency Preparedness)</w:t>
      </w:r>
      <w:r w:rsidRPr="20639964">
        <w:rPr>
          <w:rFonts w:ascii="Times New Roman" w:eastAsia="Times New Roman" w:hAnsi="Times New Roman" w:cs="Times New Roman"/>
          <w:sz w:val="20"/>
          <w:szCs w:val="20"/>
        </w:rPr>
        <w:t xml:space="preserve">, 2010 FC 957 at paras 118, 120. </w:t>
      </w:r>
    </w:p>
    <w:p w14:paraId="61104B6C" w14:textId="2034CFA1" w:rsidR="003D2DD4" w:rsidRPr="003D2DD4" w:rsidRDefault="003D2DD4" w:rsidP="00210E6E">
      <w:pPr>
        <w:spacing w:after="0" w:line="240" w:lineRule="auto"/>
        <w:ind w:left="720"/>
        <w:jc w:val="both"/>
        <w:rPr>
          <w:rFonts w:ascii="Times New Roman" w:eastAsia="Times New Roman" w:hAnsi="Times New Roman" w:cs="Times New Roman"/>
          <w:sz w:val="20"/>
          <w:szCs w:val="20"/>
        </w:rPr>
      </w:pPr>
      <w:r w:rsidRPr="20639964">
        <w:rPr>
          <w:rFonts w:ascii="Times New Roman" w:eastAsia="Times New Roman" w:hAnsi="Times New Roman" w:cs="Times New Roman"/>
          <w:i/>
          <w:iCs/>
          <w:sz w:val="20"/>
          <w:szCs w:val="20"/>
        </w:rPr>
        <w:t>TK v Canada (Minister of Public Safety and Emergency Preparedness)</w:t>
      </w:r>
      <w:r w:rsidRPr="20639964">
        <w:rPr>
          <w:rFonts w:ascii="Times New Roman" w:eastAsia="Times New Roman" w:hAnsi="Times New Roman" w:cs="Times New Roman"/>
          <w:sz w:val="20"/>
          <w:szCs w:val="20"/>
        </w:rPr>
        <w:t>, 2013 FC 327 at para 105.</w:t>
      </w:r>
    </w:p>
    <w:p w14:paraId="492A6658" w14:textId="6BA00012" w:rsidR="003D2DD4" w:rsidRPr="003D2DD4" w:rsidRDefault="003D2DD4" w:rsidP="00210E6E">
      <w:pPr>
        <w:spacing w:after="0" w:line="240" w:lineRule="auto"/>
        <w:ind w:left="720"/>
        <w:jc w:val="both"/>
        <w:rPr>
          <w:rFonts w:ascii="Times New Roman" w:eastAsia="Times New Roman" w:hAnsi="Times New Roman" w:cs="Times New Roman"/>
          <w:sz w:val="20"/>
          <w:szCs w:val="20"/>
        </w:rPr>
      </w:pPr>
      <w:r w:rsidRPr="20639964">
        <w:rPr>
          <w:rFonts w:ascii="Times New Roman" w:eastAsia="Times New Roman" w:hAnsi="Times New Roman" w:cs="Times New Roman"/>
          <w:i/>
          <w:iCs/>
          <w:sz w:val="20"/>
          <w:szCs w:val="20"/>
        </w:rPr>
        <w:t>B074 v Canada (Minister of Citizenship and Immigration)</w:t>
      </w:r>
      <w:r w:rsidRPr="20639964">
        <w:rPr>
          <w:rFonts w:ascii="Times New Roman" w:eastAsia="Times New Roman" w:hAnsi="Times New Roman" w:cs="Times New Roman"/>
          <w:sz w:val="20"/>
          <w:szCs w:val="20"/>
        </w:rPr>
        <w:t>, 2013 FC 1146 at para 29</w:t>
      </w:r>
      <w:r w:rsidR="00210E6E">
        <w:rPr>
          <w:rFonts w:ascii="Times New Roman" w:eastAsia="Times New Roman" w:hAnsi="Times New Roman" w:cs="Times New Roman"/>
          <w:sz w:val="20"/>
          <w:szCs w:val="20"/>
        </w:rPr>
        <w:t>.</w:t>
      </w:r>
      <w:r w:rsidRPr="20639964">
        <w:rPr>
          <w:rFonts w:ascii="Times New Roman" w:eastAsia="Times New Roman" w:hAnsi="Times New Roman" w:cs="Times New Roman"/>
          <w:sz w:val="20"/>
          <w:szCs w:val="20"/>
        </w:rPr>
        <w:t xml:space="preserve"> </w:t>
      </w:r>
    </w:p>
    <w:p w14:paraId="7AA51E53" w14:textId="5B98F062" w:rsidR="003D2DD4" w:rsidRPr="003D2DD4" w:rsidRDefault="0F4EBC1C" w:rsidP="00210E6E">
      <w:pPr>
        <w:spacing w:after="0" w:line="240" w:lineRule="auto"/>
        <w:ind w:left="720"/>
        <w:jc w:val="both"/>
        <w:rPr>
          <w:rFonts w:ascii="Times New Roman" w:eastAsia="Times New Roman" w:hAnsi="Times New Roman" w:cs="Times New Roman"/>
          <w:sz w:val="20"/>
          <w:szCs w:val="20"/>
        </w:rPr>
      </w:pPr>
      <w:r w:rsidRPr="19F6E105">
        <w:rPr>
          <w:rFonts w:ascii="Times New Roman" w:eastAsia="Times New Roman" w:hAnsi="Times New Roman" w:cs="Times New Roman"/>
          <w:i/>
          <w:iCs/>
          <w:sz w:val="20"/>
          <w:szCs w:val="20"/>
        </w:rPr>
        <w:t>Khan</w:t>
      </w:r>
      <w:r w:rsidRPr="19F6E105">
        <w:rPr>
          <w:rFonts w:ascii="Times New Roman" w:eastAsia="Times New Roman" w:hAnsi="Times New Roman" w:cs="Times New Roman"/>
          <w:sz w:val="20"/>
          <w:szCs w:val="20"/>
        </w:rPr>
        <w:t xml:space="preserve">, </w:t>
      </w:r>
      <w:r w:rsidRPr="19F6E105">
        <w:rPr>
          <w:rFonts w:ascii="Times New Roman" w:eastAsia="Times New Roman" w:hAnsi="Times New Roman" w:cs="Times New Roman"/>
          <w:i/>
          <w:iCs/>
          <w:sz w:val="20"/>
          <w:szCs w:val="20"/>
        </w:rPr>
        <w:t>supra</w:t>
      </w:r>
      <w:r w:rsidRPr="19F6E105">
        <w:rPr>
          <w:rFonts w:ascii="Times New Roman" w:eastAsia="Times New Roman" w:hAnsi="Times New Roman" w:cs="Times New Roman"/>
          <w:sz w:val="20"/>
          <w:szCs w:val="20"/>
        </w:rPr>
        <w:t xml:space="preserve"> para </w:t>
      </w:r>
      <w:r w:rsidR="00BA4597">
        <w:rPr>
          <w:rFonts w:ascii="Times New Roman" w:eastAsia="Times New Roman" w:hAnsi="Times New Roman" w:cs="Times New Roman"/>
          <w:sz w:val="20"/>
          <w:szCs w:val="20"/>
        </w:rPr>
        <w:t>79</w:t>
      </w:r>
      <w:r w:rsidRPr="19F6E105">
        <w:rPr>
          <w:rFonts w:ascii="Times New Roman" w:eastAsia="Times New Roman" w:hAnsi="Times New Roman" w:cs="Times New Roman"/>
          <w:sz w:val="20"/>
          <w:szCs w:val="20"/>
        </w:rPr>
        <w:t xml:space="preserve"> at para</w:t>
      </w:r>
      <w:r w:rsidR="00EB13A8">
        <w:rPr>
          <w:rFonts w:ascii="Times New Roman" w:eastAsia="Times New Roman" w:hAnsi="Times New Roman" w:cs="Times New Roman"/>
          <w:sz w:val="20"/>
          <w:szCs w:val="20"/>
        </w:rPr>
        <w:t>s</w:t>
      </w:r>
      <w:r w:rsidRPr="19F6E105">
        <w:rPr>
          <w:rFonts w:ascii="Times New Roman" w:eastAsia="Times New Roman" w:hAnsi="Times New Roman" w:cs="Times New Roman"/>
          <w:sz w:val="20"/>
          <w:szCs w:val="20"/>
        </w:rPr>
        <w:t xml:space="preserve"> 44-46. </w:t>
      </w:r>
    </w:p>
    <w:p w14:paraId="2B89469F" w14:textId="77777777" w:rsidR="006A3604" w:rsidRPr="003D2DD4" w:rsidRDefault="5EDD5989" w:rsidP="00210E6E">
      <w:pPr>
        <w:spacing w:after="240" w:line="240" w:lineRule="auto"/>
        <w:ind w:left="720"/>
        <w:jc w:val="both"/>
        <w:rPr>
          <w:rFonts w:ascii="Times New Roman" w:eastAsia="Times New Roman" w:hAnsi="Times New Roman" w:cs="Times New Roman"/>
          <w:sz w:val="20"/>
          <w:szCs w:val="20"/>
        </w:rPr>
      </w:pPr>
      <w:r w:rsidRPr="34CB3AD9">
        <w:rPr>
          <w:rFonts w:ascii="Times New Roman" w:eastAsia="Times New Roman" w:hAnsi="Times New Roman" w:cs="Times New Roman"/>
          <w:i/>
          <w:iCs/>
          <w:sz w:val="20"/>
          <w:szCs w:val="20"/>
        </w:rPr>
        <w:t>Krishnamoorthy v Canada (Minister of Citizenship &amp; Immigration)</w:t>
      </w:r>
      <w:r w:rsidRPr="34CB3AD9">
        <w:rPr>
          <w:rFonts w:ascii="Times New Roman" w:eastAsia="Times New Roman" w:hAnsi="Times New Roman" w:cs="Times New Roman"/>
          <w:sz w:val="20"/>
          <w:szCs w:val="20"/>
        </w:rPr>
        <w:t>, 2011 FC 1342 at para 23 [</w:t>
      </w:r>
      <w:r w:rsidRPr="34CB3AD9">
        <w:rPr>
          <w:rFonts w:ascii="Times New Roman" w:eastAsia="Times New Roman" w:hAnsi="Times New Roman" w:cs="Times New Roman"/>
          <w:i/>
          <w:iCs/>
          <w:sz w:val="20"/>
          <w:szCs w:val="20"/>
        </w:rPr>
        <w:t>Krishnamoorthy</w:t>
      </w:r>
      <w:r w:rsidRPr="34CB3AD9">
        <w:rPr>
          <w:rFonts w:ascii="Times New Roman" w:eastAsia="Times New Roman" w:hAnsi="Times New Roman" w:cs="Times New Roman"/>
          <w:sz w:val="20"/>
          <w:szCs w:val="20"/>
        </w:rPr>
        <w:t>].</w:t>
      </w:r>
    </w:p>
    <w:bookmarkEnd w:id="46"/>
    <w:p w14:paraId="4C670DF7" w14:textId="7610EC69" w:rsidR="0028586D" w:rsidRPr="000B4F9A" w:rsidRDefault="2D1D235E" w:rsidP="001675B9">
      <w:pPr>
        <w:pStyle w:val="ColorfulList-Accent11"/>
        <w:numPr>
          <w:ilvl w:val="0"/>
          <w:numId w:val="5"/>
        </w:numPr>
        <w:spacing w:after="0" w:line="480" w:lineRule="auto"/>
        <w:ind w:left="0" w:firstLine="0"/>
        <w:jc w:val="both"/>
        <w:rPr>
          <w:sz w:val="24"/>
          <w:szCs w:val="24"/>
        </w:rPr>
      </w:pPr>
      <w:r w:rsidRPr="34CB3AD9">
        <w:rPr>
          <w:rFonts w:ascii="Times New Roman" w:eastAsia="Times New Roman" w:hAnsi="Times New Roman" w:cs="Times New Roman"/>
          <w:sz w:val="24"/>
          <w:szCs w:val="24"/>
        </w:rPr>
        <w:t>Mere distribution of pamphlet</w:t>
      </w:r>
      <w:r w:rsidR="1598F320" w:rsidRPr="34CB3AD9">
        <w:rPr>
          <w:rFonts w:ascii="Times New Roman" w:eastAsia="Times New Roman" w:hAnsi="Times New Roman" w:cs="Times New Roman"/>
          <w:sz w:val="24"/>
          <w:szCs w:val="24"/>
        </w:rPr>
        <w:t>s</w:t>
      </w:r>
      <w:r w:rsidRPr="34CB3AD9">
        <w:rPr>
          <w:rFonts w:ascii="Times New Roman" w:eastAsia="Times New Roman" w:hAnsi="Times New Roman" w:cs="Times New Roman"/>
          <w:sz w:val="24"/>
          <w:szCs w:val="24"/>
        </w:rPr>
        <w:t xml:space="preserve"> that encourage citizens to exercise their voting rights does not amount to membership. </w:t>
      </w:r>
      <w:r w:rsidR="007B085A">
        <w:rPr>
          <w:rFonts w:ascii="Times New Roman" w:eastAsia="Times New Roman" w:hAnsi="Times New Roman" w:cs="Times New Roman"/>
          <w:sz w:val="24"/>
          <w:szCs w:val="24"/>
        </w:rPr>
        <w:t>In c</w:t>
      </w:r>
      <w:r w:rsidR="76C1E1CA" w:rsidRPr="34CB3AD9">
        <w:rPr>
          <w:rFonts w:ascii="Times New Roman" w:eastAsia="Times New Roman" w:hAnsi="Times New Roman" w:cs="Times New Roman"/>
          <w:sz w:val="24"/>
          <w:szCs w:val="24"/>
        </w:rPr>
        <w:t>ases</w:t>
      </w:r>
      <w:r w:rsidR="00883987">
        <w:rPr>
          <w:rFonts w:ascii="Times New Roman" w:eastAsia="Times New Roman" w:hAnsi="Times New Roman" w:cs="Times New Roman"/>
          <w:sz w:val="24"/>
          <w:szCs w:val="24"/>
        </w:rPr>
        <w:t xml:space="preserve"> discussed below,</w:t>
      </w:r>
      <w:r w:rsidR="76C1E1CA" w:rsidRPr="34CB3AD9">
        <w:rPr>
          <w:rFonts w:ascii="Times New Roman" w:eastAsia="Times New Roman" w:hAnsi="Times New Roman" w:cs="Times New Roman"/>
          <w:sz w:val="24"/>
          <w:szCs w:val="24"/>
        </w:rPr>
        <w:t xml:space="preserve"> </w:t>
      </w:r>
      <w:r w:rsidR="007B085A">
        <w:rPr>
          <w:rFonts w:ascii="Times New Roman" w:eastAsia="Times New Roman" w:hAnsi="Times New Roman" w:cs="Times New Roman"/>
          <w:sz w:val="24"/>
          <w:szCs w:val="24"/>
        </w:rPr>
        <w:t>where</w:t>
      </w:r>
      <w:r w:rsidR="76C1E1CA" w:rsidRPr="34CB3AD9">
        <w:rPr>
          <w:rFonts w:ascii="Times New Roman" w:eastAsia="Times New Roman" w:hAnsi="Times New Roman" w:cs="Times New Roman"/>
          <w:sz w:val="24"/>
          <w:szCs w:val="24"/>
        </w:rPr>
        <w:t xml:space="preserve"> pamphlet distribution </w:t>
      </w:r>
      <w:r w:rsidR="007B085A">
        <w:rPr>
          <w:rFonts w:ascii="Times New Roman" w:eastAsia="Times New Roman" w:hAnsi="Times New Roman" w:cs="Times New Roman"/>
          <w:sz w:val="24"/>
          <w:szCs w:val="24"/>
        </w:rPr>
        <w:t xml:space="preserve">was found </w:t>
      </w:r>
      <w:r w:rsidR="76C1E1CA" w:rsidRPr="34CB3AD9">
        <w:rPr>
          <w:rFonts w:ascii="Times New Roman" w:eastAsia="Times New Roman" w:hAnsi="Times New Roman" w:cs="Times New Roman"/>
          <w:sz w:val="24"/>
          <w:szCs w:val="24"/>
        </w:rPr>
        <w:t>as evidence of membership</w:t>
      </w:r>
      <w:r w:rsidR="007B085A">
        <w:rPr>
          <w:rFonts w:ascii="Times New Roman" w:eastAsia="Times New Roman" w:hAnsi="Times New Roman" w:cs="Times New Roman"/>
          <w:sz w:val="24"/>
          <w:szCs w:val="24"/>
        </w:rPr>
        <w:t>,</w:t>
      </w:r>
      <w:r w:rsidR="76C1E1CA" w:rsidRPr="34CB3AD9">
        <w:rPr>
          <w:rFonts w:ascii="Times New Roman" w:eastAsia="Times New Roman" w:hAnsi="Times New Roman" w:cs="Times New Roman"/>
          <w:sz w:val="24"/>
          <w:szCs w:val="24"/>
        </w:rPr>
        <w:t xml:space="preserve"> </w:t>
      </w:r>
      <w:r w:rsidR="007B085A">
        <w:rPr>
          <w:rFonts w:ascii="Times New Roman" w:eastAsia="Times New Roman" w:hAnsi="Times New Roman" w:cs="Times New Roman"/>
          <w:sz w:val="24"/>
          <w:szCs w:val="24"/>
        </w:rPr>
        <w:t>the</w:t>
      </w:r>
      <w:r w:rsidR="76C1E1CA" w:rsidRPr="34CB3AD9">
        <w:rPr>
          <w:rFonts w:ascii="Times New Roman" w:eastAsia="Times New Roman" w:hAnsi="Times New Roman" w:cs="Times New Roman"/>
          <w:sz w:val="24"/>
          <w:szCs w:val="24"/>
        </w:rPr>
        <w:t xml:space="preserve"> pamphlets explicitly and directly promote</w:t>
      </w:r>
      <w:r w:rsidR="007B085A">
        <w:rPr>
          <w:rFonts w:ascii="Times New Roman" w:eastAsia="Times New Roman" w:hAnsi="Times New Roman" w:cs="Times New Roman"/>
          <w:sz w:val="24"/>
          <w:szCs w:val="24"/>
        </w:rPr>
        <w:t>d</w:t>
      </w:r>
      <w:r w:rsidR="76C1E1CA" w:rsidRPr="34CB3AD9">
        <w:rPr>
          <w:rFonts w:ascii="Times New Roman" w:eastAsia="Times New Roman" w:hAnsi="Times New Roman" w:cs="Times New Roman"/>
          <w:sz w:val="24"/>
          <w:szCs w:val="24"/>
        </w:rPr>
        <w:t xml:space="preserve"> an organization’s goal or purpose. Additionally, </w:t>
      </w:r>
      <w:r w:rsidR="007B085A">
        <w:rPr>
          <w:rFonts w:ascii="Times New Roman" w:eastAsia="Times New Roman" w:hAnsi="Times New Roman" w:cs="Times New Roman"/>
          <w:sz w:val="24"/>
          <w:szCs w:val="24"/>
        </w:rPr>
        <w:t xml:space="preserve">in </w:t>
      </w:r>
      <w:r w:rsidR="76C1E1CA" w:rsidRPr="34CB3AD9">
        <w:rPr>
          <w:rFonts w:ascii="Times New Roman" w:eastAsia="Times New Roman" w:hAnsi="Times New Roman" w:cs="Times New Roman"/>
          <w:sz w:val="24"/>
          <w:szCs w:val="24"/>
        </w:rPr>
        <w:t>th</w:t>
      </w:r>
      <w:r w:rsidR="0095515B">
        <w:rPr>
          <w:rFonts w:ascii="Times New Roman" w:eastAsia="Times New Roman" w:hAnsi="Times New Roman" w:cs="Times New Roman"/>
          <w:sz w:val="24"/>
          <w:szCs w:val="24"/>
        </w:rPr>
        <w:t>ese</w:t>
      </w:r>
      <w:r w:rsidR="76C1E1CA" w:rsidRPr="34CB3AD9">
        <w:rPr>
          <w:rFonts w:ascii="Times New Roman" w:eastAsia="Times New Roman" w:hAnsi="Times New Roman" w:cs="Times New Roman"/>
          <w:sz w:val="24"/>
          <w:szCs w:val="24"/>
        </w:rPr>
        <w:t xml:space="preserve"> cases</w:t>
      </w:r>
      <w:r w:rsidR="00883987">
        <w:rPr>
          <w:rFonts w:ascii="Times New Roman" w:eastAsia="Times New Roman" w:hAnsi="Times New Roman" w:cs="Times New Roman"/>
          <w:sz w:val="24"/>
          <w:szCs w:val="24"/>
        </w:rPr>
        <w:t xml:space="preserve">, </w:t>
      </w:r>
      <w:r w:rsidR="007B085A">
        <w:rPr>
          <w:rFonts w:ascii="Times New Roman" w:eastAsia="Times New Roman" w:hAnsi="Times New Roman" w:cs="Times New Roman"/>
          <w:sz w:val="24"/>
          <w:szCs w:val="24"/>
        </w:rPr>
        <w:t>the applicants</w:t>
      </w:r>
      <w:r w:rsidR="76C1E1CA" w:rsidRPr="34CB3AD9">
        <w:rPr>
          <w:rFonts w:ascii="Times New Roman" w:eastAsia="Times New Roman" w:hAnsi="Times New Roman" w:cs="Times New Roman"/>
          <w:sz w:val="24"/>
          <w:szCs w:val="24"/>
        </w:rPr>
        <w:t xml:space="preserve"> engaged in more substantial activities</w:t>
      </w:r>
      <w:r w:rsidR="21CC6875" w:rsidRPr="34CB3AD9">
        <w:rPr>
          <w:rFonts w:ascii="Times New Roman" w:eastAsia="Times New Roman" w:hAnsi="Times New Roman" w:cs="Times New Roman"/>
          <w:sz w:val="24"/>
          <w:szCs w:val="24"/>
        </w:rPr>
        <w:t xml:space="preserve"> </w:t>
      </w:r>
      <w:r w:rsidR="007B085A">
        <w:rPr>
          <w:rFonts w:ascii="Times New Roman" w:eastAsia="Times New Roman" w:hAnsi="Times New Roman" w:cs="Times New Roman"/>
          <w:sz w:val="24"/>
          <w:szCs w:val="24"/>
        </w:rPr>
        <w:t>besides</w:t>
      </w:r>
      <w:r w:rsidR="21CC6875" w:rsidRPr="34CB3AD9">
        <w:rPr>
          <w:rFonts w:ascii="Times New Roman" w:eastAsia="Times New Roman" w:hAnsi="Times New Roman" w:cs="Times New Roman"/>
          <w:sz w:val="24"/>
          <w:szCs w:val="24"/>
        </w:rPr>
        <w:t xml:space="preserve"> pamphlet distribution</w:t>
      </w:r>
      <w:r w:rsidR="76C1E1CA" w:rsidRPr="34CB3AD9">
        <w:rPr>
          <w:rFonts w:ascii="Times New Roman" w:eastAsia="Times New Roman" w:hAnsi="Times New Roman" w:cs="Times New Roman"/>
          <w:sz w:val="24"/>
          <w:szCs w:val="24"/>
        </w:rPr>
        <w:t xml:space="preserve">, </w:t>
      </w:r>
      <w:r w:rsidR="007B085A">
        <w:rPr>
          <w:rFonts w:ascii="Times New Roman" w:eastAsia="Times New Roman" w:hAnsi="Times New Roman" w:cs="Times New Roman"/>
          <w:sz w:val="24"/>
          <w:szCs w:val="24"/>
        </w:rPr>
        <w:t>which</w:t>
      </w:r>
      <w:r w:rsidR="76C1E1CA" w:rsidRPr="34CB3AD9">
        <w:rPr>
          <w:rFonts w:ascii="Times New Roman" w:eastAsia="Times New Roman" w:hAnsi="Times New Roman" w:cs="Times New Roman"/>
          <w:sz w:val="24"/>
          <w:szCs w:val="24"/>
        </w:rPr>
        <w:t xml:space="preserve"> suggested a higher degree of commitment, time, and involvement.</w:t>
      </w:r>
    </w:p>
    <w:p w14:paraId="288F8C28" w14:textId="457AEA38" w:rsidR="0028586D" w:rsidRPr="006A3604" w:rsidRDefault="006A3604" w:rsidP="00210E6E">
      <w:pPr>
        <w:spacing w:after="240" w:line="240" w:lineRule="auto"/>
        <w:ind w:left="720"/>
        <w:rPr>
          <w:rFonts w:ascii="Times New Roman" w:eastAsia="Times New Roman" w:hAnsi="Times New Roman" w:cs="Times New Roman"/>
          <w:sz w:val="20"/>
          <w:szCs w:val="20"/>
        </w:rPr>
      </w:pPr>
      <w:r w:rsidRPr="20639964">
        <w:rPr>
          <w:rFonts w:ascii="Times New Roman" w:eastAsia="Times New Roman" w:hAnsi="Times New Roman" w:cs="Times New Roman"/>
          <w:i/>
          <w:iCs/>
          <w:sz w:val="20"/>
          <w:szCs w:val="20"/>
        </w:rPr>
        <w:t>Krishnamoorthy</w:t>
      </w:r>
      <w:r w:rsidRPr="20639964">
        <w:rPr>
          <w:rFonts w:ascii="Times New Roman" w:eastAsia="Times New Roman" w:hAnsi="Times New Roman" w:cs="Times New Roman"/>
          <w:sz w:val="20"/>
          <w:szCs w:val="20"/>
        </w:rPr>
        <w:t xml:space="preserve">, </w:t>
      </w:r>
      <w:r w:rsidRPr="20639964">
        <w:rPr>
          <w:rFonts w:ascii="Times New Roman" w:eastAsia="Times New Roman" w:hAnsi="Times New Roman" w:cs="Times New Roman"/>
          <w:i/>
          <w:iCs/>
          <w:sz w:val="20"/>
          <w:szCs w:val="20"/>
        </w:rPr>
        <w:t xml:space="preserve">supra </w:t>
      </w:r>
      <w:r w:rsidRPr="20639964">
        <w:rPr>
          <w:rFonts w:ascii="Times New Roman" w:eastAsia="Times New Roman" w:hAnsi="Times New Roman" w:cs="Times New Roman"/>
          <w:sz w:val="20"/>
          <w:szCs w:val="20"/>
        </w:rPr>
        <w:t xml:space="preserve">para </w:t>
      </w:r>
      <w:r w:rsidR="00BA4597">
        <w:rPr>
          <w:rFonts w:ascii="Times New Roman" w:eastAsia="Times New Roman" w:hAnsi="Times New Roman" w:cs="Times New Roman"/>
          <w:sz w:val="20"/>
          <w:szCs w:val="20"/>
        </w:rPr>
        <w:t>80</w:t>
      </w:r>
      <w:r w:rsidRPr="20639964">
        <w:rPr>
          <w:rFonts w:ascii="Times New Roman" w:eastAsia="Times New Roman" w:hAnsi="Times New Roman" w:cs="Times New Roman"/>
          <w:sz w:val="20"/>
          <w:szCs w:val="20"/>
        </w:rPr>
        <w:t xml:space="preserve"> at para 26.</w:t>
      </w:r>
    </w:p>
    <w:p w14:paraId="2600A2B0" w14:textId="3B191020" w:rsidR="0028586D" w:rsidRPr="000B4F9A" w:rsidRDefault="2D1D235E" w:rsidP="001675B9">
      <w:pPr>
        <w:pStyle w:val="ColorfulList-Accent11"/>
        <w:numPr>
          <w:ilvl w:val="0"/>
          <w:numId w:val="5"/>
        </w:numPr>
        <w:spacing w:after="0" w:line="480" w:lineRule="auto"/>
        <w:ind w:left="0" w:firstLine="0"/>
        <w:jc w:val="both"/>
        <w:rPr>
          <w:rFonts w:ascii="Times New Roman" w:eastAsia="Times New Roman" w:hAnsi="Times New Roman" w:cs="Times New Roman"/>
        </w:rPr>
      </w:pPr>
      <w:r w:rsidRPr="34CB3AD9">
        <w:rPr>
          <w:rFonts w:ascii="Times New Roman" w:eastAsia="Times New Roman" w:hAnsi="Times New Roman" w:cs="Times New Roman"/>
          <w:sz w:val="24"/>
          <w:szCs w:val="24"/>
        </w:rPr>
        <w:t xml:space="preserve">In </w:t>
      </w:r>
      <w:proofErr w:type="spellStart"/>
      <w:r w:rsidRPr="34CB3AD9">
        <w:rPr>
          <w:rFonts w:ascii="Times New Roman" w:eastAsia="Times New Roman" w:hAnsi="Times New Roman" w:cs="Times New Roman"/>
          <w:i/>
          <w:iCs/>
          <w:sz w:val="24"/>
          <w:szCs w:val="24"/>
        </w:rPr>
        <w:t>Ugbazghi</w:t>
      </w:r>
      <w:proofErr w:type="spellEnd"/>
      <w:r w:rsidR="334EF290" w:rsidRPr="34CB3AD9">
        <w:rPr>
          <w:rFonts w:ascii="Times New Roman" w:eastAsia="Times New Roman" w:hAnsi="Times New Roman" w:cs="Times New Roman"/>
          <w:i/>
          <w:iCs/>
          <w:sz w:val="24"/>
          <w:szCs w:val="24"/>
        </w:rPr>
        <w:t xml:space="preserve"> v Canada (Minister of Citizenship &amp; Immigration)</w:t>
      </w:r>
      <w:r w:rsidRPr="34CB3AD9">
        <w:rPr>
          <w:rFonts w:ascii="Times New Roman" w:eastAsia="Times New Roman" w:hAnsi="Times New Roman" w:cs="Times New Roman"/>
          <w:sz w:val="24"/>
          <w:szCs w:val="24"/>
        </w:rPr>
        <w:t>,</w:t>
      </w:r>
      <w:r w:rsidRPr="34CB3AD9">
        <w:rPr>
          <w:rFonts w:ascii="Times New Roman" w:eastAsia="Times New Roman" w:hAnsi="Times New Roman" w:cs="Times New Roman"/>
          <w:i/>
          <w:iCs/>
          <w:sz w:val="24"/>
          <w:szCs w:val="24"/>
        </w:rPr>
        <w:t xml:space="preserve"> </w:t>
      </w:r>
      <w:r w:rsidR="7D5038EA" w:rsidRPr="34CB3AD9">
        <w:rPr>
          <w:rFonts w:ascii="Times New Roman" w:eastAsia="Times New Roman" w:hAnsi="Times New Roman" w:cs="Times New Roman"/>
          <w:sz w:val="24"/>
          <w:szCs w:val="24"/>
        </w:rPr>
        <w:t xml:space="preserve">Ms. </w:t>
      </w:r>
      <w:proofErr w:type="spellStart"/>
      <w:r w:rsidR="288D8501" w:rsidRPr="34CB3AD9">
        <w:rPr>
          <w:rFonts w:ascii="Times New Roman" w:eastAsia="Times New Roman" w:hAnsi="Times New Roman" w:cs="Times New Roman"/>
          <w:sz w:val="24"/>
          <w:szCs w:val="24"/>
        </w:rPr>
        <w:t>Ugbazghi</w:t>
      </w:r>
      <w:proofErr w:type="spellEnd"/>
      <w:r w:rsidR="7D5038EA" w:rsidRPr="34CB3AD9">
        <w:rPr>
          <w:rFonts w:ascii="Times New Roman" w:eastAsia="Times New Roman" w:hAnsi="Times New Roman" w:cs="Times New Roman"/>
          <w:sz w:val="24"/>
          <w:szCs w:val="24"/>
        </w:rPr>
        <w:t xml:space="preserve"> </w:t>
      </w:r>
      <w:r w:rsidR="19AAC093" w:rsidRPr="34CB3AD9">
        <w:rPr>
          <w:rFonts w:ascii="Times New Roman" w:eastAsia="Times New Roman" w:hAnsi="Times New Roman" w:cs="Times New Roman"/>
          <w:sz w:val="24"/>
          <w:szCs w:val="24"/>
        </w:rPr>
        <w:t>distributed</w:t>
      </w:r>
      <w:r w:rsidR="288D8501" w:rsidRPr="34CB3AD9">
        <w:rPr>
          <w:rFonts w:ascii="Times New Roman" w:eastAsia="Times New Roman" w:hAnsi="Times New Roman" w:cs="Times New Roman"/>
          <w:sz w:val="24"/>
          <w:szCs w:val="24"/>
        </w:rPr>
        <w:t xml:space="preserve"> </w:t>
      </w:r>
      <w:r w:rsidR="6BDBD58E" w:rsidRPr="34CB3AD9">
        <w:rPr>
          <w:rFonts w:ascii="Times New Roman" w:eastAsia="Times New Roman" w:hAnsi="Times New Roman" w:cs="Times New Roman"/>
          <w:sz w:val="24"/>
          <w:szCs w:val="24"/>
        </w:rPr>
        <w:t>pamphlets</w:t>
      </w:r>
      <w:r w:rsidR="288D8501" w:rsidRPr="34CB3AD9">
        <w:rPr>
          <w:rFonts w:ascii="Times New Roman" w:eastAsia="Times New Roman" w:hAnsi="Times New Roman" w:cs="Times New Roman"/>
          <w:sz w:val="24"/>
          <w:szCs w:val="24"/>
        </w:rPr>
        <w:t xml:space="preserve"> </w:t>
      </w:r>
      <w:r w:rsidRPr="34CB3AD9">
        <w:rPr>
          <w:rFonts w:ascii="Times New Roman" w:eastAsia="Times New Roman" w:hAnsi="Times New Roman" w:cs="Times New Roman"/>
          <w:sz w:val="24"/>
          <w:szCs w:val="24"/>
        </w:rPr>
        <w:t>to encourage people to join</w:t>
      </w:r>
      <w:r w:rsidR="007B085A">
        <w:rPr>
          <w:rFonts w:ascii="Times New Roman" w:eastAsia="Times New Roman" w:hAnsi="Times New Roman" w:cs="Times New Roman"/>
          <w:sz w:val="24"/>
          <w:szCs w:val="24"/>
        </w:rPr>
        <w:t xml:space="preserve"> or donate to</w:t>
      </w:r>
      <w:r w:rsidRPr="34CB3AD9">
        <w:rPr>
          <w:rFonts w:ascii="Times New Roman" w:eastAsia="Times New Roman" w:hAnsi="Times New Roman" w:cs="Times New Roman"/>
          <w:sz w:val="24"/>
          <w:szCs w:val="24"/>
        </w:rPr>
        <w:t xml:space="preserve"> the Eritrean Liberation Front (</w:t>
      </w:r>
      <w:r w:rsidR="00AB3F23">
        <w:rPr>
          <w:rFonts w:ascii="Times New Roman" w:eastAsia="Times New Roman" w:hAnsi="Times New Roman" w:cs="Times New Roman"/>
          <w:sz w:val="24"/>
          <w:szCs w:val="24"/>
        </w:rPr>
        <w:t>“</w:t>
      </w:r>
      <w:r w:rsidRPr="34CB3AD9">
        <w:rPr>
          <w:rFonts w:ascii="Times New Roman" w:eastAsia="Times New Roman" w:hAnsi="Times New Roman" w:cs="Times New Roman"/>
          <w:sz w:val="24"/>
          <w:szCs w:val="24"/>
        </w:rPr>
        <w:t>ELF</w:t>
      </w:r>
      <w:r w:rsidR="00AB3F23">
        <w:rPr>
          <w:rFonts w:ascii="Times New Roman" w:eastAsia="Times New Roman" w:hAnsi="Times New Roman" w:cs="Times New Roman"/>
          <w:sz w:val="24"/>
          <w:szCs w:val="24"/>
        </w:rPr>
        <w:t>”</w:t>
      </w:r>
      <w:r w:rsidRPr="34CB3AD9">
        <w:rPr>
          <w:rFonts w:ascii="Times New Roman" w:eastAsia="Times New Roman" w:hAnsi="Times New Roman" w:cs="Times New Roman"/>
          <w:sz w:val="24"/>
          <w:szCs w:val="24"/>
        </w:rPr>
        <w:t>)</w:t>
      </w:r>
      <w:r w:rsidR="00AB3F23">
        <w:rPr>
          <w:rFonts w:ascii="Times New Roman" w:eastAsia="Times New Roman" w:hAnsi="Times New Roman" w:cs="Times New Roman"/>
          <w:sz w:val="24"/>
          <w:szCs w:val="24"/>
        </w:rPr>
        <w:t>.</w:t>
      </w:r>
      <w:r w:rsidRPr="34CB3AD9">
        <w:rPr>
          <w:rFonts w:ascii="Times New Roman" w:eastAsia="Times New Roman" w:hAnsi="Times New Roman" w:cs="Times New Roman"/>
          <w:sz w:val="24"/>
          <w:szCs w:val="24"/>
        </w:rPr>
        <w:t xml:space="preserve"> </w:t>
      </w:r>
      <w:r w:rsidR="00AB3F23">
        <w:rPr>
          <w:rFonts w:ascii="Times New Roman" w:eastAsia="Times New Roman" w:hAnsi="Times New Roman" w:cs="Times New Roman"/>
          <w:sz w:val="24"/>
          <w:szCs w:val="24"/>
        </w:rPr>
        <w:t>These activities</w:t>
      </w:r>
      <w:r w:rsidRPr="34CB3AD9">
        <w:rPr>
          <w:rFonts w:ascii="Times New Roman" w:eastAsia="Times New Roman" w:hAnsi="Times New Roman" w:cs="Times New Roman"/>
          <w:sz w:val="24"/>
          <w:szCs w:val="24"/>
        </w:rPr>
        <w:t xml:space="preserve"> </w:t>
      </w:r>
      <w:r w:rsidR="00AB3F23">
        <w:rPr>
          <w:rFonts w:ascii="Times New Roman" w:eastAsia="Times New Roman" w:hAnsi="Times New Roman" w:cs="Times New Roman"/>
          <w:sz w:val="24"/>
          <w:szCs w:val="24"/>
        </w:rPr>
        <w:t xml:space="preserve">materially </w:t>
      </w:r>
      <w:r w:rsidRPr="34CB3AD9">
        <w:rPr>
          <w:rFonts w:ascii="Times New Roman" w:eastAsia="Times New Roman" w:hAnsi="Times New Roman" w:cs="Times New Roman"/>
          <w:sz w:val="24"/>
          <w:szCs w:val="24"/>
        </w:rPr>
        <w:t>further</w:t>
      </w:r>
      <w:r w:rsidR="00AB3F23">
        <w:rPr>
          <w:rFonts w:ascii="Times New Roman" w:eastAsia="Times New Roman" w:hAnsi="Times New Roman" w:cs="Times New Roman"/>
          <w:sz w:val="24"/>
          <w:szCs w:val="24"/>
        </w:rPr>
        <w:t>ed</w:t>
      </w:r>
      <w:r w:rsidRPr="34CB3AD9">
        <w:rPr>
          <w:rFonts w:ascii="Times New Roman" w:eastAsia="Times New Roman" w:hAnsi="Times New Roman" w:cs="Times New Roman"/>
          <w:sz w:val="24"/>
          <w:szCs w:val="24"/>
        </w:rPr>
        <w:t xml:space="preserve"> </w:t>
      </w:r>
      <w:r w:rsidR="00AB3F23">
        <w:rPr>
          <w:rFonts w:ascii="Times New Roman" w:eastAsia="Times New Roman" w:hAnsi="Times New Roman" w:cs="Times New Roman"/>
          <w:sz w:val="24"/>
          <w:szCs w:val="24"/>
        </w:rPr>
        <w:t>the ELF</w:t>
      </w:r>
      <w:r w:rsidRPr="34CB3AD9">
        <w:rPr>
          <w:rFonts w:ascii="Times New Roman" w:eastAsia="Times New Roman" w:hAnsi="Times New Roman" w:cs="Times New Roman"/>
          <w:sz w:val="24"/>
          <w:szCs w:val="24"/>
        </w:rPr>
        <w:t xml:space="preserve">’s goals. </w:t>
      </w:r>
      <w:r w:rsidR="1F2895F5" w:rsidRPr="34CB3AD9">
        <w:rPr>
          <w:rFonts w:ascii="Times New Roman" w:eastAsia="Times New Roman" w:hAnsi="Times New Roman" w:cs="Times New Roman"/>
          <w:sz w:val="24"/>
          <w:szCs w:val="24"/>
        </w:rPr>
        <w:t>In addition,</w:t>
      </w:r>
      <w:r w:rsidR="4C12AECE" w:rsidRPr="34CB3AD9">
        <w:rPr>
          <w:rFonts w:ascii="Times New Roman" w:eastAsia="Times New Roman" w:hAnsi="Times New Roman" w:cs="Times New Roman"/>
          <w:sz w:val="24"/>
          <w:szCs w:val="24"/>
        </w:rPr>
        <w:t xml:space="preserve"> </w:t>
      </w:r>
      <w:r w:rsidR="00AD6D4E">
        <w:rPr>
          <w:rFonts w:ascii="Times New Roman" w:eastAsia="Times New Roman" w:hAnsi="Times New Roman" w:cs="Times New Roman"/>
          <w:sz w:val="24"/>
          <w:szCs w:val="24"/>
        </w:rPr>
        <w:t>she</w:t>
      </w:r>
      <w:r w:rsidRPr="34CB3AD9">
        <w:rPr>
          <w:rFonts w:ascii="Times New Roman" w:eastAsia="Times New Roman" w:hAnsi="Times New Roman" w:cs="Times New Roman"/>
          <w:sz w:val="24"/>
          <w:szCs w:val="24"/>
        </w:rPr>
        <w:t xml:space="preserve"> actively participated in meetings, made donations, and was vocal about supporting the </w:t>
      </w:r>
      <w:r w:rsidR="62541DAB" w:rsidRPr="34CB3AD9">
        <w:rPr>
          <w:rFonts w:ascii="Times New Roman" w:eastAsia="Times New Roman" w:hAnsi="Times New Roman" w:cs="Times New Roman"/>
          <w:sz w:val="24"/>
          <w:szCs w:val="24"/>
        </w:rPr>
        <w:t>ELF</w:t>
      </w:r>
      <w:r w:rsidR="4C12AECE" w:rsidRPr="34CB3AD9">
        <w:rPr>
          <w:rFonts w:ascii="Times New Roman" w:eastAsia="Times New Roman" w:hAnsi="Times New Roman" w:cs="Times New Roman"/>
          <w:sz w:val="24"/>
          <w:szCs w:val="24"/>
        </w:rPr>
        <w:t>’s efforts.</w:t>
      </w:r>
    </w:p>
    <w:p w14:paraId="016E10B5" w14:textId="65DAB2AE" w:rsidR="0028586D" w:rsidRPr="00480B84" w:rsidRDefault="00480B84" w:rsidP="00210E6E">
      <w:pPr>
        <w:spacing w:after="240" w:line="240" w:lineRule="auto"/>
        <w:ind w:left="720"/>
        <w:rPr>
          <w:rFonts w:ascii="Times New Roman" w:eastAsia="Times New Roman" w:hAnsi="Times New Roman" w:cs="Times New Roman"/>
          <w:sz w:val="20"/>
          <w:szCs w:val="20"/>
        </w:rPr>
      </w:pPr>
      <w:bookmarkStart w:id="47" w:name="_Hlk64028974"/>
      <w:proofErr w:type="spellStart"/>
      <w:r w:rsidRPr="20639964">
        <w:rPr>
          <w:rFonts w:ascii="Times New Roman" w:eastAsia="Times New Roman" w:hAnsi="Times New Roman" w:cs="Times New Roman"/>
          <w:i/>
          <w:iCs/>
          <w:sz w:val="20"/>
          <w:szCs w:val="20"/>
        </w:rPr>
        <w:t>Ugbazghi</w:t>
      </w:r>
      <w:proofErr w:type="spellEnd"/>
      <w:r w:rsidRPr="20639964">
        <w:rPr>
          <w:rFonts w:ascii="Times New Roman" w:eastAsia="Times New Roman" w:hAnsi="Times New Roman" w:cs="Times New Roman"/>
          <w:i/>
          <w:iCs/>
          <w:sz w:val="20"/>
          <w:szCs w:val="20"/>
        </w:rPr>
        <w:t xml:space="preserve"> v Canada (Minister of Citizenship &amp; Immigration)</w:t>
      </w:r>
      <w:r w:rsidRPr="20639964">
        <w:rPr>
          <w:rFonts w:ascii="Times New Roman" w:eastAsia="Times New Roman" w:hAnsi="Times New Roman" w:cs="Times New Roman"/>
          <w:sz w:val="20"/>
          <w:szCs w:val="20"/>
        </w:rPr>
        <w:t>, 2008 FC 694 at paras 38-39.</w:t>
      </w:r>
    </w:p>
    <w:bookmarkEnd w:id="47"/>
    <w:p w14:paraId="7683B044" w14:textId="3EF0E012" w:rsidR="0028586D" w:rsidRPr="00922967" w:rsidRDefault="2D1D235E" w:rsidP="001675B9">
      <w:pPr>
        <w:pStyle w:val="ColorfulList-Accent11"/>
        <w:numPr>
          <w:ilvl w:val="0"/>
          <w:numId w:val="5"/>
        </w:numPr>
        <w:spacing w:after="0" w:line="480" w:lineRule="auto"/>
        <w:ind w:left="0" w:firstLine="0"/>
        <w:jc w:val="both"/>
        <w:rPr>
          <w:rFonts w:ascii="Times New Roman" w:eastAsia="Times New Roman" w:hAnsi="Times New Roman" w:cs="Times New Roman"/>
        </w:rPr>
      </w:pPr>
      <w:r w:rsidRPr="34CB3AD9">
        <w:rPr>
          <w:rFonts w:ascii="Times New Roman" w:eastAsia="Times New Roman" w:hAnsi="Times New Roman" w:cs="Times New Roman"/>
          <w:sz w:val="24"/>
          <w:szCs w:val="24"/>
        </w:rPr>
        <w:t xml:space="preserve">In </w:t>
      </w:r>
      <w:proofErr w:type="spellStart"/>
      <w:r w:rsidRPr="34CB3AD9">
        <w:rPr>
          <w:rFonts w:ascii="Times New Roman" w:eastAsia="Times New Roman" w:hAnsi="Times New Roman" w:cs="Times New Roman"/>
          <w:i/>
          <w:iCs/>
          <w:sz w:val="24"/>
          <w:szCs w:val="24"/>
        </w:rPr>
        <w:t>Motehaver</w:t>
      </w:r>
      <w:proofErr w:type="spellEnd"/>
      <w:r w:rsidR="2AC21076" w:rsidRPr="34CB3AD9">
        <w:rPr>
          <w:rFonts w:ascii="Times New Roman" w:eastAsia="Times New Roman" w:hAnsi="Times New Roman" w:cs="Times New Roman"/>
          <w:i/>
          <w:iCs/>
          <w:sz w:val="24"/>
          <w:szCs w:val="24"/>
        </w:rPr>
        <w:t xml:space="preserve"> v Canada (Minister of Public Safety &amp; Emergency Preparedness)</w:t>
      </w:r>
      <w:r w:rsidRPr="34CB3AD9">
        <w:rPr>
          <w:rFonts w:ascii="Times New Roman" w:eastAsia="Times New Roman" w:hAnsi="Times New Roman" w:cs="Times New Roman"/>
          <w:i/>
          <w:iCs/>
          <w:sz w:val="24"/>
          <w:szCs w:val="24"/>
        </w:rPr>
        <w:t xml:space="preserve">, </w:t>
      </w:r>
      <w:r w:rsidRPr="34CB3AD9">
        <w:rPr>
          <w:rFonts w:ascii="Times New Roman" w:eastAsia="Times New Roman" w:hAnsi="Times New Roman" w:cs="Times New Roman"/>
          <w:sz w:val="24"/>
          <w:szCs w:val="24"/>
        </w:rPr>
        <w:t xml:space="preserve">Mr. </w:t>
      </w:r>
      <w:proofErr w:type="spellStart"/>
      <w:r w:rsidRPr="34CB3AD9">
        <w:rPr>
          <w:rFonts w:ascii="Times New Roman" w:eastAsia="Times New Roman" w:hAnsi="Times New Roman" w:cs="Times New Roman"/>
          <w:sz w:val="24"/>
          <w:szCs w:val="24"/>
        </w:rPr>
        <w:t>Motehaver</w:t>
      </w:r>
      <w:proofErr w:type="spellEnd"/>
      <w:r w:rsidRPr="34CB3AD9">
        <w:rPr>
          <w:rFonts w:ascii="Times New Roman" w:eastAsia="Times New Roman" w:hAnsi="Times New Roman" w:cs="Times New Roman"/>
          <w:sz w:val="24"/>
          <w:szCs w:val="24"/>
        </w:rPr>
        <w:t xml:space="preserve"> was introduced to </w:t>
      </w:r>
      <w:r w:rsidR="00AD6D4E">
        <w:rPr>
          <w:rFonts w:ascii="Times New Roman" w:eastAsia="Times New Roman" w:hAnsi="Times New Roman" w:cs="Times New Roman"/>
          <w:sz w:val="24"/>
          <w:szCs w:val="24"/>
        </w:rPr>
        <w:t xml:space="preserve">the </w:t>
      </w:r>
      <w:r w:rsidRPr="34CB3AD9">
        <w:rPr>
          <w:rFonts w:ascii="Times New Roman" w:eastAsia="Times New Roman" w:hAnsi="Times New Roman" w:cs="Times New Roman"/>
          <w:sz w:val="24"/>
          <w:szCs w:val="24"/>
        </w:rPr>
        <w:t xml:space="preserve">Mujahedin-e </w:t>
      </w:r>
      <w:proofErr w:type="spellStart"/>
      <w:r w:rsidRPr="34CB3AD9">
        <w:rPr>
          <w:rFonts w:ascii="Times New Roman" w:eastAsia="Times New Roman" w:hAnsi="Times New Roman" w:cs="Times New Roman"/>
          <w:sz w:val="24"/>
          <w:szCs w:val="24"/>
        </w:rPr>
        <w:t>Khalq</w:t>
      </w:r>
      <w:proofErr w:type="spellEnd"/>
      <w:r w:rsidRPr="34CB3AD9">
        <w:rPr>
          <w:rFonts w:ascii="Times New Roman" w:eastAsia="Times New Roman" w:hAnsi="Times New Roman" w:cs="Times New Roman"/>
          <w:sz w:val="24"/>
          <w:szCs w:val="24"/>
        </w:rPr>
        <w:t xml:space="preserve"> (</w:t>
      </w:r>
      <w:r w:rsidR="00AD6D4E">
        <w:rPr>
          <w:rFonts w:ascii="Times New Roman" w:eastAsia="Times New Roman" w:hAnsi="Times New Roman" w:cs="Times New Roman"/>
          <w:sz w:val="24"/>
          <w:szCs w:val="24"/>
        </w:rPr>
        <w:t>“</w:t>
      </w:r>
      <w:r w:rsidRPr="34CB3AD9">
        <w:rPr>
          <w:rFonts w:ascii="Times New Roman" w:eastAsia="Times New Roman" w:hAnsi="Times New Roman" w:cs="Times New Roman"/>
          <w:sz w:val="24"/>
          <w:szCs w:val="24"/>
        </w:rPr>
        <w:t>MEK</w:t>
      </w:r>
      <w:r w:rsidR="00AD6D4E">
        <w:rPr>
          <w:rFonts w:ascii="Times New Roman" w:eastAsia="Times New Roman" w:hAnsi="Times New Roman" w:cs="Times New Roman"/>
          <w:sz w:val="24"/>
          <w:szCs w:val="24"/>
        </w:rPr>
        <w:t>”</w:t>
      </w:r>
      <w:r w:rsidRPr="34CB3AD9">
        <w:rPr>
          <w:rFonts w:ascii="Times New Roman" w:eastAsia="Times New Roman" w:hAnsi="Times New Roman" w:cs="Times New Roman"/>
          <w:sz w:val="24"/>
          <w:szCs w:val="24"/>
        </w:rPr>
        <w:t xml:space="preserve">) in 1980 and secretly distributed MEK propaganda in 1989. Mr. </w:t>
      </w:r>
      <w:proofErr w:type="spellStart"/>
      <w:r w:rsidRPr="34CB3AD9">
        <w:rPr>
          <w:rFonts w:ascii="Times New Roman" w:eastAsia="Times New Roman" w:hAnsi="Times New Roman" w:cs="Times New Roman"/>
          <w:sz w:val="24"/>
          <w:szCs w:val="24"/>
        </w:rPr>
        <w:t>Motehaver</w:t>
      </w:r>
      <w:proofErr w:type="spellEnd"/>
      <w:r w:rsidRPr="34CB3AD9">
        <w:rPr>
          <w:rFonts w:ascii="Times New Roman" w:eastAsia="Times New Roman" w:hAnsi="Times New Roman" w:cs="Times New Roman"/>
          <w:sz w:val="24"/>
          <w:szCs w:val="24"/>
        </w:rPr>
        <w:t xml:space="preserve"> left Iran for Canada in 1995 to avoid being arrested for his involvement with the MEK. However, he continued to support the MEK’s goals by donating money to the Canadian chapter, voluntarily attending MEK’s meetings, and actively staying informed on MEK news through his </w:t>
      </w:r>
      <w:r w:rsidR="5BF102BF" w:rsidRPr="34CB3AD9">
        <w:rPr>
          <w:rFonts w:ascii="Times New Roman" w:eastAsia="Times New Roman" w:hAnsi="Times New Roman" w:cs="Times New Roman"/>
          <w:sz w:val="24"/>
          <w:szCs w:val="24"/>
        </w:rPr>
        <w:t xml:space="preserve">MEK newspaper </w:t>
      </w:r>
      <w:r w:rsidRPr="34CB3AD9">
        <w:rPr>
          <w:rFonts w:ascii="Times New Roman" w:eastAsia="Times New Roman" w:hAnsi="Times New Roman" w:cs="Times New Roman"/>
          <w:sz w:val="24"/>
          <w:szCs w:val="24"/>
        </w:rPr>
        <w:t>subscription.</w:t>
      </w:r>
    </w:p>
    <w:p w14:paraId="350E099B" w14:textId="454DBC9F" w:rsidR="00922967" w:rsidRPr="00922967" w:rsidRDefault="00922967" w:rsidP="00210E6E">
      <w:pPr>
        <w:spacing w:after="240" w:line="240" w:lineRule="auto"/>
        <w:ind w:left="720"/>
        <w:jc w:val="both"/>
        <w:rPr>
          <w:rFonts w:ascii="Times New Roman" w:eastAsia="Times New Roman" w:hAnsi="Times New Roman" w:cs="Times New Roman"/>
          <w:sz w:val="20"/>
          <w:szCs w:val="20"/>
        </w:rPr>
      </w:pPr>
      <w:bookmarkStart w:id="48" w:name="_Hlk64028977"/>
      <w:proofErr w:type="spellStart"/>
      <w:r w:rsidRPr="20639964">
        <w:rPr>
          <w:rFonts w:ascii="Times New Roman" w:eastAsia="Times New Roman" w:hAnsi="Times New Roman" w:cs="Times New Roman"/>
          <w:i/>
          <w:iCs/>
          <w:sz w:val="20"/>
          <w:szCs w:val="20"/>
        </w:rPr>
        <w:t>Motehaver</w:t>
      </w:r>
      <w:proofErr w:type="spellEnd"/>
      <w:r w:rsidRPr="20639964">
        <w:rPr>
          <w:rFonts w:ascii="Times New Roman" w:eastAsia="Times New Roman" w:hAnsi="Times New Roman" w:cs="Times New Roman"/>
          <w:i/>
          <w:iCs/>
          <w:sz w:val="20"/>
          <w:szCs w:val="20"/>
        </w:rPr>
        <w:t xml:space="preserve"> v Canada (Minister of Public Safety &amp; Emergency Preparedness)</w:t>
      </w:r>
      <w:r w:rsidRPr="20639964">
        <w:rPr>
          <w:rFonts w:ascii="Times New Roman" w:eastAsia="Times New Roman" w:hAnsi="Times New Roman" w:cs="Times New Roman"/>
          <w:sz w:val="20"/>
          <w:szCs w:val="20"/>
        </w:rPr>
        <w:t>, 2009 FC 141 at para 24.</w:t>
      </w:r>
    </w:p>
    <w:bookmarkEnd w:id="48"/>
    <w:p w14:paraId="769349B6" w14:textId="7B4BBC5B" w:rsidR="0028586D" w:rsidRPr="000B4F9A" w:rsidRDefault="2D1D235E" w:rsidP="001675B9">
      <w:pPr>
        <w:pStyle w:val="ColorfulList-Accent11"/>
        <w:numPr>
          <w:ilvl w:val="0"/>
          <w:numId w:val="5"/>
        </w:numPr>
        <w:spacing w:after="0" w:line="480" w:lineRule="auto"/>
        <w:ind w:left="0" w:firstLine="0"/>
        <w:jc w:val="both"/>
        <w:rPr>
          <w:rFonts w:ascii="Times New Roman" w:eastAsia="Times New Roman" w:hAnsi="Times New Roman" w:cs="Times New Roman"/>
          <w:sz w:val="24"/>
          <w:szCs w:val="24"/>
        </w:rPr>
      </w:pPr>
      <w:r w:rsidRPr="34CB3AD9">
        <w:rPr>
          <w:rFonts w:ascii="Times New Roman" w:eastAsia="Times New Roman" w:hAnsi="Times New Roman" w:cs="Times New Roman"/>
          <w:sz w:val="24"/>
          <w:szCs w:val="24"/>
        </w:rPr>
        <w:t xml:space="preserve">In </w:t>
      </w:r>
      <w:r w:rsidRPr="34CB3AD9">
        <w:rPr>
          <w:rFonts w:ascii="Times New Roman" w:eastAsia="Times New Roman" w:hAnsi="Times New Roman" w:cs="Times New Roman"/>
          <w:i/>
          <w:iCs/>
          <w:sz w:val="24"/>
          <w:szCs w:val="24"/>
        </w:rPr>
        <w:t>Khan</w:t>
      </w:r>
      <w:r w:rsidRPr="00883987">
        <w:rPr>
          <w:rFonts w:ascii="Times New Roman" w:eastAsia="Times New Roman" w:hAnsi="Times New Roman" w:cs="Times New Roman"/>
          <w:sz w:val="24"/>
          <w:szCs w:val="24"/>
        </w:rPr>
        <w:t>,</w:t>
      </w:r>
      <w:r w:rsidRPr="34CB3AD9">
        <w:rPr>
          <w:rFonts w:ascii="Times New Roman" w:eastAsia="Times New Roman" w:hAnsi="Times New Roman" w:cs="Times New Roman"/>
          <w:i/>
          <w:iCs/>
          <w:sz w:val="24"/>
          <w:szCs w:val="24"/>
        </w:rPr>
        <w:t xml:space="preserve"> </w:t>
      </w:r>
      <w:r w:rsidRPr="34CB3AD9">
        <w:rPr>
          <w:rFonts w:ascii="Times New Roman" w:eastAsia="Times New Roman" w:hAnsi="Times New Roman" w:cs="Times New Roman"/>
          <w:sz w:val="24"/>
          <w:szCs w:val="24"/>
        </w:rPr>
        <w:t xml:space="preserve">pamphlets were used to encourage public support for the </w:t>
      </w:r>
      <w:proofErr w:type="spellStart"/>
      <w:r w:rsidRPr="34CB3AD9">
        <w:rPr>
          <w:rFonts w:ascii="Times New Roman" w:eastAsia="Times New Roman" w:hAnsi="Times New Roman" w:cs="Times New Roman"/>
          <w:sz w:val="24"/>
          <w:szCs w:val="24"/>
        </w:rPr>
        <w:t>Mohajir</w:t>
      </w:r>
      <w:proofErr w:type="spellEnd"/>
      <w:r w:rsidRPr="34CB3AD9">
        <w:rPr>
          <w:rFonts w:ascii="Times New Roman" w:eastAsia="Times New Roman" w:hAnsi="Times New Roman" w:cs="Times New Roman"/>
          <w:sz w:val="24"/>
          <w:szCs w:val="24"/>
        </w:rPr>
        <w:t xml:space="preserve"> Quami Movement (</w:t>
      </w:r>
      <w:r w:rsidR="00883987">
        <w:rPr>
          <w:rFonts w:ascii="Times New Roman" w:eastAsia="Times New Roman" w:hAnsi="Times New Roman" w:cs="Times New Roman"/>
          <w:sz w:val="24"/>
          <w:szCs w:val="24"/>
        </w:rPr>
        <w:t>“</w:t>
      </w:r>
      <w:r w:rsidRPr="34CB3AD9">
        <w:rPr>
          <w:rFonts w:ascii="Times New Roman" w:eastAsia="Times New Roman" w:hAnsi="Times New Roman" w:cs="Times New Roman"/>
          <w:sz w:val="24"/>
          <w:szCs w:val="24"/>
        </w:rPr>
        <w:t>MQM</w:t>
      </w:r>
      <w:r w:rsidR="00883987">
        <w:rPr>
          <w:rFonts w:ascii="Times New Roman" w:eastAsia="Times New Roman" w:hAnsi="Times New Roman" w:cs="Times New Roman"/>
          <w:sz w:val="24"/>
          <w:szCs w:val="24"/>
        </w:rPr>
        <w:t>”</w:t>
      </w:r>
      <w:r w:rsidRPr="34CB3AD9">
        <w:rPr>
          <w:rFonts w:ascii="Times New Roman" w:eastAsia="Times New Roman" w:hAnsi="Times New Roman" w:cs="Times New Roman"/>
          <w:sz w:val="24"/>
          <w:szCs w:val="24"/>
        </w:rPr>
        <w:t xml:space="preserve">)’s violent activities. Mr. Khan was an active member of the MQM for more than </w:t>
      </w:r>
      <w:r w:rsidR="00883987">
        <w:rPr>
          <w:rFonts w:ascii="Times New Roman" w:eastAsia="Times New Roman" w:hAnsi="Times New Roman" w:cs="Times New Roman"/>
          <w:sz w:val="24"/>
          <w:szCs w:val="24"/>
        </w:rPr>
        <w:t>nine</w:t>
      </w:r>
      <w:r w:rsidRPr="34CB3AD9">
        <w:rPr>
          <w:rFonts w:ascii="Times New Roman" w:eastAsia="Times New Roman" w:hAnsi="Times New Roman" w:cs="Times New Roman"/>
          <w:sz w:val="24"/>
          <w:szCs w:val="24"/>
        </w:rPr>
        <w:t xml:space="preserve"> years. During his involvement with the organization, he participated in monthly meetings and attended several MQM rallies. During one of those rallies, Mr. Khan voiced his support using a loudspeaker and encouraged others to listen to the MQM’s president.</w:t>
      </w:r>
    </w:p>
    <w:p w14:paraId="0B7FB31F" w14:textId="4EF6AD3C" w:rsidR="0028586D" w:rsidRPr="000B4F9A" w:rsidRDefault="3AA9C0F1" w:rsidP="00265168">
      <w:pPr>
        <w:spacing w:after="240" w:line="240" w:lineRule="auto"/>
        <w:ind w:firstLine="720"/>
        <w:rPr>
          <w:rFonts w:ascii="Times New Roman" w:eastAsia="Times New Roman" w:hAnsi="Times New Roman" w:cs="Times New Roman"/>
          <w:sz w:val="20"/>
          <w:szCs w:val="20"/>
        </w:rPr>
      </w:pPr>
      <w:r w:rsidRPr="20639964">
        <w:rPr>
          <w:rFonts w:ascii="Times New Roman" w:eastAsia="Times New Roman" w:hAnsi="Times New Roman" w:cs="Times New Roman"/>
          <w:i/>
          <w:iCs/>
          <w:sz w:val="20"/>
          <w:szCs w:val="20"/>
        </w:rPr>
        <w:t>Khan</w:t>
      </w:r>
      <w:r w:rsidR="00210E6E">
        <w:rPr>
          <w:rFonts w:ascii="Times New Roman" w:eastAsia="Times New Roman" w:hAnsi="Times New Roman" w:cs="Times New Roman"/>
          <w:sz w:val="20"/>
          <w:szCs w:val="20"/>
        </w:rPr>
        <w:t xml:space="preserve">, </w:t>
      </w:r>
      <w:r w:rsidR="00210E6E">
        <w:rPr>
          <w:rFonts w:ascii="Times New Roman" w:eastAsia="Times New Roman" w:hAnsi="Times New Roman" w:cs="Times New Roman"/>
          <w:i/>
          <w:iCs/>
          <w:sz w:val="20"/>
          <w:szCs w:val="20"/>
        </w:rPr>
        <w:t xml:space="preserve">supra </w:t>
      </w:r>
      <w:r w:rsidR="00210E6E">
        <w:rPr>
          <w:rFonts w:ascii="Times New Roman" w:eastAsia="Times New Roman" w:hAnsi="Times New Roman" w:cs="Times New Roman"/>
          <w:sz w:val="20"/>
          <w:szCs w:val="20"/>
        </w:rPr>
        <w:t xml:space="preserve">para </w:t>
      </w:r>
      <w:r w:rsidR="00BA4597">
        <w:rPr>
          <w:rFonts w:ascii="Times New Roman" w:eastAsia="Times New Roman" w:hAnsi="Times New Roman" w:cs="Times New Roman"/>
          <w:sz w:val="20"/>
          <w:szCs w:val="20"/>
        </w:rPr>
        <w:t>79</w:t>
      </w:r>
      <w:r w:rsidRPr="20639964">
        <w:rPr>
          <w:rFonts w:ascii="Times New Roman" w:eastAsia="Times New Roman" w:hAnsi="Times New Roman" w:cs="Times New Roman"/>
          <w:i/>
          <w:iCs/>
          <w:sz w:val="20"/>
          <w:szCs w:val="20"/>
        </w:rPr>
        <w:t xml:space="preserve"> </w:t>
      </w:r>
      <w:r w:rsidRPr="20639964">
        <w:rPr>
          <w:rFonts w:ascii="Times New Roman" w:eastAsia="Times New Roman" w:hAnsi="Times New Roman" w:cs="Times New Roman"/>
          <w:sz w:val="20"/>
          <w:szCs w:val="20"/>
        </w:rPr>
        <w:t>at para</w:t>
      </w:r>
      <w:r w:rsidR="00922967" w:rsidRPr="20639964">
        <w:rPr>
          <w:rFonts w:ascii="Times New Roman" w:eastAsia="Times New Roman" w:hAnsi="Times New Roman" w:cs="Times New Roman"/>
          <w:sz w:val="20"/>
          <w:szCs w:val="20"/>
        </w:rPr>
        <w:t>s</w:t>
      </w:r>
      <w:r w:rsidRPr="20639964">
        <w:rPr>
          <w:rFonts w:ascii="Times New Roman" w:eastAsia="Times New Roman" w:hAnsi="Times New Roman" w:cs="Times New Roman"/>
          <w:sz w:val="20"/>
          <w:szCs w:val="20"/>
        </w:rPr>
        <w:t xml:space="preserve"> 7-10. </w:t>
      </w:r>
    </w:p>
    <w:p w14:paraId="3D07643C" w14:textId="7EF3BBB5" w:rsidR="00C309C8" w:rsidRPr="000B4F9A" w:rsidRDefault="2D1D235E" w:rsidP="001675B9">
      <w:pPr>
        <w:pStyle w:val="ColorfulList-Accent11"/>
        <w:numPr>
          <w:ilvl w:val="0"/>
          <w:numId w:val="5"/>
        </w:numPr>
        <w:spacing w:after="0" w:line="480" w:lineRule="auto"/>
        <w:ind w:left="0" w:firstLine="0"/>
        <w:jc w:val="both"/>
        <w:rPr>
          <w:rFonts w:ascii="Times New Roman" w:eastAsia="Times New Roman" w:hAnsi="Times New Roman" w:cs="Times New Roman"/>
          <w:sz w:val="24"/>
          <w:szCs w:val="24"/>
        </w:rPr>
      </w:pPr>
      <w:r w:rsidRPr="34CB3AD9">
        <w:rPr>
          <w:rFonts w:ascii="Times New Roman" w:eastAsia="Times New Roman" w:hAnsi="Times New Roman" w:cs="Times New Roman"/>
          <w:sz w:val="24"/>
          <w:szCs w:val="24"/>
        </w:rPr>
        <w:t xml:space="preserve">In </w:t>
      </w:r>
      <w:proofErr w:type="spellStart"/>
      <w:r w:rsidRPr="34CB3AD9">
        <w:rPr>
          <w:rFonts w:ascii="Times New Roman" w:eastAsia="Times New Roman" w:hAnsi="Times New Roman" w:cs="Times New Roman"/>
          <w:i/>
          <w:iCs/>
          <w:sz w:val="24"/>
          <w:szCs w:val="24"/>
        </w:rPr>
        <w:t>Poshteh</w:t>
      </w:r>
      <w:proofErr w:type="spellEnd"/>
      <w:r w:rsidR="52BDCC43" w:rsidRPr="34CB3AD9">
        <w:rPr>
          <w:rFonts w:ascii="Times New Roman" w:eastAsia="Times New Roman" w:hAnsi="Times New Roman" w:cs="Times New Roman"/>
          <w:i/>
          <w:iCs/>
          <w:sz w:val="24"/>
          <w:szCs w:val="24"/>
        </w:rPr>
        <w:t xml:space="preserve"> v Canada (Minister of Citizenship &amp; Immigration)</w:t>
      </w:r>
      <w:r w:rsidRPr="0095515B">
        <w:rPr>
          <w:rFonts w:ascii="Times New Roman" w:eastAsia="Times New Roman" w:hAnsi="Times New Roman" w:cs="Times New Roman"/>
          <w:sz w:val="24"/>
          <w:szCs w:val="24"/>
        </w:rPr>
        <w:t xml:space="preserve">, </w:t>
      </w:r>
      <w:r w:rsidRPr="34CB3AD9">
        <w:rPr>
          <w:rFonts w:ascii="Times New Roman" w:eastAsia="Times New Roman" w:hAnsi="Times New Roman" w:cs="Times New Roman"/>
          <w:sz w:val="24"/>
          <w:szCs w:val="24"/>
        </w:rPr>
        <w:t xml:space="preserve">Mr. </w:t>
      </w:r>
      <w:proofErr w:type="spellStart"/>
      <w:r w:rsidRPr="34CB3AD9">
        <w:rPr>
          <w:rFonts w:ascii="Times New Roman" w:eastAsia="Times New Roman" w:hAnsi="Times New Roman" w:cs="Times New Roman"/>
          <w:sz w:val="24"/>
          <w:szCs w:val="24"/>
        </w:rPr>
        <w:t>Poshteh</w:t>
      </w:r>
      <w:proofErr w:type="spellEnd"/>
      <w:r w:rsidR="3C11521D" w:rsidRPr="34CB3AD9">
        <w:rPr>
          <w:rFonts w:ascii="Times New Roman" w:eastAsia="Times New Roman" w:hAnsi="Times New Roman" w:cs="Times New Roman"/>
          <w:sz w:val="24"/>
          <w:szCs w:val="24"/>
        </w:rPr>
        <w:t xml:space="preserve"> joined the </w:t>
      </w:r>
      <w:r w:rsidR="00EF349E">
        <w:rPr>
          <w:rFonts w:ascii="Times New Roman" w:eastAsia="Times New Roman" w:hAnsi="Times New Roman" w:cs="Times New Roman"/>
          <w:sz w:val="24"/>
          <w:szCs w:val="24"/>
        </w:rPr>
        <w:t>MEK as a minor</w:t>
      </w:r>
      <w:r w:rsidR="3C11521D" w:rsidRPr="34CB3AD9">
        <w:rPr>
          <w:rFonts w:ascii="Times New Roman" w:eastAsia="Times New Roman" w:hAnsi="Times New Roman" w:cs="Times New Roman"/>
          <w:sz w:val="24"/>
          <w:szCs w:val="24"/>
        </w:rPr>
        <w:t xml:space="preserve"> to help achieve his father’s goal, which was to support the </w:t>
      </w:r>
      <w:r w:rsidR="00EF349E">
        <w:rPr>
          <w:rFonts w:ascii="Times New Roman" w:eastAsia="Times New Roman" w:hAnsi="Times New Roman" w:cs="Times New Roman"/>
          <w:sz w:val="24"/>
          <w:szCs w:val="24"/>
        </w:rPr>
        <w:t>organization</w:t>
      </w:r>
      <w:r w:rsidR="3C11521D" w:rsidRPr="34CB3AD9">
        <w:rPr>
          <w:rFonts w:ascii="Times New Roman" w:eastAsia="Times New Roman" w:hAnsi="Times New Roman" w:cs="Times New Roman"/>
          <w:sz w:val="24"/>
          <w:szCs w:val="24"/>
        </w:rPr>
        <w:t xml:space="preserve"> and overthrow the ruling government. </w:t>
      </w:r>
      <w:r w:rsidR="1D1C188B" w:rsidRPr="34CB3AD9">
        <w:rPr>
          <w:rFonts w:ascii="Times New Roman" w:eastAsia="Times New Roman" w:hAnsi="Times New Roman" w:cs="Times New Roman"/>
          <w:sz w:val="24"/>
          <w:szCs w:val="24"/>
        </w:rPr>
        <w:t xml:space="preserve">Mr. </w:t>
      </w:r>
      <w:proofErr w:type="spellStart"/>
      <w:r w:rsidR="1D1C188B" w:rsidRPr="34CB3AD9">
        <w:rPr>
          <w:rFonts w:ascii="Times New Roman" w:eastAsia="Times New Roman" w:hAnsi="Times New Roman" w:cs="Times New Roman"/>
          <w:sz w:val="24"/>
          <w:szCs w:val="24"/>
        </w:rPr>
        <w:t>Poshteh</w:t>
      </w:r>
      <w:proofErr w:type="spellEnd"/>
      <w:r w:rsidR="3C11521D" w:rsidRPr="34CB3AD9">
        <w:rPr>
          <w:rFonts w:ascii="Times New Roman" w:eastAsia="Times New Roman" w:hAnsi="Times New Roman" w:cs="Times New Roman"/>
          <w:sz w:val="24"/>
          <w:szCs w:val="24"/>
        </w:rPr>
        <w:t xml:space="preserve"> </w:t>
      </w:r>
      <w:r w:rsidRPr="34CB3AD9">
        <w:rPr>
          <w:rFonts w:ascii="Times New Roman" w:eastAsia="Times New Roman" w:hAnsi="Times New Roman" w:cs="Times New Roman"/>
          <w:sz w:val="24"/>
          <w:szCs w:val="24"/>
        </w:rPr>
        <w:t xml:space="preserve">distributed MEK </w:t>
      </w:r>
      <w:r w:rsidR="37A80A60" w:rsidRPr="34CB3AD9">
        <w:rPr>
          <w:rFonts w:ascii="Times New Roman" w:eastAsia="Times New Roman" w:hAnsi="Times New Roman" w:cs="Times New Roman"/>
          <w:sz w:val="24"/>
          <w:szCs w:val="24"/>
        </w:rPr>
        <w:t>pamphlets</w:t>
      </w:r>
      <w:r w:rsidRPr="34CB3AD9">
        <w:rPr>
          <w:rFonts w:ascii="Times New Roman" w:eastAsia="Times New Roman" w:hAnsi="Times New Roman" w:cs="Times New Roman"/>
          <w:sz w:val="24"/>
          <w:szCs w:val="24"/>
        </w:rPr>
        <w:t xml:space="preserve"> </w:t>
      </w:r>
      <w:r w:rsidR="7DA369F7" w:rsidRPr="34CB3AD9">
        <w:rPr>
          <w:rFonts w:ascii="Times New Roman" w:eastAsia="Times New Roman" w:hAnsi="Times New Roman" w:cs="Times New Roman"/>
          <w:sz w:val="24"/>
          <w:szCs w:val="24"/>
        </w:rPr>
        <w:t xml:space="preserve">that </w:t>
      </w:r>
      <w:r w:rsidR="2B52005D" w:rsidRPr="34CB3AD9">
        <w:rPr>
          <w:rFonts w:ascii="Times New Roman" w:eastAsia="Times New Roman" w:hAnsi="Times New Roman" w:cs="Times New Roman"/>
          <w:sz w:val="24"/>
          <w:szCs w:val="24"/>
        </w:rPr>
        <w:t>specifically</w:t>
      </w:r>
      <w:r w:rsidR="7DA369F7" w:rsidRPr="34CB3AD9">
        <w:rPr>
          <w:rFonts w:ascii="Times New Roman" w:eastAsia="Times New Roman" w:hAnsi="Times New Roman" w:cs="Times New Roman"/>
          <w:sz w:val="24"/>
          <w:szCs w:val="24"/>
        </w:rPr>
        <w:t xml:space="preserve"> focused on </w:t>
      </w:r>
      <w:r w:rsidR="5D446525" w:rsidRPr="34CB3AD9">
        <w:rPr>
          <w:rFonts w:ascii="Times New Roman" w:eastAsia="Times New Roman" w:hAnsi="Times New Roman" w:cs="Times New Roman"/>
          <w:sz w:val="24"/>
          <w:szCs w:val="24"/>
        </w:rPr>
        <w:t xml:space="preserve">justifying </w:t>
      </w:r>
      <w:r w:rsidR="7DA369F7" w:rsidRPr="34CB3AD9">
        <w:rPr>
          <w:rFonts w:ascii="Times New Roman" w:eastAsia="Times New Roman" w:hAnsi="Times New Roman" w:cs="Times New Roman"/>
          <w:sz w:val="24"/>
          <w:szCs w:val="24"/>
        </w:rPr>
        <w:t xml:space="preserve">the </w:t>
      </w:r>
      <w:r w:rsidR="5D446525" w:rsidRPr="34CB3AD9">
        <w:rPr>
          <w:rFonts w:ascii="Times New Roman" w:eastAsia="Times New Roman" w:hAnsi="Times New Roman" w:cs="Times New Roman"/>
          <w:sz w:val="24"/>
          <w:szCs w:val="24"/>
        </w:rPr>
        <w:t>use of</w:t>
      </w:r>
      <w:r w:rsidR="7DA369F7" w:rsidRPr="34CB3AD9">
        <w:rPr>
          <w:rFonts w:ascii="Times New Roman" w:eastAsia="Times New Roman" w:hAnsi="Times New Roman" w:cs="Times New Roman"/>
          <w:sz w:val="24"/>
          <w:szCs w:val="24"/>
        </w:rPr>
        <w:t xml:space="preserve"> violence</w:t>
      </w:r>
      <w:r w:rsidR="46A7A6E3" w:rsidRPr="34CB3AD9">
        <w:rPr>
          <w:rFonts w:ascii="Times New Roman" w:eastAsia="Times New Roman" w:hAnsi="Times New Roman" w:cs="Times New Roman"/>
          <w:sz w:val="24"/>
          <w:szCs w:val="24"/>
        </w:rPr>
        <w:t xml:space="preserve"> as a means to overthrow the government</w:t>
      </w:r>
      <w:r w:rsidRPr="34CB3AD9">
        <w:rPr>
          <w:rFonts w:ascii="Times New Roman" w:eastAsia="Times New Roman" w:hAnsi="Times New Roman" w:cs="Times New Roman"/>
          <w:sz w:val="24"/>
          <w:szCs w:val="24"/>
        </w:rPr>
        <w:t xml:space="preserve">. Mr. </w:t>
      </w:r>
      <w:proofErr w:type="spellStart"/>
      <w:r w:rsidRPr="34CB3AD9">
        <w:rPr>
          <w:rFonts w:ascii="Times New Roman" w:eastAsia="Times New Roman" w:hAnsi="Times New Roman" w:cs="Times New Roman"/>
          <w:sz w:val="24"/>
          <w:szCs w:val="24"/>
        </w:rPr>
        <w:t>Poshteh</w:t>
      </w:r>
      <w:proofErr w:type="spellEnd"/>
      <w:r w:rsidRPr="34CB3AD9">
        <w:rPr>
          <w:rFonts w:ascii="Times New Roman" w:eastAsia="Times New Roman" w:hAnsi="Times New Roman" w:cs="Times New Roman"/>
          <w:sz w:val="24"/>
          <w:szCs w:val="24"/>
        </w:rPr>
        <w:t xml:space="preserve"> </w:t>
      </w:r>
      <w:r w:rsidR="00CF7A91">
        <w:rPr>
          <w:rFonts w:ascii="Times New Roman" w:eastAsia="Times New Roman" w:hAnsi="Times New Roman" w:cs="Times New Roman"/>
          <w:sz w:val="24"/>
          <w:szCs w:val="24"/>
        </w:rPr>
        <w:t xml:space="preserve">was persistent and </w:t>
      </w:r>
      <w:r w:rsidRPr="34CB3AD9">
        <w:rPr>
          <w:rFonts w:ascii="Times New Roman" w:eastAsia="Times New Roman" w:hAnsi="Times New Roman" w:cs="Times New Roman"/>
          <w:sz w:val="24"/>
          <w:szCs w:val="24"/>
        </w:rPr>
        <w:t>did not stop distributing these pamphlets until he was arrested and detained for his involvement with the MEK.</w:t>
      </w:r>
    </w:p>
    <w:p w14:paraId="5F9D1F92" w14:textId="0642F818" w:rsidR="6AF0B3D0" w:rsidRPr="0008143A" w:rsidRDefault="2262D6CD" w:rsidP="00E029BE">
      <w:pPr>
        <w:spacing w:after="240" w:line="240" w:lineRule="auto"/>
        <w:ind w:firstLine="720"/>
        <w:rPr>
          <w:rFonts w:ascii="Times New Roman" w:eastAsia="Times New Roman" w:hAnsi="Times New Roman" w:cs="Times New Roman"/>
          <w:sz w:val="20"/>
          <w:szCs w:val="20"/>
        </w:rPr>
      </w:pPr>
      <w:bookmarkStart w:id="49" w:name="_Hlk64028988"/>
      <w:proofErr w:type="spellStart"/>
      <w:r w:rsidRPr="20639964">
        <w:rPr>
          <w:rFonts w:ascii="Times New Roman" w:eastAsia="Times New Roman" w:hAnsi="Times New Roman" w:cs="Times New Roman"/>
          <w:i/>
          <w:iCs/>
          <w:sz w:val="20"/>
          <w:szCs w:val="20"/>
        </w:rPr>
        <w:t>Poshteh</w:t>
      </w:r>
      <w:proofErr w:type="spellEnd"/>
      <w:r w:rsidRPr="20639964">
        <w:rPr>
          <w:rFonts w:ascii="Times New Roman" w:eastAsia="Times New Roman" w:hAnsi="Times New Roman" w:cs="Times New Roman"/>
          <w:i/>
          <w:iCs/>
          <w:sz w:val="20"/>
          <w:szCs w:val="20"/>
        </w:rPr>
        <w:t xml:space="preserve"> v </w:t>
      </w:r>
      <w:r w:rsidR="00C00257" w:rsidRPr="20639964">
        <w:rPr>
          <w:rFonts w:ascii="Times New Roman" w:eastAsia="Times New Roman" w:hAnsi="Times New Roman" w:cs="Times New Roman"/>
          <w:i/>
          <w:iCs/>
          <w:sz w:val="20"/>
          <w:szCs w:val="20"/>
        </w:rPr>
        <w:t>Canada (Minister of Citizenship &amp; Immigration)</w:t>
      </w:r>
      <w:r w:rsidRPr="20639964">
        <w:rPr>
          <w:rFonts w:ascii="Times New Roman" w:eastAsia="Times New Roman" w:hAnsi="Times New Roman" w:cs="Times New Roman"/>
          <w:i/>
          <w:iCs/>
          <w:sz w:val="20"/>
          <w:szCs w:val="20"/>
        </w:rPr>
        <w:t xml:space="preserve">, </w:t>
      </w:r>
      <w:r w:rsidRPr="20639964">
        <w:rPr>
          <w:rFonts w:ascii="Times New Roman" w:eastAsia="Times New Roman" w:hAnsi="Times New Roman" w:cs="Times New Roman"/>
          <w:sz w:val="20"/>
          <w:szCs w:val="20"/>
        </w:rPr>
        <w:t>2004 FC 310 at para 4</w:t>
      </w:r>
      <w:r w:rsidR="00C00257" w:rsidRPr="20639964">
        <w:rPr>
          <w:rFonts w:ascii="Times New Roman" w:eastAsia="Times New Roman" w:hAnsi="Times New Roman" w:cs="Times New Roman"/>
          <w:sz w:val="20"/>
          <w:szCs w:val="20"/>
        </w:rPr>
        <w:t>.</w:t>
      </w:r>
    </w:p>
    <w:bookmarkEnd w:id="49"/>
    <w:p w14:paraId="29D112B6" w14:textId="1E65BDA2" w:rsidR="0028586D" w:rsidRPr="000B4F9A" w:rsidRDefault="2D1D235E" w:rsidP="001675B9">
      <w:pPr>
        <w:pStyle w:val="ColorfulList-Accent11"/>
        <w:numPr>
          <w:ilvl w:val="0"/>
          <w:numId w:val="5"/>
        </w:numPr>
        <w:spacing w:after="0" w:line="480" w:lineRule="auto"/>
        <w:ind w:left="0" w:firstLine="0"/>
        <w:jc w:val="both"/>
        <w:rPr>
          <w:rFonts w:ascii="Times New Roman" w:eastAsia="Times New Roman" w:hAnsi="Times New Roman" w:cs="Times New Roman"/>
          <w:sz w:val="24"/>
          <w:szCs w:val="24"/>
        </w:rPr>
      </w:pPr>
      <w:r w:rsidRPr="34CB3AD9">
        <w:rPr>
          <w:rFonts w:ascii="Times New Roman" w:eastAsia="Times New Roman" w:hAnsi="Times New Roman" w:cs="Times New Roman"/>
          <w:sz w:val="24"/>
          <w:szCs w:val="24"/>
        </w:rPr>
        <w:t>In contrast to these cases, Mr. Chowdhury did not use pamphlets to recruit members for the BNP. He used pamphlets to educate people on the right to vote and encouraged them to exercise t</w:t>
      </w:r>
      <w:r w:rsidR="44339271" w:rsidRPr="34CB3AD9">
        <w:rPr>
          <w:rFonts w:ascii="Times New Roman" w:eastAsia="Times New Roman" w:hAnsi="Times New Roman" w:cs="Times New Roman"/>
          <w:sz w:val="24"/>
          <w:szCs w:val="24"/>
        </w:rPr>
        <w:t>hat</w:t>
      </w:r>
      <w:r w:rsidRPr="34CB3AD9">
        <w:rPr>
          <w:rFonts w:ascii="Times New Roman" w:eastAsia="Times New Roman" w:hAnsi="Times New Roman" w:cs="Times New Roman"/>
          <w:sz w:val="24"/>
          <w:szCs w:val="24"/>
        </w:rPr>
        <w:t xml:space="preserve"> right. </w:t>
      </w:r>
      <w:r w:rsidR="5C2E4251" w:rsidRPr="34CB3AD9">
        <w:rPr>
          <w:rFonts w:ascii="Times New Roman" w:eastAsia="Times New Roman" w:hAnsi="Times New Roman" w:cs="Times New Roman"/>
          <w:sz w:val="24"/>
          <w:szCs w:val="24"/>
        </w:rPr>
        <w:t xml:space="preserve">Moreover, </w:t>
      </w:r>
      <w:r w:rsidR="00CF7A91">
        <w:rPr>
          <w:rFonts w:ascii="Times New Roman" w:eastAsia="Times New Roman" w:hAnsi="Times New Roman" w:cs="Times New Roman"/>
          <w:sz w:val="24"/>
          <w:szCs w:val="24"/>
        </w:rPr>
        <w:t>there was no evidence to show that</w:t>
      </w:r>
      <w:r w:rsidR="2307B4B2" w:rsidRPr="34CB3AD9">
        <w:rPr>
          <w:rFonts w:ascii="Times New Roman" w:eastAsia="Times New Roman" w:hAnsi="Times New Roman" w:cs="Times New Roman"/>
          <w:sz w:val="24"/>
          <w:szCs w:val="24"/>
        </w:rPr>
        <w:t xml:space="preserve"> </w:t>
      </w:r>
      <w:r w:rsidR="5C2E4251" w:rsidRPr="34CB3AD9">
        <w:rPr>
          <w:rFonts w:ascii="Times New Roman" w:eastAsia="Times New Roman" w:hAnsi="Times New Roman" w:cs="Times New Roman"/>
          <w:sz w:val="24"/>
          <w:szCs w:val="24"/>
        </w:rPr>
        <w:t>Mr. Chowdhury explicitly associated himself with the BNP when he was distributing the pamphlets</w:t>
      </w:r>
      <w:r w:rsidR="293BE850" w:rsidRPr="34CB3AD9">
        <w:rPr>
          <w:rFonts w:ascii="Times New Roman" w:eastAsia="Times New Roman" w:hAnsi="Times New Roman" w:cs="Times New Roman"/>
          <w:sz w:val="24"/>
          <w:szCs w:val="24"/>
        </w:rPr>
        <w:t>.</w:t>
      </w:r>
    </w:p>
    <w:p w14:paraId="54C78E75" w14:textId="71407B60" w:rsidR="0028586D" w:rsidRPr="00C00257" w:rsidRDefault="3AA9C0F1" w:rsidP="003F044C">
      <w:pPr>
        <w:spacing w:after="240" w:line="240" w:lineRule="auto"/>
        <w:ind w:left="720"/>
        <w:jc w:val="both"/>
        <w:rPr>
          <w:rFonts w:ascii="Times New Roman" w:eastAsia="Times New Roman" w:hAnsi="Times New Roman" w:cs="Times New Roman"/>
          <w:sz w:val="20"/>
          <w:szCs w:val="20"/>
        </w:rPr>
      </w:pPr>
      <w:r w:rsidRPr="20639964">
        <w:rPr>
          <w:rFonts w:ascii="Times New Roman" w:eastAsia="Times New Roman" w:hAnsi="Times New Roman" w:cs="Times New Roman"/>
          <w:sz w:val="20"/>
          <w:szCs w:val="20"/>
        </w:rPr>
        <w:t xml:space="preserve">Reasons of Immigration Officer, </w:t>
      </w:r>
      <w:r w:rsidRPr="20639964">
        <w:rPr>
          <w:rFonts w:ascii="Times New Roman" w:eastAsia="Times New Roman" w:hAnsi="Times New Roman" w:cs="Times New Roman"/>
          <w:i/>
          <w:iCs/>
          <w:sz w:val="20"/>
          <w:szCs w:val="20"/>
        </w:rPr>
        <w:t>supra</w:t>
      </w:r>
      <w:r w:rsidRPr="20639964">
        <w:rPr>
          <w:rFonts w:ascii="Times New Roman" w:eastAsia="Times New Roman" w:hAnsi="Times New Roman" w:cs="Times New Roman"/>
          <w:sz w:val="20"/>
          <w:szCs w:val="20"/>
        </w:rPr>
        <w:t xml:space="preserve"> para </w:t>
      </w:r>
      <w:r w:rsidR="00BA4597">
        <w:rPr>
          <w:rFonts w:ascii="Times New Roman" w:eastAsia="Times New Roman" w:hAnsi="Times New Roman" w:cs="Times New Roman"/>
          <w:sz w:val="20"/>
          <w:szCs w:val="20"/>
        </w:rPr>
        <w:t>7</w:t>
      </w:r>
      <w:r w:rsidRPr="20639964">
        <w:rPr>
          <w:rFonts w:ascii="Times New Roman" w:eastAsia="Times New Roman" w:hAnsi="Times New Roman" w:cs="Times New Roman"/>
          <w:sz w:val="20"/>
          <w:szCs w:val="20"/>
        </w:rPr>
        <w:t xml:space="preserve"> at para 16. </w:t>
      </w:r>
    </w:p>
    <w:p w14:paraId="06B0FD24" w14:textId="628DE5F8" w:rsidR="0028586D" w:rsidRPr="000B4F9A" w:rsidRDefault="00582A38" w:rsidP="001675B9">
      <w:pPr>
        <w:pStyle w:val="ColorfulList-Accent11"/>
        <w:numPr>
          <w:ilvl w:val="0"/>
          <w:numId w:val="5"/>
        </w:numPr>
        <w:spacing w:after="0" w:line="480" w:lineRule="auto"/>
        <w:ind w:left="0" w:firstLine="0"/>
        <w:jc w:val="both"/>
        <w:rPr>
          <w:rFonts w:ascii="Times New Roman" w:eastAsia="Times New Roman" w:hAnsi="Times New Roman" w:cs="Times New Roman"/>
          <w:sz w:val="24"/>
          <w:szCs w:val="24"/>
        </w:rPr>
      </w:pPr>
      <w:r w:rsidRPr="34CB3AD9">
        <w:rPr>
          <w:rFonts w:ascii="Times New Roman" w:eastAsia="Times New Roman" w:hAnsi="Times New Roman" w:cs="Times New Roman"/>
          <w:sz w:val="24"/>
          <w:szCs w:val="24"/>
        </w:rPr>
        <w:t xml:space="preserve">Mr. Chowdhury’s </w:t>
      </w:r>
      <w:r>
        <w:rPr>
          <w:rFonts w:ascii="Times New Roman" w:eastAsia="Times New Roman" w:hAnsi="Times New Roman" w:cs="Times New Roman"/>
          <w:sz w:val="24"/>
          <w:szCs w:val="24"/>
        </w:rPr>
        <w:t xml:space="preserve">advocacy for </w:t>
      </w:r>
      <w:r w:rsidRPr="34CB3AD9">
        <w:rPr>
          <w:rFonts w:ascii="Times New Roman" w:eastAsia="Times New Roman" w:hAnsi="Times New Roman" w:cs="Times New Roman"/>
          <w:sz w:val="24"/>
          <w:szCs w:val="24"/>
        </w:rPr>
        <w:t xml:space="preserve">voting rights does not equate to </w:t>
      </w:r>
      <w:r>
        <w:rPr>
          <w:rFonts w:ascii="Times New Roman" w:eastAsia="Times New Roman" w:hAnsi="Times New Roman" w:cs="Times New Roman"/>
          <w:sz w:val="24"/>
          <w:szCs w:val="24"/>
        </w:rPr>
        <w:t>membership recruitment</w:t>
      </w:r>
      <w:r w:rsidRPr="34CB3AD9">
        <w:rPr>
          <w:rFonts w:ascii="Times New Roman" w:eastAsia="Times New Roman" w:hAnsi="Times New Roman" w:cs="Times New Roman"/>
          <w:sz w:val="24"/>
          <w:szCs w:val="24"/>
        </w:rPr>
        <w:t xml:space="preserve"> for the BNP.</w:t>
      </w:r>
      <w:r>
        <w:rPr>
          <w:rFonts w:ascii="Times New Roman" w:eastAsia="Times New Roman" w:hAnsi="Times New Roman" w:cs="Times New Roman"/>
          <w:sz w:val="24"/>
          <w:szCs w:val="24"/>
        </w:rPr>
        <w:t xml:space="preserve"> </w:t>
      </w:r>
      <w:r w:rsidR="0062195C" w:rsidRPr="34CB3AD9">
        <w:rPr>
          <w:rFonts w:ascii="Times New Roman" w:eastAsia="Times New Roman" w:hAnsi="Times New Roman" w:cs="Times New Roman"/>
          <w:sz w:val="24"/>
          <w:szCs w:val="24"/>
        </w:rPr>
        <w:t xml:space="preserve">There is no evidence showing that the people who chose to exercise their voting rights also chose to join the BNP as members. </w:t>
      </w:r>
      <w:r w:rsidR="4CE61D4C" w:rsidRPr="34CB3AD9">
        <w:rPr>
          <w:rFonts w:ascii="Times New Roman" w:eastAsia="Times New Roman" w:hAnsi="Times New Roman" w:cs="Times New Roman"/>
          <w:sz w:val="24"/>
          <w:szCs w:val="24"/>
        </w:rPr>
        <w:t>Al</w:t>
      </w:r>
      <w:r w:rsidR="2D1D235E" w:rsidRPr="34CB3AD9">
        <w:rPr>
          <w:rFonts w:ascii="Times New Roman" w:eastAsia="Times New Roman" w:hAnsi="Times New Roman" w:cs="Times New Roman"/>
          <w:sz w:val="24"/>
          <w:szCs w:val="24"/>
        </w:rPr>
        <w:t xml:space="preserve">though </w:t>
      </w:r>
      <w:r w:rsidR="652F4814" w:rsidRPr="34CB3AD9">
        <w:rPr>
          <w:rFonts w:ascii="Times New Roman" w:eastAsia="Times New Roman" w:hAnsi="Times New Roman" w:cs="Times New Roman"/>
          <w:sz w:val="24"/>
          <w:szCs w:val="24"/>
        </w:rPr>
        <w:t>some</w:t>
      </w:r>
      <w:r w:rsidR="2D1D235E" w:rsidRPr="34CB3AD9">
        <w:rPr>
          <w:rFonts w:ascii="Times New Roman" w:eastAsia="Times New Roman" w:hAnsi="Times New Roman" w:cs="Times New Roman"/>
          <w:sz w:val="24"/>
          <w:szCs w:val="24"/>
        </w:rPr>
        <w:t xml:space="preserve"> people decided to join the BNP</w:t>
      </w:r>
      <w:r w:rsidR="00CF7A91">
        <w:rPr>
          <w:rFonts w:ascii="Times New Roman" w:eastAsia="Times New Roman" w:hAnsi="Times New Roman" w:cs="Times New Roman"/>
          <w:sz w:val="24"/>
          <w:szCs w:val="24"/>
        </w:rPr>
        <w:t xml:space="preserve"> </w:t>
      </w:r>
      <w:r w:rsidR="00CF7A91" w:rsidRPr="34CB3AD9">
        <w:rPr>
          <w:rFonts w:ascii="Times New Roman" w:eastAsia="Times New Roman" w:hAnsi="Times New Roman" w:cs="Times New Roman"/>
          <w:sz w:val="24"/>
          <w:szCs w:val="24"/>
        </w:rPr>
        <w:t>after speaking to Mr. Chowdhury</w:t>
      </w:r>
      <w:r w:rsidR="2D1D235E" w:rsidRPr="34CB3AD9">
        <w:rPr>
          <w:rFonts w:ascii="Times New Roman" w:eastAsia="Times New Roman" w:hAnsi="Times New Roman" w:cs="Times New Roman"/>
          <w:sz w:val="24"/>
          <w:szCs w:val="24"/>
        </w:rPr>
        <w:t xml:space="preserve">, </w:t>
      </w:r>
      <w:r w:rsidR="1AB6DDF7" w:rsidRPr="34CB3AD9">
        <w:rPr>
          <w:rFonts w:ascii="Times New Roman" w:eastAsia="Times New Roman" w:hAnsi="Times New Roman" w:cs="Times New Roman"/>
          <w:sz w:val="24"/>
          <w:szCs w:val="24"/>
        </w:rPr>
        <w:t>the</w:t>
      </w:r>
      <w:r w:rsidR="4CE61D4C" w:rsidRPr="34CB3AD9">
        <w:rPr>
          <w:rFonts w:ascii="Times New Roman" w:eastAsia="Times New Roman" w:hAnsi="Times New Roman" w:cs="Times New Roman"/>
          <w:sz w:val="24"/>
          <w:szCs w:val="24"/>
        </w:rPr>
        <w:t>ir</w:t>
      </w:r>
      <w:r w:rsidR="1AB6DDF7" w:rsidRPr="34CB3AD9">
        <w:rPr>
          <w:rFonts w:ascii="Times New Roman" w:eastAsia="Times New Roman" w:hAnsi="Times New Roman" w:cs="Times New Roman"/>
          <w:sz w:val="24"/>
          <w:szCs w:val="24"/>
        </w:rPr>
        <w:t xml:space="preserve"> reason</w:t>
      </w:r>
      <w:r w:rsidR="00CF7A91">
        <w:rPr>
          <w:rFonts w:ascii="Times New Roman" w:eastAsia="Times New Roman" w:hAnsi="Times New Roman" w:cs="Times New Roman"/>
          <w:sz w:val="24"/>
          <w:szCs w:val="24"/>
        </w:rPr>
        <w:t>s</w:t>
      </w:r>
      <w:r w:rsidR="1AB6DDF7" w:rsidRPr="34CB3AD9">
        <w:rPr>
          <w:rFonts w:ascii="Times New Roman" w:eastAsia="Times New Roman" w:hAnsi="Times New Roman" w:cs="Times New Roman"/>
          <w:sz w:val="24"/>
          <w:szCs w:val="24"/>
        </w:rPr>
        <w:t xml:space="preserve"> for </w:t>
      </w:r>
      <w:r w:rsidR="4CE61D4C" w:rsidRPr="34CB3AD9">
        <w:rPr>
          <w:rFonts w:ascii="Times New Roman" w:eastAsia="Times New Roman" w:hAnsi="Times New Roman" w:cs="Times New Roman"/>
          <w:sz w:val="24"/>
          <w:szCs w:val="24"/>
        </w:rPr>
        <w:t>joining</w:t>
      </w:r>
      <w:r w:rsidR="2D1D235E" w:rsidRPr="34CB3AD9">
        <w:rPr>
          <w:rFonts w:ascii="Times New Roman" w:eastAsia="Times New Roman" w:hAnsi="Times New Roman" w:cs="Times New Roman"/>
          <w:sz w:val="24"/>
          <w:szCs w:val="24"/>
        </w:rPr>
        <w:t xml:space="preserve"> </w:t>
      </w:r>
      <w:r w:rsidR="0062195C">
        <w:rPr>
          <w:rFonts w:ascii="Times New Roman" w:eastAsia="Times New Roman" w:hAnsi="Times New Roman" w:cs="Times New Roman"/>
          <w:sz w:val="24"/>
          <w:szCs w:val="24"/>
        </w:rPr>
        <w:t>are</w:t>
      </w:r>
      <w:r w:rsidR="2D1D235E" w:rsidRPr="34CB3AD9">
        <w:rPr>
          <w:rFonts w:ascii="Times New Roman" w:eastAsia="Times New Roman" w:hAnsi="Times New Roman" w:cs="Times New Roman"/>
          <w:sz w:val="24"/>
          <w:szCs w:val="24"/>
        </w:rPr>
        <w:t xml:space="preserve"> un</w:t>
      </w:r>
      <w:r w:rsidR="00CF7A91">
        <w:rPr>
          <w:rFonts w:ascii="Times New Roman" w:eastAsia="Times New Roman" w:hAnsi="Times New Roman" w:cs="Times New Roman"/>
          <w:sz w:val="24"/>
          <w:szCs w:val="24"/>
        </w:rPr>
        <w:t>known</w:t>
      </w:r>
      <w:r w:rsidR="1AB6DDF7" w:rsidRPr="34CB3AD9">
        <w:rPr>
          <w:rFonts w:ascii="Times New Roman" w:eastAsia="Times New Roman" w:hAnsi="Times New Roman" w:cs="Times New Roman"/>
          <w:sz w:val="24"/>
          <w:szCs w:val="24"/>
        </w:rPr>
        <w:t>.</w:t>
      </w:r>
      <w:r w:rsidR="2D1D235E" w:rsidRPr="34CB3AD9">
        <w:rPr>
          <w:rFonts w:ascii="Times New Roman" w:eastAsia="Times New Roman" w:hAnsi="Times New Roman" w:cs="Times New Roman"/>
          <w:sz w:val="24"/>
          <w:szCs w:val="24"/>
        </w:rPr>
        <w:t xml:space="preserve"> </w:t>
      </w:r>
    </w:p>
    <w:p w14:paraId="4EEC115D" w14:textId="3DE63AF7" w:rsidR="0028586D" w:rsidRPr="00C00257" w:rsidRDefault="00C00257" w:rsidP="003F044C">
      <w:pPr>
        <w:spacing w:after="240" w:line="240" w:lineRule="auto"/>
        <w:ind w:left="720"/>
        <w:jc w:val="both"/>
        <w:rPr>
          <w:rFonts w:ascii="Times New Roman" w:eastAsia="Times New Roman" w:hAnsi="Times New Roman" w:cs="Times New Roman"/>
          <w:sz w:val="20"/>
          <w:szCs w:val="20"/>
        </w:rPr>
      </w:pPr>
      <w:r w:rsidRPr="20639964">
        <w:rPr>
          <w:rFonts w:ascii="Times New Roman" w:eastAsia="Times New Roman" w:hAnsi="Times New Roman" w:cs="Times New Roman"/>
          <w:sz w:val="20"/>
          <w:szCs w:val="20"/>
        </w:rPr>
        <w:t xml:space="preserve">Reasons of Immigration Officer, </w:t>
      </w:r>
      <w:r w:rsidRPr="20639964">
        <w:rPr>
          <w:rFonts w:ascii="Times New Roman" w:eastAsia="Times New Roman" w:hAnsi="Times New Roman" w:cs="Times New Roman"/>
          <w:i/>
          <w:iCs/>
          <w:sz w:val="20"/>
          <w:szCs w:val="20"/>
        </w:rPr>
        <w:t>supra</w:t>
      </w:r>
      <w:r w:rsidRPr="20639964">
        <w:rPr>
          <w:rFonts w:ascii="Times New Roman" w:eastAsia="Times New Roman" w:hAnsi="Times New Roman" w:cs="Times New Roman"/>
          <w:sz w:val="20"/>
          <w:szCs w:val="20"/>
        </w:rPr>
        <w:t xml:space="preserve"> para </w:t>
      </w:r>
      <w:r w:rsidR="00BA4597">
        <w:rPr>
          <w:rFonts w:ascii="Times New Roman" w:eastAsia="Times New Roman" w:hAnsi="Times New Roman" w:cs="Times New Roman"/>
          <w:sz w:val="20"/>
          <w:szCs w:val="20"/>
        </w:rPr>
        <w:t>7</w:t>
      </w:r>
      <w:r w:rsidRPr="20639964">
        <w:rPr>
          <w:rFonts w:ascii="Times New Roman" w:eastAsia="Times New Roman" w:hAnsi="Times New Roman" w:cs="Times New Roman"/>
          <w:sz w:val="20"/>
          <w:szCs w:val="20"/>
        </w:rPr>
        <w:t xml:space="preserve"> at para 16. </w:t>
      </w:r>
    </w:p>
    <w:p w14:paraId="5162FAF8" w14:textId="0F668384" w:rsidR="0028586D" w:rsidRPr="000B4F9A" w:rsidRDefault="4752BA01" w:rsidP="001675B9">
      <w:pPr>
        <w:pStyle w:val="ColorfulList-Accent11"/>
        <w:numPr>
          <w:ilvl w:val="0"/>
          <w:numId w:val="5"/>
        </w:numPr>
        <w:spacing w:after="0" w:line="480" w:lineRule="auto"/>
        <w:ind w:left="0" w:firstLine="0"/>
        <w:jc w:val="both"/>
        <w:rPr>
          <w:rFonts w:ascii="Times New Roman" w:eastAsia="Times New Roman" w:hAnsi="Times New Roman" w:cs="Times New Roman"/>
          <w:sz w:val="24"/>
          <w:szCs w:val="24"/>
        </w:rPr>
      </w:pPr>
      <w:r w:rsidRPr="34CB3AD9">
        <w:rPr>
          <w:rFonts w:ascii="Times New Roman" w:eastAsia="Times New Roman" w:hAnsi="Times New Roman" w:cs="Times New Roman"/>
          <w:sz w:val="24"/>
          <w:szCs w:val="24"/>
        </w:rPr>
        <w:t>In addition, t</w:t>
      </w:r>
      <w:r w:rsidR="1DDFA41F" w:rsidRPr="34CB3AD9">
        <w:rPr>
          <w:rFonts w:ascii="Times New Roman" w:eastAsia="Times New Roman" w:hAnsi="Times New Roman" w:cs="Times New Roman"/>
          <w:sz w:val="24"/>
          <w:szCs w:val="24"/>
        </w:rPr>
        <w:t>here</w:t>
      </w:r>
      <w:r w:rsidR="12FA050F" w:rsidRPr="34CB3AD9">
        <w:rPr>
          <w:rFonts w:ascii="Times New Roman" w:eastAsia="Times New Roman" w:hAnsi="Times New Roman" w:cs="Times New Roman"/>
          <w:sz w:val="24"/>
          <w:szCs w:val="24"/>
        </w:rPr>
        <w:t xml:space="preserve"> is no evidence suggesting </w:t>
      </w:r>
      <w:r w:rsidR="76A46D6A" w:rsidRPr="34CB3AD9">
        <w:rPr>
          <w:rFonts w:ascii="Times New Roman" w:eastAsia="Times New Roman" w:hAnsi="Times New Roman" w:cs="Times New Roman"/>
          <w:sz w:val="24"/>
          <w:szCs w:val="24"/>
        </w:rPr>
        <w:t xml:space="preserve">that </w:t>
      </w:r>
      <w:r w:rsidR="12FA050F" w:rsidRPr="34CB3AD9">
        <w:rPr>
          <w:rFonts w:ascii="Times New Roman" w:eastAsia="Times New Roman" w:hAnsi="Times New Roman" w:cs="Times New Roman"/>
          <w:sz w:val="24"/>
          <w:szCs w:val="24"/>
        </w:rPr>
        <w:t xml:space="preserve">Mr. Chowdhury had full knowledge of </w:t>
      </w:r>
      <w:r w:rsidR="6ADD4CD6" w:rsidRPr="34CB3AD9">
        <w:rPr>
          <w:rFonts w:ascii="Times New Roman" w:eastAsia="Times New Roman" w:hAnsi="Times New Roman" w:cs="Times New Roman"/>
          <w:sz w:val="24"/>
          <w:szCs w:val="24"/>
        </w:rPr>
        <w:t xml:space="preserve">the </w:t>
      </w:r>
      <w:r w:rsidR="12FA050F" w:rsidRPr="34CB3AD9">
        <w:rPr>
          <w:rFonts w:ascii="Times New Roman" w:eastAsia="Times New Roman" w:hAnsi="Times New Roman" w:cs="Times New Roman"/>
          <w:sz w:val="24"/>
          <w:szCs w:val="24"/>
        </w:rPr>
        <w:t xml:space="preserve">BNP’s activities </w:t>
      </w:r>
      <w:r w:rsidR="00582A38">
        <w:rPr>
          <w:rFonts w:ascii="Times New Roman" w:eastAsia="Times New Roman" w:hAnsi="Times New Roman" w:cs="Times New Roman"/>
          <w:sz w:val="24"/>
          <w:szCs w:val="24"/>
        </w:rPr>
        <w:t>n</w:t>
      </w:r>
      <w:r w:rsidR="12FA050F" w:rsidRPr="34CB3AD9">
        <w:rPr>
          <w:rFonts w:ascii="Times New Roman" w:eastAsia="Times New Roman" w:hAnsi="Times New Roman" w:cs="Times New Roman"/>
          <w:sz w:val="24"/>
          <w:szCs w:val="24"/>
        </w:rPr>
        <w:t>or shared the same belief</w:t>
      </w:r>
      <w:r w:rsidR="1434A80E" w:rsidRPr="34CB3AD9">
        <w:rPr>
          <w:rFonts w:ascii="Times New Roman" w:eastAsia="Times New Roman" w:hAnsi="Times New Roman" w:cs="Times New Roman"/>
          <w:sz w:val="24"/>
          <w:szCs w:val="24"/>
        </w:rPr>
        <w:t>s</w:t>
      </w:r>
      <w:r w:rsidR="12FA050F" w:rsidRPr="34CB3AD9">
        <w:rPr>
          <w:rFonts w:ascii="Times New Roman" w:eastAsia="Times New Roman" w:hAnsi="Times New Roman" w:cs="Times New Roman"/>
          <w:sz w:val="24"/>
          <w:szCs w:val="24"/>
        </w:rPr>
        <w:t xml:space="preserve"> as the BNP. </w:t>
      </w:r>
      <w:r w:rsidR="00051F65">
        <w:rPr>
          <w:rFonts w:ascii="Times New Roman" w:eastAsia="Times New Roman" w:hAnsi="Times New Roman" w:cs="Times New Roman"/>
          <w:sz w:val="24"/>
          <w:szCs w:val="24"/>
        </w:rPr>
        <w:t>In fact</w:t>
      </w:r>
      <w:r w:rsidR="76A46D6A" w:rsidRPr="34CB3AD9">
        <w:rPr>
          <w:rFonts w:ascii="Times New Roman" w:eastAsia="Times New Roman" w:hAnsi="Times New Roman" w:cs="Times New Roman"/>
          <w:sz w:val="24"/>
          <w:szCs w:val="24"/>
        </w:rPr>
        <w:t xml:space="preserve">, Mr. Chowdhury quickly resigned his </w:t>
      </w:r>
      <w:r w:rsidR="00582A38">
        <w:rPr>
          <w:rFonts w:ascii="Times New Roman" w:eastAsia="Times New Roman" w:hAnsi="Times New Roman" w:cs="Times New Roman"/>
          <w:sz w:val="24"/>
          <w:szCs w:val="24"/>
        </w:rPr>
        <w:t xml:space="preserve">formal </w:t>
      </w:r>
      <w:r w:rsidR="76A46D6A" w:rsidRPr="34CB3AD9">
        <w:rPr>
          <w:rFonts w:ascii="Times New Roman" w:eastAsia="Times New Roman" w:hAnsi="Times New Roman" w:cs="Times New Roman"/>
          <w:sz w:val="24"/>
          <w:szCs w:val="24"/>
        </w:rPr>
        <w:t>membership in February 2014 and fled the country when he witnessed violence in the January 2014 general election</w:t>
      </w:r>
      <w:r w:rsidR="07414489" w:rsidRPr="34CB3AD9">
        <w:rPr>
          <w:rFonts w:ascii="Times New Roman" w:eastAsia="Times New Roman" w:hAnsi="Times New Roman" w:cs="Times New Roman"/>
          <w:sz w:val="24"/>
          <w:szCs w:val="24"/>
        </w:rPr>
        <w:t xml:space="preserve">. </w:t>
      </w:r>
    </w:p>
    <w:p w14:paraId="5D42E24B" w14:textId="6982EE23" w:rsidR="659D33DC" w:rsidRDefault="659D33DC" w:rsidP="003F044C">
      <w:pPr>
        <w:spacing w:after="240" w:line="240" w:lineRule="auto"/>
        <w:ind w:firstLine="720"/>
        <w:jc w:val="both"/>
        <w:rPr>
          <w:rFonts w:ascii="Times New Roman" w:eastAsia="Times New Roman" w:hAnsi="Times New Roman" w:cs="Times New Roman"/>
          <w:sz w:val="20"/>
          <w:szCs w:val="20"/>
        </w:rPr>
      </w:pPr>
      <w:r w:rsidRPr="20639964">
        <w:rPr>
          <w:rFonts w:ascii="Times New Roman" w:eastAsia="Times New Roman" w:hAnsi="Times New Roman" w:cs="Times New Roman"/>
          <w:sz w:val="20"/>
          <w:szCs w:val="20"/>
        </w:rPr>
        <w:t xml:space="preserve">Reasons of Immigration Officer, </w:t>
      </w:r>
      <w:r w:rsidRPr="20639964">
        <w:rPr>
          <w:rFonts w:ascii="Times New Roman" w:eastAsia="Times New Roman" w:hAnsi="Times New Roman" w:cs="Times New Roman"/>
          <w:i/>
          <w:iCs/>
          <w:sz w:val="20"/>
          <w:szCs w:val="20"/>
        </w:rPr>
        <w:t>supra</w:t>
      </w:r>
      <w:r w:rsidRPr="20639964">
        <w:rPr>
          <w:rFonts w:ascii="Times New Roman" w:eastAsia="Times New Roman" w:hAnsi="Times New Roman" w:cs="Times New Roman"/>
          <w:sz w:val="20"/>
          <w:szCs w:val="20"/>
        </w:rPr>
        <w:t xml:space="preserve"> para </w:t>
      </w:r>
      <w:r w:rsidR="00BA4597">
        <w:rPr>
          <w:rFonts w:ascii="Times New Roman" w:eastAsia="Times New Roman" w:hAnsi="Times New Roman" w:cs="Times New Roman"/>
          <w:sz w:val="20"/>
          <w:szCs w:val="20"/>
        </w:rPr>
        <w:t>7</w:t>
      </w:r>
      <w:r w:rsidRPr="20639964">
        <w:rPr>
          <w:rFonts w:ascii="Times New Roman" w:eastAsia="Times New Roman" w:hAnsi="Times New Roman" w:cs="Times New Roman"/>
          <w:sz w:val="20"/>
          <w:szCs w:val="20"/>
        </w:rPr>
        <w:t xml:space="preserve"> at para</w:t>
      </w:r>
      <w:r w:rsidR="00582A38">
        <w:rPr>
          <w:rFonts w:ascii="Times New Roman" w:eastAsia="Times New Roman" w:hAnsi="Times New Roman" w:cs="Times New Roman"/>
          <w:sz w:val="20"/>
          <w:szCs w:val="20"/>
        </w:rPr>
        <w:t>s</w:t>
      </w:r>
      <w:r w:rsidRPr="20639964">
        <w:rPr>
          <w:rFonts w:ascii="Times New Roman" w:eastAsia="Times New Roman" w:hAnsi="Times New Roman" w:cs="Times New Roman"/>
          <w:sz w:val="20"/>
          <w:szCs w:val="20"/>
        </w:rPr>
        <w:t xml:space="preserve"> 6</w:t>
      </w:r>
      <w:r w:rsidR="00582A38">
        <w:rPr>
          <w:rFonts w:ascii="Times New Roman" w:eastAsia="Times New Roman" w:hAnsi="Times New Roman" w:cs="Times New Roman"/>
          <w:sz w:val="20"/>
          <w:szCs w:val="20"/>
        </w:rPr>
        <w:t>-</w:t>
      </w:r>
      <w:r w:rsidRPr="20639964">
        <w:rPr>
          <w:rFonts w:ascii="Times New Roman" w:eastAsia="Times New Roman" w:hAnsi="Times New Roman" w:cs="Times New Roman"/>
          <w:sz w:val="20"/>
          <w:szCs w:val="20"/>
        </w:rPr>
        <w:t>7.</w:t>
      </w:r>
    </w:p>
    <w:p w14:paraId="69F04E28" w14:textId="259C6718" w:rsidR="659D33DC" w:rsidRDefault="59A94839" w:rsidP="001675B9">
      <w:pPr>
        <w:pStyle w:val="ColorfulList-Accent11"/>
        <w:numPr>
          <w:ilvl w:val="0"/>
          <w:numId w:val="5"/>
        </w:numPr>
        <w:spacing w:after="0" w:line="480" w:lineRule="auto"/>
        <w:ind w:left="0" w:firstLine="0"/>
        <w:jc w:val="both"/>
        <w:rPr>
          <w:rFonts w:ascii="Times New Roman" w:eastAsia="Times New Roman" w:hAnsi="Times New Roman" w:cs="Times New Roman"/>
          <w:sz w:val="24"/>
          <w:szCs w:val="24"/>
        </w:rPr>
      </w:pPr>
      <w:r w:rsidRPr="34CB3AD9">
        <w:rPr>
          <w:rFonts w:ascii="Times New Roman" w:eastAsia="Times New Roman" w:hAnsi="Times New Roman" w:cs="Times New Roman"/>
          <w:sz w:val="24"/>
          <w:szCs w:val="24"/>
        </w:rPr>
        <w:t>Lastly</w:t>
      </w:r>
      <w:r w:rsidR="621A42DF" w:rsidRPr="34CB3AD9">
        <w:rPr>
          <w:rFonts w:ascii="Times New Roman" w:eastAsia="Times New Roman" w:hAnsi="Times New Roman" w:cs="Times New Roman"/>
          <w:sz w:val="24"/>
          <w:szCs w:val="24"/>
        </w:rPr>
        <w:t xml:space="preserve">, between 2011 and November 2013, Mr. Chowdhury </w:t>
      </w:r>
      <w:r w:rsidR="00051F65">
        <w:rPr>
          <w:rFonts w:ascii="Times New Roman" w:eastAsia="Times New Roman" w:hAnsi="Times New Roman" w:cs="Times New Roman"/>
          <w:sz w:val="24"/>
          <w:szCs w:val="24"/>
        </w:rPr>
        <w:t>only</w:t>
      </w:r>
      <w:r w:rsidR="621A42DF" w:rsidRPr="34CB3AD9">
        <w:rPr>
          <w:rFonts w:ascii="Times New Roman" w:eastAsia="Times New Roman" w:hAnsi="Times New Roman" w:cs="Times New Roman"/>
          <w:sz w:val="24"/>
          <w:szCs w:val="24"/>
        </w:rPr>
        <w:t xml:space="preserve"> </w:t>
      </w:r>
      <w:r w:rsidR="00051F65">
        <w:rPr>
          <w:rFonts w:ascii="Times New Roman" w:eastAsia="Times New Roman" w:hAnsi="Times New Roman" w:cs="Times New Roman"/>
          <w:sz w:val="24"/>
          <w:szCs w:val="24"/>
        </w:rPr>
        <w:t>spent</w:t>
      </w:r>
      <w:r w:rsidR="621A42DF" w:rsidRPr="34CB3AD9">
        <w:rPr>
          <w:rFonts w:ascii="Times New Roman" w:eastAsia="Times New Roman" w:hAnsi="Times New Roman" w:cs="Times New Roman"/>
          <w:sz w:val="24"/>
          <w:szCs w:val="24"/>
        </w:rPr>
        <w:t xml:space="preserve"> several hours a week </w:t>
      </w:r>
      <w:r w:rsidR="00051F65">
        <w:rPr>
          <w:rFonts w:ascii="Times New Roman" w:eastAsia="Times New Roman" w:hAnsi="Times New Roman" w:cs="Times New Roman"/>
          <w:sz w:val="24"/>
          <w:szCs w:val="24"/>
        </w:rPr>
        <w:t>encouraging</w:t>
      </w:r>
      <w:r w:rsidR="3CC9D57D" w:rsidRPr="34CB3AD9">
        <w:rPr>
          <w:rFonts w:ascii="Times New Roman" w:eastAsia="Times New Roman" w:hAnsi="Times New Roman" w:cs="Times New Roman"/>
          <w:sz w:val="24"/>
          <w:szCs w:val="24"/>
        </w:rPr>
        <w:t xml:space="preserve"> people to exercise their voting rights</w:t>
      </w:r>
      <w:r w:rsidR="751A488B" w:rsidRPr="34CB3AD9">
        <w:rPr>
          <w:rFonts w:ascii="Times New Roman" w:eastAsia="Times New Roman" w:hAnsi="Times New Roman" w:cs="Times New Roman"/>
          <w:sz w:val="24"/>
          <w:szCs w:val="24"/>
        </w:rPr>
        <w:t>.</w:t>
      </w:r>
      <w:r w:rsidR="621A42DF" w:rsidRPr="34CB3AD9">
        <w:rPr>
          <w:rFonts w:ascii="Times New Roman" w:eastAsia="Times New Roman" w:hAnsi="Times New Roman" w:cs="Times New Roman"/>
          <w:sz w:val="24"/>
          <w:szCs w:val="24"/>
        </w:rPr>
        <w:t xml:space="preserve"> He did not donate any money, attend any meetings, nor </w:t>
      </w:r>
      <w:r w:rsidR="00051F65">
        <w:rPr>
          <w:rFonts w:ascii="Times New Roman" w:eastAsia="Times New Roman" w:hAnsi="Times New Roman" w:cs="Times New Roman"/>
          <w:sz w:val="24"/>
          <w:szCs w:val="24"/>
        </w:rPr>
        <w:t xml:space="preserve">participate in any activities that </w:t>
      </w:r>
      <w:r w:rsidR="621A42DF" w:rsidRPr="34CB3AD9">
        <w:rPr>
          <w:rFonts w:ascii="Times New Roman" w:eastAsia="Times New Roman" w:hAnsi="Times New Roman" w:cs="Times New Roman"/>
          <w:sz w:val="24"/>
          <w:szCs w:val="24"/>
        </w:rPr>
        <w:t>further</w:t>
      </w:r>
      <w:r w:rsidR="00051F65">
        <w:rPr>
          <w:rFonts w:ascii="Times New Roman" w:eastAsia="Times New Roman" w:hAnsi="Times New Roman" w:cs="Times New Roman"/>
          <w:sz w:val="24"/>
          <w:szCs w:val="24"/>
        </w:rPr>
        <w:t>ed</w:t>
      </w:r>
      <w:r w:rsidR="621A42DF" w:rsidRPr="34CB3AD9">
        <w:rPr>
          <w:rFonts w:ascii="Times New Roman" w:eastAsia="Times New Roman" w:hAnsi="Times New Roman" w:cs="Times New Roman"/>
          <w:sz w:val="24"/>
          <w:szCs w:val="24"/>
        </w:rPr>
        <w:t xml:space="preserve"> the BNP’s objectives. Mr. Chowdhury’s affiliation with the BNP during this period was for the sole purpose of promoting democracy and the right to vote. </w:t>
      </w:r>
    </w:p>
    <w:p w14:paraId="492A4CCD" w14:textId="1430DF74" w:rsidR="00544070" w:rsidRPr="00544070" w:rsidRDefault="00544070" w:rsidP="00544070">
      <w:pPr>
        <w:spacing w:after="0" w:line="480" w:lineRule="auto"/>
        <w:ind w:left="720"/>
        <w:jc w:val="both"/>
        <w:rPr>
          <w:rFonts w:ascii="Times New Roman" w:eastAsia="Times New Roman" w:hAnsi="Times New Roman" w:cs="Times New Roman"/>
          <w:sz w:val="20"/>
          <w:szCs w:val="20"/>
        </w:rPr>
      </w:pPr>
      <w:r w:rsidRPr="20639964">
        <w:rPr>
          <w:rFonts w:ascii="Times New Roman" w:eastAsia="Times New Roman" w:hAnsi="Times New Roman" w:cs="Times New Roman"/>
          <w:sz w:val="20"/>
          <w:szCs w:val="20"/>
        </w:rPr>
        <w:t xml:space="preserve">Reasons of Immigration Officer, </w:t>
      </w:r>
      <w:r w:rsidRPr="20639964">
        <w:rPr>
          <w:rFonts w:ascii="Times New Roman" w:eastAsia="Times New Roman" w:hAnsi="Times New Roman" w:cs="Times New Roman"/>
          <w:i/>
          <w:iCs/>
          <w:sz w:val="20"/>
          <w:szCs w:val="20"/>
        </w:rPr>
        <w:t>supra</w:t>
      </w:r>
      <w:r w:rsidRPr="20639964">
        <w:rPr>
          <w:rFonts w:ascii="Times New Roman" w:eastAsia="Times New Roman" w:hAnsi="Times New Roman" w:cs="Times New Roman"/>
          <w:sz w:val="20"/>
          <w:szCs w:val="20"/>
        </w:rPr>
        <w:t xml:space="preserve"> para </w:t>
      </w:r>
      <w:r w:rsidR="00BA4597">
        <w:rPr>
          <w:rFonts w:ascii="Times New Roman" w:eastAsia="Times New Roman" w:hAnsi="Times New Roman" w:cs="Times New Roman"/>
          <w:sz w:val="20"/>
          <w:szCs w:val="20"/>
        </w:rPr>
        <w:t>7</w:t>
      </w:r>
      <w:r w:rsidRPr="20639964">
        <w:rPr>
          <w:rFonts w:ascii="Times New Roman" w:eastAsia="Times New Roman" w:hAnsi="Times New Roman" w:cs="Times New Roman"/>
          <w:sz w:val="20"/>
          <w:szCs w:val="20"/>
        </w:rPr>
        <w:t xml:space="preserve"> at para 6</w:t>
      </w:r>
      <w:r w:rsidR="003F044C">
        <w:rPr>
          <w:rFonts w:ascii="Times New Roman" w:eastAsia="Times New Roman" w:hAnsi="Times New Roman" w:cs="Times New Roman"/>
          <w:sz w:val="20"/>
          <w:szCs w:val="20"/>
        </w:rPr>
        <w:t>.</w:t>
      </w:r>
    </w:p>
    <w:p w14:paraId="07CAD2BA" w14:textId="3E28093B" w:rsidR="0028586D" w:rsidRPr="00365A11" w:rsidRDefault="002D7A62" w:rsidP="003F044C">
      <w:pPr>
        <w:pStyle w:val="Heading3"/>
        <w:numPr>
          <w:ilvl w:val="0"/>
          <w:numId w:val="19"/>
        </w:numPr>
        <w:spacing w:before="0" w:line="480" w:lineRule="auto"/>
        <w:ind w:left="425" w:hanging="357"/>
        <w:rPr>
          <w:rFonts w:ascii="Times New Roman" w:eastAsia="Times New Roman" w:hAnsi="Times New Roman"/>
          <w:b/>
          <w:bCs/>
          <w:color w:val="auto"/>
          <w:u w:val="single"/>
          <w:lang w:val="en-US"/>
        </w:rPr>
      </w:pPr>
      <w:bookmarkStart w:id="50" w:name="_Toc64053920"/>
      <w:r w:rsidRPr="20639964">
        <w:rPr>
          <w:rFonts w:ascii="Times New Roman" w:eastAsia="Times New Roman" w:hAnsi="Times New Roman"/>
          <w:b/>
          <w:bCs/>
          <w:color w:val="auto"/>
          <w:u w:val="single"/>
          <w:lang w:val="en-US"/>
        </w:rPr>
        <w:t xml:space="preserve">The Officer’s Decision was </w:t>
      </w:r>
      <w:r w:rsidR="000F010F">
        <w:rPr>
          <w:rFonts w:ascii="Times New Roman" w:eastAsia="Times New Roman" w:hAnsi="Times New Roman"/>
          <w:b/>
          <w:bCs/>
          <w:color w:val="auto"/>
          <w:u w:val="single"/>
          <w:lang w:val="en-US"/>
        </w:rPr>
        <w:t>Unr</w:t>
      </w:r>
      <w:r w:rsidRPr="20639964">
        <w:rPr>
          <w:rFonts w:ascii="Times New Roman" w:eastAsia="Times New Roman" w:hAnsi="Times New Roman"/>
          <w:b/>
          <w:bCs/>
          <w:color w:val="auto"/>
          <w:u w:val="single"/>
          <w:lang w:val="en-US"/>
        </w:rPr>
        <w:t>easonable</w:t>
      </w:r>
      <w:bookmarkEnd w:id="50"/>
    </w:p>
    <w:p w14:paraId="0B02EFB5" w14:textId="60F23330" w:rsidR="438CB2C5" w:rsidRDefault="17ADC986" w:rsidP="001675B9">
      <w:pPr>
        <w:pStyle w:val="ColorfulList-Accent11"/>
        <w:numPr>
          <w:ilvl w:val="0"/>
          <w:numId w:val="5"/>
        </w:numPr>
        <w:spacing w:after="0" w:line="480" w:lineRule="auto"/>
        <w:ind w:left="0" w:firstLine="0"/>
        <w:jc w:val="both"/>
        <w:rPr>
          <w:rFonts w:ascii="Times New Roman" w:eastAsia="Times New Roman" w:hAnsi="Times New Roman" w:cs="Times New Roman"/>
          <w:sz w:val="24"/>
          <w:szCs w:val="24"/>
        </w:rPr>
      </w:pPr>
      <w:r w:rsidRPr="34CB3AD9">
        <w:rPr>
          <w:rFonts w:ascii="Times New Roman" w:eastAsia="Times New Roman" w:hAnsi="Times New Roman" w:cs="Times New Roman"/>
          <w:sz w:val="24"/>
          <w:szCs w:val="24"/>
        </w:rPr>
        <w:t xml:space="preserve">A </w:t>
      </w:r>
      <w:r w:rsidR="55AC7321" w:rsidRPr="34CB3AD9">
        <w:rPr>
          <w:rFonts w:ascii="Times New Roman" w:eastAsia="Times New Roman" w:hAnsi="Times New Roman" w:cs="Times New Roman"/>
          <w:sz w:val="24"/>
          <w:szCs w:val="24"/>
        </w:rPr>
        <w:t xml:space="preserve">reasonable </w:t>
      </w:r>
      <w:r w:rsidRPr="34CB3AD9">
        <w:rPr>
          <w:rFonts w:ascii="Times New Roman" w:eastAsia="Times New Roman" w:hAnsi="Times New Roman" w:cs="Times New Roman"/>
          <w:sz w:val="24"/>
          <w:szCs w:val="24"/>
        </w:rPr>
        <w:t xml:space="preserve">decision must be </w:t>
      </w:r>
      <w:r w:rsidR="55AC7321" w:rsidRPr="34CB3AD9">
        <w:rPr>
          <w:rFonts w:ascii="Times New Roman" w:eastAsia="Times New Roman" w:hAnsi="Times New Roman" w:cs="Times New Roman"/>
          <w:sz w:val="24"/>
          <w:szCs w:val="24"/>
        </w:rPr>
        <w:t>based on an internally coherent</w:t>
      </w:r>
      <w:r w:rsidRPr="34CB3AD9">
        <w:rPr>
          <w:rFonts w:ascii="Times New Roman" w:eastAsia="Times New Roman" w:hAnsi="Times New Roman" w:cs="Times New Roman"/>
          <w:sz w:val="24"/>
          <w:szCs w:val="24"/>
        </w:rPr>
        <w:t xml:space="preserve"> reasoning </w:t>
      </w:r>
      <w:r w:rsidR="55AC7321" w:rsidRPr="34CB3AD9">
        <w:rPr>
          <w:rFonts w:ascii="Times New Roman" w:eastAsia="Times New Roman" w:hAnsi="Times New Roman" w:cs="Times New Roman"/>
          <w:sz w:val="24"/>
          <w:szCs w:val="24"/>
        </w:rPr>
        <w:t>that is both rational and logical</w:t>
      </w:r>
      <w:r w:rsidR="00F660B4">
        <w:rPr>
          <w:rFonts w:ascii="Times New Roman" w:eastAsia="Times New Roman" w:hAnsi="Times New Roman" w:cs="Times New Roman"/>
          <w:sz w:val="24"/>
          <w:szCs w:val="24"/>
        </w:rPr>
        <w:t xml:space="preserve"> and must</w:t>
      </w:r>
      <w:r w:rsidRPr="34CB3AD9">
        <w:rPr>
          <w:rFonts w:ascii="Times New Roman" w:eastAsia="Times New Roman" w:hAnsi="Times New Roman" w:cs="Times New Roman"/>
          <w:sz w:val="24"/>
          <w:szCs w:val="24"/>
        </w:rPr>
        <w:t xml:space="preserve"> be justified in light of the legal and factual constraints</w:t>
      </w:r>
      <w:r w:rsidR="10741911" w:rsidRPr="34CB3AD9">
        <w:rPr>
          <w:rFonts w:ascii="Times New Roman" w:eastAsia="Times New Roman" w:hAnsi="Times New Roman" w:cs="Times New Roman"/>
          <w:sz w:val="24"/>
          <w:szCs w:val="24"/>
        </w:rPr>
        <w:t xml:space="preserve"> of the decision.</w:t>
      </w:r>
      <w:r w:rsidR="00EF5DBA">
        <w:rPr>
          <w:rFonts w:ascii="Times New Roman" w:eastAsia="Times New Roman" w:hAnsi="Times New Roman" w:cs="Times New Roman"/>
          <w:sz w:val="24"/>
          <w:szCs w:val="24"/>
        </w:rPr>
        <w:t xml:space="preserve"> </w:t>
      </w:r>
    </w:p>
    <w:p w14:paraId="0AB2A6D5" w14:textId="7D17B323" w:rsidR="438CB2C5" w:rsidRDefault="438CB2C5" w:rsidP="003F044C">
      <w:pPr>
        <w:spacing w:after="240" w:line="240" w:lineRule="auto"/>
        <w:ind w:firstLine="720"/>
        <w:rPr>
          <w:rFonts w:ascii="Times New Roman" w:eastAsia="Times New Roman" w:hAnsi="Times New Roman" w:cs="Times New Roman"/>
        </w:rPr>
      </w:pPr>
      <w:r w:rsidRPr="00486521">
        <w:rPr>
          <w:rFonts w:ascii="Times New Roman" w:eastAsia="Times New Roman" w:hAnsi="Times New Roman" w:cs="Times New Roman"/>
          <w:i/>
          <w:iCs/>
          <w:color w:val="000000"/>
          <w:sz w:val="20"/>
          <w:szCs w:val="20"/>
        </w:rPr>
        <w:t>Vavilov</w:t>
      </w:r>
      <w:r w:rsidRPr="00486521">
        <w:rPr>
          <w:rFonts w:ascii="Times New Roman" w:eastAsia="Times New Roman" w:hAnsi="Times New Roman" w:cs="Times New Roman"/>
          <w:color w:val="000000"/>
          <w:sz w:val="20"/>
          <w:szCs w:val="20"/>
        </w:rPr>
        <w:t>,</w:t>
      </w:r>
      <w:r w:rsidR="00042395" w:rsidRPr="00486521">
        <w:rPr>
          <w:rFonts w:ascii="Times New Roman" w:eastAsia="Times New Roman" w:hAnsi="Times New Roman" w:cs="Times New Roman"/>
          <w:color w:val="000000"/>
          <w:sz w:val="20"/>
          <w:szCs w:val="20"/>
        </w:rPr>
        <w:t xml:space="preserve"> </w:t>
      </w:r>
      <w:r w:rsidR="00042395" w:rsidRPr="00486521">
        <w:rPr>
          <w:rFonts w:ascii="Times New Roman" w:eastAsia="Times New Roman" w:hAnsi="Times New Roman" w:cs="Times New Roman"/>
          <w:i/>
          <w:iCs/>
          <w:color w:val="000000"/>
          <w:sz w:val="20"/>
          <w:szCs w:val="20"/>
        </w:rPr>
        <w:t>supra</w:t>
      </w:r>
      <w:r w:rsidR="00042395" w:rsidRPr="00486521">
        <w:rPr>
          <w:rFonts w:ascii="Times New Roman" w:eastAsia="Times New Roman" w:hAnsi="Times New Roman" w:cs="Times New Roman"/>
          <w:color w:val="000000"/>
          <w:sz w:val="20"/>
          <w:szCs w:val="20"/>
        </w:rPr>
        <w:t xml:space="preserve"> para </w:t>
      </w:r>
      <w:r w:rsidR="00BA4597">
        <w:rPr>
          <w:rFonts w:ascii="Times New Roman" w:eastAsia="Times New Roman" w:hAnsi="Times New Roman" w:cs="Times New Roman"/>
          <w:color w:val="000000"/>
          <w:sz w:val="20"/>
          <w:szCs w:val="20"/>
        </w:rPr>
        <w:t>47</w:t>
      </w:r>
      <w:r w:rsidRPr="00486521">
        <w:rPr>
          <w:rFonts w:ascii="Times New Roman" w:eastAsia="Times New Roman" w:hAnsi="Times New Roman" w:cs="Times New Roman"/>
          <w:color w:val="000000"/>
          <w:sz w:val="20"/>
          <w:szCs w:val="20"/>
        </w:rPr>
        <w:t xml:space="preserve"> at para</w:t>
      </w:r>
      <w:r w:rsidR="0053016D">
        <w:rPr>
          <w:rFonts w:ascii="Times New Roman" w:eastAsia="Times New Roman" w:hAnsi="Times New Roman" w:cs="Times New Roman"/>
          <w:color w:val="000000"/>
          <w:sz w:val="20"/>
          <w:szCs w:val="20"/>
        </w:rPr>
        <w:t xml:space="preserve"> </w:t>
      </w:r>
      <w:r w:rsidR="00EF2EEB">
        <w:rPr>
          <w:rFonts w:ascii="Times New Roman" w:eastAsia="Times New Roman" w:hAnsi="Times New Roman" w:cs="Times New Roman"/>
          <w:color w:val="000000"/>
          <w:sz w:val="20"/>
          <w:szCs w:val="20"/>
        </w:rPr>
        <w:t>101</w:t>
      </w:r>
      <w:r w:rsidRPr="00486521">
        <w:rPr>
          <w:rFonts w:ascii="Times New Roman" w:eastAsia="Times New Roman" w:hAnsi="Times New Roman" w:cs="Times New Roman"/>
          <w:color w:val="000000"/>
          <w:sz w:val="20"/>
          <w:szCs w:val="20"/>
        </w:rPr>
        <w:t>.</w:t>
      </w:r>
      <w:r w:rsidRPr="20639964">
        <w:rPr>
          <w:rFonts w:ascii="Times New Roman" w:eastAsia="Times New Roman" w:hAnsi="Times New Roman" w:cs="Times New Roman"/>
        </w:rPr>
        <w:t xml:space="preserve"> </w:t>
      </w:r>
    </w:p>
    <w:p w14:paraId="02B6F613" w14:textId="5D000E4D" w:rsidR="438CB2C5" w:rsidRDefault="17ADC986" w:rsidP="001675B9">
      <w:pPr>
        <w:pStyle w:val="ColorfulList-Accent11"/>
        <w:numPr>
          <w:ilvl w:val="0"/>
          <w:numId w:val="5"/>
        </w:numPr>
        <w:spacing w:after="0" w:line="480" w:lineRule="auto"/>
        <w:ind w:left="0" w:firstLine="0"/>
        <w:jc w:val="both"/>
        <w:rPr>
          <w:rFonts w:ascii="Times New Roman" w:eastAsia="Times New Roman" w:hAnsi="Times New Roman" w:cs="Times New Roman"/>
        </w:rPr>
      </w:pPr>
      <w:r w:rsidRPr="0053016D">
        <w:rPr>
          <w:rFonts w:ascii="Times New Roman" w:eastAsia="Times New Roman" w:hAnsi="Times New Roman" w:cs="Times New Roman"/>
          <w:sz w:val="24"/>
          <w:szCs w:val="24"/>
        </w:rPr>
        <w:t xml:space="preserve">The Officer’s </w:t>
      </w:r>
      <w:r w:rsidR="00EF2EEB" w:rsidRPr="0053016D">
        <w:rPr>
          <w:rFonts w:ascii="Times New Roman" w:eastAsia="Times New Roman" w:hAnsi="Times New Roman" w:cs="Times New Roman"/>
          <w:sz w:val="24"/>
          <w:szCs w:val="24"/>
        </w:rPr>
        <w:t>decision to not consider duress</w:t>
      </w:r>
      <w:r w:rsidRPr="0053016D">
        <w:rPr>
          <w:rFonts w:ascii="Times New Roman" w:eastAsia="Times New Roman" w:hAnsi="Times New Roman" w:cs="Times New Roman"/>
          <w:sz w:val="24"/>
          <w:szCs w:val="24"/>
        </w:rPr>
        <w:t xml:space="preserve"> </w:t>
      </w:r>
      <w:r w:rsidR="00EF2EEB" w:rsidRPr="0053016D">
        <w:rPr>
          <w:rFonts w:ascii="Times New Roman" w:eastAsia="Times New Roman" w:hAnsi="Times New Roman" w:cs="Times New Roman"/>
          <w:sz w:val="24"/>
          <w:szCs w:val="24"/>
        </w:rPr>
        <w:t xml:space="preserve">in the membership analysis </w:t>
      </w:r>
      <w:r w:rsidR="00FF3121" w:rsidRPr="0053016D">
        <w:rPr>
          <w:rFonts w:ascii="Times New Roman" w:eastAsia="Times New Roman" w:hAnsi="Times New Roman" w:cs="Times New Roman"/>
          <w:sz w:val="24"/>
          <w:szCs w:val="24"/>
        </w:rPr>
        <w:t>is not justified “in relation to the factual and legal constraints”.</w:t>
      </w:r>
      <w:r w:rsidR="00FF3121">
        <w:rPr>
          <w:rFonts w:ascii="Times New Roman" w:eastAsia="Times New Roman" w:hAnsi="Times New Roman" w:cs="Times New Roman"/>
          <w:sz w:val="24"/>
          <w:szCs w:val="24"/>
        </w:rPr>
        <w:t xml:space="preserve"> </w:t>
      </w:r>
      <w:r w:rsidR="521D40AB" w:rsidRPr="34CB3AD9">
        <w:rPr>
          <w:rFonts w:ascii="Times New Roman" w:eastAsia="Times New Roman" w:hAnsi="Times New Roman" w:cs="Times New Roman"/>
          <w:sz w:val="24"/>
          <w:szCs w:val="24"/>
        </w:rPr>
        <w:t xml:space="preserve">Mr. Chowdhury is entitled to a full consideration of his duress defence because </w:t>
      </w:r>
      <w:r w:rsidR="2FC900B6" w:rsidRPr="34CB3AD9">
        <w:rPr>
          <w:rFonts w:ascii="Times New Roman" w:eastAsia="Times New Roman" w:hAnsi="Times New Roman" w:cs="Times New Roman"/>
          <w:sz w:val="24"/>
          <w:szCs w:val="24"/>
        </w:rPr>
        <w:t xml:space="preserve">the consequence of inadmissibility engages his s 7 </w:t>
      </w:r>
      <w:r w:rsidR="2FC900B6" w:rsidRPr="34CB3AD9">
        <w:rPr>
          <w:rFonts w:ascii="Times New Roman" w:eastAsia="Times New Roman" w:hAnsi="Times New Roman" w:cs="Times New Roman"/>
          <w:i/>
          <w:iCs/>
          <w:sz w:val="24"/>
          <w:szCs w:val="24"/>
        </w:rPr>
        <w:t xml:space="preserve">Charter </w:t>
      </w:r>
      <w:r w:rsidR="2FC900B6" w:rsidRPr="34CB3AD9">
        <w:rPr>
          <w:rFonts w:ascii="Times New Roman" w:eastAsia="Times New Roman" w:hAnsi="Times New Roman" w:cs="Times New Roman"/>
          <w:sz w:val="24"/>
          <w:szCs w:val="24"/>
        </w:rPr>
        <w:t xml:space="preserve">rights. </w:t>
      </w:r>
    </w:p>
    <w:p w14:paraId="400AEF53" w14:textId="77460AE5" w:rsidR="00042395" w:rsidRPr="00486521" w:rsidRDefault="00042395" w:rsidP="003F044C">
      <w:pPr>
        <w:spacing w:after="240" w:line="240" w:lineRule="auto"/>
        <w:ind w:left="720"/>
        <w:rPr>
          <w:rFonts w:ascii="Times New Roman" w:eastAsia="Times New Roman" w:hAnsi="Times New Roman" w:cs="Times New Roman"/>
          <w:color w:val="000000"/>
          <w:sz w:val="20"/>
          <w:szCs w:val="20"/>
        </w:rPr>
      </w:pPr>
      <w:r w:rsidRPr="00486521">
        <w:rPr>
          <w:rFonts w:ascii="Times New Roman" w:eastAsia="Times New Roman" w:hAnsi="Times New Roman" w:cs="Times New Roman"/>
          <w:i/>
          <w:iCs/>
          <w:color w:val="000000"/>
          <w:sz w:val="20"/>
          <w:szCs w:val="20"/>
        </w:rPr>
        <w:t>Vavilov</w:t>
      </w:r>
      <w:r w:rsidRPr="00486521">
        <w:rPr>
          <w:rFonts w:ascii="Times New Roman" w:eastAsia="Times New Roman" w:hAnsi="Times New Roman" w:cs="Times New Roman"/>
          <w:color w:val="000000"/>
          <w:sz w:val="20"/>
          <w:szCs w:val="20"/>
        </w:rPr>
        <w:t xml:space="preserve">, </w:t>
      </w:r>
      <w:r w:rsidRPr="00486521">
        <w:rPr>
          <w:rFonts w:ascii="Times New Roman" w:eastAsia="Times New Roman" w:hAnsi="Times New Roman" w:cs="Times New Roman"/>
          <w:i/>
          <w:iCs/>
          <w:color w:val="000000"/>
          <w:sz w:val="20"/>
          <w:szCs w:val="20"/>
        </w:rPr>
        <w:t>supra</w:t>
      </w:r>
      <w:r w:rsidRPr="00486521">
        <w:rPr>
          <w:rFonts w:ascii="Times New Roman" w:eastAsia="Times New Roman" w:hAnsi="Times New Roman" w:cs="Times New Roman"/>
          <w:color w:val="000000"/>
          <w:sz w:val="20"/>
          <w:szCs w:val="20"/>
        </w:rPr>
        <w:t xml:space="preserve"> para </w:t>
      </w:r>
      <w:r w:rsidR="00BA4597">
        <w:rPr>
          <w:rFonts w:ascii="Times New Roman" w:eastAsia="Times New Roman" w:hAnsi="Times New Roman" w:cs="Times New Roman"/>
          <w:color w:val="000000"/>
          <w:sz w:val="20"/>
          <w:szCs w:val="20"/>
        </w:rPr>
        <w:t xml:space="preserve">47 </w:t>
      </w:r>
      <w:r w:rsidRPr="00486521">
        <w:rPr>
          <w:rFonts w:ascii="Times New Roman" w:eastAsia="Times New Roman" w:hAnsi="Times New Roman" w:cs="Times New Roman"/>
          <w:color w:val="000000"/>
          <w:sz w:val="20"/>
          <w:szCs w:val="20"/>
        </w:rPr>
        <w:t xml:space="preserve">at para </w:t>
      </w:r>
      <w:r w:rsidR="00EF2EEB">
        <w:rPr>
          <w:rFonts w:ascii="Times New Roman" w:eastAsia="Times New Roman" w:hAnsi="Times New Roman" w:cs="Times New Roman"/>
          <w:color w:val="000000"/>
          <w:sz w:val="20"/>
          <w:szCs w:val="20"/>
        </w:rPr>
        <w:t>85</w:t>
      </w:r>
      <w:r w:rsidRPr="00486521">
        <w:rPr>
          <w:rFonts w:ascii="Times New Roman" w:eastAsia="Times New Roman" w:hAnsi="Times New Roman" w:cs="Times New Roman"/>
          <w:color w:val="000000"/>
          <w:sz w:val="20"/>
          <w:szCs w:val="20"/>
        </w:rPr>
        <w:t>.</w:t>
      </w:r>
    </w:p>
    <w:p w14:paraId="133F2629" w14:textId="64BF85D0" w:rsidR="0053016D" w:rsidRPr="0060564F" w:rsidRDefault="00F1271C" w:rsidP="009C2714">
      <w:pPr>
        <w:pStyle w:val="ColorfulList-Accent11"/>
        <w:numPr>
          <w:ilvl w:val="0"/>
          <w:numId w:val="5"/>
        </w:numPr>
        <w:spacing w:after="0" w:line="480" w:lineRule="auto"/>
        <w:ind w:left="0" w:firstLine="0"/>
        <w:jc w:val="both"/>
        <w:rPr>
          <w:rFonts w:ascii="Times New Roman" w:eastAsia="Times New Roman" w:hAnsi="Times New Roman" w:cs="Times New Roman"/>
        </w:rPr>
      </w:pPr>
      <w:r w:rsidRPr="0053016D">
        <w:rPr>
          <w:rFonts w:ascii="Times New Roman" w:eastAsia="Times New Roman" w:hAnsi="Times New Roman" w:cs="Times New Roman"/>
          <w:sz w:val="24"/>
          <w:szCs w:val="24"/>
        </w:rPr>
        <w:t>In addition, t</w:t>
      </w:r>
      <w:r w:rsidR="17ADC986" w:rsidRPr="0053016D">
        <w:rPr>
          <w:rFonts w:ascii="Times New Roman" w:eastAsia="Times New Roman" w:hAnsi="Times New Roman" w:cs="Times New Roman"/>
          <w:sz w:val="24"/>
          <w:szCs w:val="24"/>
        </w:rPr>
        <w:t xml:space="preserve">he Officer’s decision failed to meaningfully grapple with one of Mr. Chowdhury’s central arguments, </w:t>
      </w:r>
      <w:r w:rsidRPr="0053016D">
        <w:rPr>
          <w:rFonts w:ascii="Times New Roman" w:eastAsia="Times New Roman" w:hAnsi="Times New Roman" w:cs="Times New Roman"/>
          <w:sz w:val="24"/>
          <w:szCs w:val="24"/>
        </w:rPr>
        <w:t xml:space="preserve">which is </w:t>
      </w:r>
      <w:r w:rsidR="17ADC986" w:rsidRPr="0053016D">
        <w:rPr>
          <w:rFonts w:ascii="Times New Roman" w:eastAsia="Times New Roman" w:hAnsi="Times New Roman" w:cs="Times New Roman"/>
          <w:sz w:val="24"/>
          <w:szCs w:val="24"/>
        </w:rPr>
        <w:t xml:space="preserve">that his affiliation with the BNP in 2011 </w:t>
      </w:r>
      <w:r w:rsidR="4FD8BE38" w:rsidRPr="0053016D">
        <w:rPr>
          <w:rFonts w:ascii="Times New Roman" w:eastAsia="Times New Roman" w:hAnsi="Times New Roman" w:cs="Times New Roman"/>
          <w:sz w:val="24"/>
          <w:szCs w:val="24"/>
        </w:rPr>
        <w:t xml:space="preserve">to November 2013 </w:t>
      </w:r>
      <w:r w:rsidR="17ADC986" w:rsidRPr="0053016D">
        <w:rPr>
          <w:rFonts w:ascii="Times New Roman" w:eastAsia="Times New Roman" w:hAnsi="Times New Roman" w:cs="Times New Roman"/>
          <w:sz w:val="24"/>
          <w:szCs w:val="24"/>
        </w:rPr>
        <w:t xml:space="preserve">was to promote the right to vote rather than furthering </w:t>
      </w:r>
      <w:r w:rsidR="00301026">
        <w:rPr>
          <w:rFonts w:ascii="Times New Roman" w:eastAsia="Times New Roman" w:hAnsi="Times New Roman" w:cs="Times New Roman"/>
          <w:sz w:val="24"/>
          <w:szCs w:val="24"/>
        </w:rPr>
        <w:t xml:space="preserve">the </w:t>
      </w:r>
      <w:r w:rsidR="17ADC986" w:rsidRPr="0053016D">
        <w:rPr>
          <w:rFonts w:ascii="Times New Roman" w:eastAsia="Times New Roman" w:hAnsi="Times New Roman" w:cs="Times New Roman"/>
          <w:sz w:val="24"/>
          <w:szCs w:val="24"/>
        </w:rPr>
        <w:t xml:space="preserve">BNP’s </w:t>
      </w:r>
      <w:r w:rsidRPr="0053016D">
        <w:rPr>
          <w:rFonts w:ascii="Times New Roman" w:eastAsia="Times New Roman" w:hAnsi="Times New Roman" w:cs="Times New Roman"/>
          <w:sz w:val="24"/>
          <w:szCs w:val="24"/>
        </w:rPr>
        <w:t>objectives</w:t>
      </w:r>
      <w:r w:rsidR="17ADC986" w:rsidRPr="0053016D">
        <w:rPr>
          <w:rFonts w:ascii="Times New Roman" w:eastAsia="Times New Roman" w:hAnsi="Times New Roman" w:cs="Times New Roman"/>
          <w:sz w:val="24"/>
          <w:szCs w:val="24"/>
        </w:rPr>
        <w:t xml:space="preserve">. </w:t>
      </w:r>
      <w:r w:rsidRPr="0053016D">
        <w:rPr>
          <w:rFonts w:ascii="Times New Roman" w:eastAsia="Times New Roman" w:hAnsi="Times New Roman" w:cs="Times New Roman"/>
          <w:sz w:val="24"/>
          <w:szCs w:val="24"/>
        </w:rPr>
        <w:t>The Officer</w:t>
      </w:r>
      <w:r w:rsidR="00670736" w:rsidRPr="0053016D">
        <w:rPr>
          <w:rFonts w:ascii="Times New Roman" w:eastAsia="Times New Roman" w:hAnsi="Times New Roman" w:cs="Times New Roman"/>
          <w:sz w:val="24"/>
          <w:szCs w:val="24"/>
        </w:rPr>
        <w:t xml:space="preserve"> mistakenly equate</w:t>
      </w:r>
      <w:r w:rsidR="00301026">
        <w:rPr>
          <w:rFonts w:ascii="Times New Roman" w:eastAsia="Times New Roman" w:hAnsi="Times New Roman" w:cs="Times New Roman"/>
          <w:sz w:val="24"/>
          <w:szCs w:val="24"/>
        </w:rPr>
        <w:t>d</w:t>
      </w:r>
      <w:r w:rsidR="00670736" w:rsidRPr="0053016D">
        <w:rPr>
          <w:rFonts w:ascii="Times New Roman" w:eastAsia="Times New Roman" w:hAnsi="Times New Roman" w:cs="Times New Roman"/>
          <w:sz w:val="24"/>
          <w:szCs w:val="24"/>
        </w:rPr>
        <w:t xml:space="preserve"> Mr. Chowdhury’s intention to promote voting rights with recruitment for the BNP. </w:t>
      </w:r>
      <w:r w:rsidRPr="0053016D">
        <w:rPr>
          <w:rFonts w:ascii="Times New Roman" w:eastAsia="Times New Roman" w:hAnsi="Times New Roman" w:cs="Times New Roman"/>
          <w:sz w:val="24"/>
          <w:szCs w:val="24"/>
        </w:rPr>
        <w:t>He</w:t>
      </w:r>
      <w:r w:rsidR="00670736" w:rsidRPr="0053016D">
        <w:rPr>
          <w:rFonts w:ascii="Times New Roman" w:eastAsia="Times New Roman" w:hAnsi="Times New Roman" w:cs="Times New Roman"/>
          <w:sz w:val="24"/>
          <w:szCs w:val="24"/>
        </w:rPr>
        <w:t xml:space="preserve"> also falsely assume</w:t>
      </w:r>
      <w:r w:rsidRPr="0053016D">
        <w:rPr>
          <w:rFonts w:ascii="Times New Roman" w:eastAsia="Times New Roman" w:hAnsi="Times New Roman" w:cs="Times New Roman"/>
          <w:sz w:val="24"/>
          <w:szCs w:val="24"/>
        </w:rPr>
        <w:t>d that</w:t>
      </w:r>
      <w:r w:rsidR="00670736" w:rsidRPr="0053016D">
        <w:rPr>
          <w:rFonts w:ascii="Times New Roman" w:eastAsia="Times New Roman" w:hAnsi="Times New Roman" w:cs="Times New Roman"/>
          <w:sz w:val="24"/>
          <w:szCs w:val="24"/>
        </w:rPr>
        <w:t xml:space="preserve"> Mr. Chowdhury shares the BNP’s political views. </w:t>
      </w:r>
      <w:r w:rsidR="0053016D" w:rsidRPr="00301026">
        <w:rPr>
          <w:rFonts w:ascii="Times New Roman" w:eastAsia="Times New Roman" w:hAnsi="Times New Roman" w:cs="Times New Roman"/>
          <w:sz w:val="24"/>
          <w:szCs w:val="24"/>
        </w:rPr>
        <w:t>As a result</w:t>
      </w:r>
      <w:r w:rsidR="00301026">
        <w:rPr>
          <w:rFonts w:ascii="Times New Roman" w:eastAsia="Times New Roman" w:hAnsi="Times New Roman" w:cs="Times New Roman"/>
          <w:sz w:val="24"/>
          <w:szCs w:val="24"/>
        </w:rPr>
        <w:t>,</w:t>
      </w:r>
      <w:r w:rsidR="0053016D" w:rsidRPr="00301026">
        <w:rPr>
          <w:rFonts w:ascii="Times New Roman" w:eastAsia="Times New Roman" w:hAnsi="Times New Roman" w:cs="Times New Roman"/>
          <w:sz w:val="24"/>
          <w:szCs w:val="24"/>
        </w:rPr>
        <w:t xml:space="preserve"> the Officer’s decision did not meet the requirement of “internally coherent reasoning”</w:t>
      </w:r>
      <w:r w:rsidR="0053016D" w:rsidRPr="0053016D">
        <w:rPr>
          <w:rFonts w:ascii="Times New Roman" w:eastAsia="Times New Roman" w:hAnsi="Times New Roman" w:cs="Times New Roman"/>
          <w:sz w:val="24"/>
          <w:szCs w:val="24"/>
        </w:rPr>
        <w:t xml:space="preserve"> because his conclusion did not logically follow from the evidence.</w:t>
      </w:r>
    </w:p>
    <w:p w14:paraId="3E685395" w14:textId="0779E3E3" w:rsidR="0060564F" w:rsidRPr="008F18F3" w:rsidRDefault="0060564F" w:rsidP="0060564F">
      <w:pPr>
        <w:spacing w:after="0" w:line="240" w:lineRule="auto"/>
        <w:ind w:left="720"/>
        <w:rPr>
          <w:rFonts w:ascii="Times New Roman" w:eastAsia="Times New Roman" w:hAnsi="Times New Roman" w:cs="Times New Roman"/>
          <w:sz w:val="20"/>
          <w:szCs w:val="20"/>
        </w:rPr>
      </w:pPr>
      <w:r w:rsidRPr="00486521">
        <w:rPr>
          <w:rFonts w:ascii="Times New Roman" w:eastAsia="Times New Roman" w:hAnsi="Times New Roman" w:cs="Times New Roman"/>
          <w:i/>
          <w:iCs/>
          <w:color w:val="000000"/>
          <w:sz w:val="20"/>
          <w:szCs w:val="20"/>
        </w:rPr>
        <w:t>Vavilov</w:t>
      </w:r>
      <w:r w:rsidRPr="00486521">
        <w:rPr>
          <w:rFonts w:ascii="Times New Roman" w:eastAsia="Times New Roman" w:hAnsi="Times New Roman" w:cs="Times New Roman"/>
          <w:color w:val="000000"/>
          <w:sz w:val="20"/>
          <w:szCs w:val="20"/>
        </w:rPr>
        <w:t xml:space="preserve">, </w:t>
      </w:r>
      <w:r w:rsidRPr="00486521">
        <w:rPr>
          <w:rFonts w:ascii="Times New Roman" w:eastAsia="Times New Roman" w:hAnsi="Times New Roman" w:cs="Times New Roman"/>
          <w:i/>
          <w:iCs/>
          <w:color w:val="000000"/>
          <w:sz w:val="20"/>
          <w:szCs w:val="20"/>
        </w:rPr>
        <w:t>supra</w:t>
      </w:r>
      <w:r w:rsidRPr="00486521">
        <w:rPr>
          <w:rFonts w:ascii="Times New Roman" w:eastAsia="Times New Roman" w:hAnsi="Times New Roman" w:cs="Times New Roman"/>
          <w:color w:val="000000"/>
          <w:sz w:val="20"/>
          <w:szCs w:val="20"/>
        </w:rPr>
        <w:t xml:space="preserve"> para </w:t>
      </w:r>
      <w:r w:rsidR="00BA4597">
        <w:rPr>
          <w:rFonts w:ascii="Times New Roman" w:eastAsia="Times New Roman" w:hAnsi="Times New Roman" w:cs="Times New Roman"/>
          <w:color w:val="000000"/>
          <w:sz w:val="20"/>
          <w:szCs w:val="20"/>
        </w:rPr>
        <w:t>47</w:t>
      </w:r>
      <w:r w:rsidRPr="00486521">
        <w:rPr>
          <w:rFonts w:ascii="Times New Roman" w:eastAsia="Times New Roman" w:hAnsi="Times New Roman" w:cs="Times New Roman"/>
          <w:color w:val="000000"/>
          <w:sz w:val="20"/>
          <w:szCs w:val="20"/>
        </w:rPr>
        <w:t xml:space="preserve"> at para 128.</w:t>
      </w:r>
    </w:p>
    <w:p w14:paraId="227D5D13" w14:textId="37ED6D48" w:rsidR="0060564F" w:rsidRPr="0060564F" w:rsidRDefault="0060564F" w:rsidP="0060564F">
      <w:pPr>
        <w:spacing w:after="240" w:line="240" w:lineRule="auto"/>
        <w:ind w:left="720"/>
        <w:jc w:val="both"/>
        <w:rPr>
          <w:rFonts w:ascii="Times New Roman" w:eastAsia="Times New Roman" w:hAnsi="Times New Roman" w:cs="Times New Roman"/>
          <w:sz w:val="20"/>
          <w:szCs w:val="20"/>
        </w:rPr>
      </w:pPr>
      <w:r w:rsidRPr="20639964">
        <w:rPr>
          <w:rFonts w:ascii="Times New Roman" w:eastAsia="Times New Roman" w:hAnsi="Times New Roman" w:cs="Times New Roman"/>
          <w:sz w:val="20"/>
          <w:szCs w:val="20"/>
        </w:rPr>
        <w:t xml:space="preserve">Reasons of Immigration Officer, </w:t>
      </w:r>
      <w:r w:rsidRPr="20639964">
        <w:rPr>
          <w:rFonts w:ascii="Times New Roman" w:eastAsia="Times New Roman" w:hAnsi="Times New Roman" w:cs="Times New Roman"/>
          <w:i/>
          <w:iCs/>
          <w:sz w:val="20"/>
          <w:szCs w:val="20"/>
        </w:rPr>
        <w:t>supra</w:t>
      </w:r>
      <w:r w:rsidRPr="20639964">
        <w:rPr>
          <w:rFonts w:ascii="Times New Roman" w:eastAsia="Times New Roman" w:hAnsi="Times New Roman" w:cs="Times New Roman"/>
          <w:sz w:val="20"/>
          <w:szCs w:val="20"/>
        </w:rPr>
        <w:t xml:space="preserve"> para </w:t>
      </w:r>
      <w:r w:rsidR="00BA4597">
        <w:rPr>
          <w:rFonts w:ascii="Times New Roman" w:eastAsia="Times New Roman" w:hAnsi="Times New Roman" w:cs="Times New Roman"/>
          <w:sz w:val="20"/>
          <w:szCs w:val="20"/>
        </w:rPr>
        <w:t>7</w:t>
      </w:r>
      <w:r w:rsidRPr="20639964">
        <w:rPr>
          <w:rFonts w:ascii="Times New Roman" w:eastAsia="Times New Roman" w:hAnsi="Times New Roman" w:cs="Times New Roman"/>
          <w:sz w:val="20"/>
          <w:szCs w:val="20"/>
        </w:rPr>
        <w:t xml:space="preserve"> at para 23.</w:t>
      </w:r>
    </w:p>
    <w:p w14:paraId="30A59FDA" w14:textId="68964CDB" w:rsidR="0060564F" w:rsidRPr="007D7056" w:rsidRDefault="0060564F" w:rsidP="009C2714">
      <w:pPr>
        <w:pStyle w:val="ColorfulList-Accent11"/>
        <w:numPr>
          <w:ilvl w:val="0"/>
          <w:numId w:val="5"/>
        </w:numPr>
        <w:spacing w:after="0" w:line="480" w:lineRule="auto"/>
        <w:ind w:left="0" w:firstLine="0"/>
        <w:jc w:val="both"/>
        <w:rPr>
          <w:rFonts w:ascii="Times New Roman" w:eastAsia="Times New Roman" w:hAnsi="Times New Roman" w:cs="Times New Roman"/>
        </w:rPr>
      </w:pPr>
      <w:r>
        <w:rPr>
          <w:rFonts w:ascii="Times New Roman" w:eastAsia="Times New Roman" w:hAnsi="Times New Roman" w:cs="Times New Roman"/>
          <w:sz w:val="24"/>
          <w:szCs w:val="24"/>
        </w:rPr>
        <w:t xml:space="preserve">In sum, the Officer’s decision </w:t>
      </w:r>
      <w:r w:rsidR="00EF5DBA">
        <w:rPr>
          <w:rFonts w:ascii="Times New Roman" w:eastAsia="Times New Roman" w:hAnsi="Times New Roman" w:cs="Times New Roman"/>
          <w:sz w:val="24"/>
          <w:szCs w:val="24"/>
        </w:rPr>
        <w:t xml:space="preserve">was not justified in light of the legal and factual constraints and did not present internally coherent reasoning. The decision </w:t>
      </w:r>
      <w:r>
        <w:rPr>
          <w:rFonts w:ascii="Times New Roman" w:eastAsia="Times New Roman" w:hAnsi="Times New Roman" w:cs="Times New Roman"/>
          <w:sz w:val="24"/>
          <w:szCs w:val="24"/>
        </w:rPr>
        <w:t xml:space="preserve">was unreasonable and should be set aside. </w:t>
      </w:r>
    </w:p>
    <w:p w14:paraId="690F5123" w14:textId="77777777" w:rsidR="007D7056" w:rsidRPr="0053016D" w:rsidRDefault="007D7056" w:rsidP="007D7056">
      <w:pPr>
        <w:pStyle w:val="ColorfulList-Accent11"/>
        <w:spacing w:after="0" w:line="480" w:lineRule="auto"/>
        <w:ind w:left="0"/>
        <w:jc w:val="both"/>
        <w:rPr>
          <w:rFonts w:ascii="Times New Roman" w:eastAsia="Times New Roman" w:hAnsi="Times New Roman" w:cs="Times New Roman"/>
        </w:rPr>
      </w:pPr>
    </w:p>
    <w:p w14:paraId="5618F16B" w14:textId="77777777" w:rsidR="0028586D" w:rsidRPr="000B4F9A" w:rsidRDefault="0028586D" w:rsidP="20639964">
      <w:pPr>
        <w:spacing w:after="0"/>
        <w:rPr>
          <w:rFonts w:ascii="Times New Roman" w:eastAsia="Times New Roman" w:hAnsi="Times New Roman" w:cs="Times New Roman"/>
        </w:rPr>
      </w:pPr>
    </w:p>
    <w:p w14:paraId="15F26EAA" w14:textId="77777777" w:rsidR="00805FBB" w:rsidRPr="000B4F9A" w:rsidRDefault="016DDB02" w:rsidP="20639964">
      <w:pPr>
        <w:pStyle w:val="Heading1"/>
        <w:spacing w:before="0" w:line="480" w:lineRule="auto"/>
        <w:jc w:val="center"/>
        <w:rPr>
          <w:rFonts w:ascii="Times New Roman" w:eastAsia="Times New Roman" w:hAnsi="Times New Roman"/>
          <w:b/>
          <w:bCs/>
          <w:color w:val="auto"/>
          <w:sz w:val="24"/>
          <w:szCs w:val="24"/>
        </w:rPr>
      </w:pPr>
      <w:bookmarkStart w:id="51" w:name="_Toc64053921"/>
      <w:r w:rsidRPr="20639964">
        <w:rPr>
          <w:rFonts w:ascii="Times New Roman" w:eastAsia="Times New Roman" w:hAnsi="Times New Roman"/>
          <w:b/>
          <w:bCs/>
          <w:color w:val="auto"/>
          <w:sz w:val="24"/>
          <w:szCs w:val="24"/>
        </w:rPr>
        <w:t xml:space="preserve">Part IV – </w:t>
      </w:r>
      <w:r w:rsidR="3F1FADE3" w:rsidRPr="20639964">
        <w:rPr>
          <w:rFonts w:ascii="Times New Roman" w:eastAsia="Times New Roman" w:hAnsi="Times New Roman"/>
          <w:b/>
          <w:bCs/>
          <w:color w:val="auto"/>
          <w:sz w:val="24"/>
          <w:szCs w:val="24"/>
        </w:rPr>
        <w:t>ORDER(S) SOUGHT</w:t>
      </w:r>
      <w:bookmarkEnd w:id="51"/>
    </w:p>
    <w:p w14:paraId="108C2C9A" w14:textId="77777777" w:rsidR="00805FBB" w:rsidRDefault="64CAD933" w:rsidP="20639964">
      <w:pPr>
        <w:spacing w:after="0" w:line="480" w:lineRule="auto"/>
        <w:rPr>
          <w:rFonts w:ascii="Times New Roman" w:eastAsia="Times New Roman" w:hAnsi="Times New Roman" w:cs="Times New Roman"/>
          <w:sz w:val="24"/>
          <w:szCs w:val="24"/>
        </w:rPr>
      </w:pPr>
      <w:r w:rsidRPr="20639964">
        <w:rPr>
          <w:rFonts w:ascii="Times New Roman" w:eastAsia="Times New Roman" w:hAnsi="Times New Roman" w:cs="Times New Roman"/>
          <w:sz w:val="24"/>
          <w:szCs w:val="24"/>
        </w:rPr>
        <w:t>The Respondent requests that this appeal be dismissed with costs.</w:t>
      </w:r>
    </w:p>
    <w:p w14:paraId="6C97D64D" w14:textId="77777777" w:rsidR="000B4F9A" w:rsidRDefault="64CAD933" w:rsidP="20639964">
      <w:pPr>
        <w:spacing w:after="0" w:line="480" w:lineRule="auto"/>
        <w:rPr>
          <w:rFonts w:ascii="Times New Roman" w:eastAsia="Times New Roman" w:hAnsi="Times New Roman" w:cs="Times New Roman"/>
          <w:sz w:val="24"/>
          <w:szCs w:val="24"/>
        </w:rPr>
      </w:pPr>
      <w:r w:rsidRPr="20639964">
        <w:rPr>
          <w:rFonts w:ascii="Times New Roman" w:eastAsia="Times New Roman" w:hAnsi="Times New Roman" w:cs="Times New Roman"/>
          <w:sz w:val="24"/>
          <w:szCs w:val="24"/>
        </w:rPr>
        <w:t>ALL OF WHICH IS RESPECTFULLY SUBMITTED</w:t>
      </w:r>
    </w:p>
    <w:p w14:paraId="18053752" w14:textId="77777777" w:rsidR="000B4F9A" w:rsidRDefault="64CAD933" w:rsidP="20639964">
      <w:pPr>
        <w:spacing w:after="0" w:line="480" w:lineRule="auto"/>
        <w:jc w:val="right"/>
        <w:rPr>
          <w:rFonts w:ascii="Times New Roman" w:eastAsia="Times New Roman" w:hAnsi="Times New Roman" w:cs="Times New Roman"/>
          <w:sz w:val="24"/>
          <w:szCs w:val="24"/>
        </w:rPr>
      </w:pPr>
      <w:r w:rsidRPr="20639964">
        <w:rPr>
          <w:rFonts w:ascii="Times New Roman" w:eastAsia="Times New Roman" w:hAnsi="Times New Roman" w:cs="Times New Roman"/>
          <w:sz w:val="24"/>
          <w:szCs w:val="24"/>
        </w:rPr>
        <w:t xml:space="preserve">Signed this </w:t>
      </w:r>
      <w:r w:rsidR="00DD5DBF">
        <w:rPr>
          <w:rFonts w:ascii="Times New Roman" w:eastAsia="Times New Roman" w:hAnsi="Times New Roman" w:cs="Times New Roman"/>
          <w:sz w:val="24"/>
          <w:szCs w:val="24"/>
        </w:rPr>
        <w:t>12</w:t>
      </w:r>
      <w:r w:rsidRPr="20639964">
        <w:rPr>
          <w:rFonts w:ascii="Times New Roman" w:eastAsia="Times New Roman" w:hAnsi="Times New Roman" w:cs="Times New Roman"/>
          <w:sz w:val="24"/>
          <w:szCs w:val="24"/>
        </w:rPr>
        <w:t>th day of</w:t>
      </w:r>
      <w:r w:rsidR="0D2D328B" w:rsidRPr="20639964">
        <w:rPr>
          <w:rFonts w:ascii="Times New Roman" w:eastAsia="Times New Roman" w:hAnsi="Times New Roman" w:cs="Times New Roman"/>
          <w:sz w:val="24"/>
          <w:szCs w:val="24"/>
        </w:rPr>
        <w:t xml:space="preserve"> February</w:t>
      </w:r>
      <w:r w:rsidRPr="20639964">
        <w:rPr>
          <w:rFonts w:ascii="Times New Roman" w:eastAsia="Times New Roman" w:hAnsi="Times New Roman" w:cs="Times New Roman"/>
          <w:sz w:val="24"/>
          <w:szCs w:val="24"/>
        </w:rPr>
        <w:t>, 2021</w:t>
      </w:r>
    </w:p>
    <w:p w14:paraId="1B27F545" w14:textId="77777777" w:rsidR="000B4F9A" w:rsidRDefault="000B4F9A" w:rsidP="20639964">
      <w:pPr>
        <w:spacing w:after="0" w:line="480" w:lineRule="auto"/>
        <w:jc w:val="right"/>
        <w:rPr>
          <w:rFonts w:ascii="Times New Roman" w:eastAsia="Times New Roman" w:hAnsi="Times New Roman" w:cs="Times New Roman"/>
          <w:sz w:val="24"/>
          <w:szCs w:val="24"/>
        </w:rPr>
      </w:pPr>
    </w:p>
    <w:p w14:paraId="66F91F8C" w14:textId="77777777" w:rsidR="000B4F9A" w:rsidRDefault="64CAD933" w:rsidP="20639964">
      <w:pPr>
        <w:spacing w:after="0" w:line="480" w:lineRule="auto"/>
        <w:jc w:val="right"/>
        <w:rPr>
          <w:rFonts w:ascii="Times New Roman" w:eastAsia="Times New Roman" w:hAnsi="Times New Roman" w:cs="Times New Roman"/>
          <w:sz w:val="24"/>
          <w:szCs w:val="24"/>
        </w:rPr>
      </w:pPr>
      <w:r w:rsidRPr="20639964">
        <w:rPr>
          <w:rFonts w:ascii="Times New Roman" w:eastAsia="Times New Roman" w:hAnsi="Times New Roman" w:cs="Times New Roman"/>
          <w:sz w:val="24"/>
          <w:szCs w:val="24"/>
        </w:rPr>
        <w:t>_______________________________</w:t>
      </w:r>
    </w:p>
    <w:p w14:paraId="7E3C22A2" w14:textId="77777777" w:rsidR="000B4F9A" w:rsidRDefault="64CAD933" w:rsidP="20639964">
      <w:pPr>
        <w:spacing w:after="0" w:line="480" w:lineRule="auto"/>
        <w:jc w:val="right"/>
        <w:rPr>
          <w:rFonts w:ascii="Times New Roman" w:eastAsia="Times New Roman" w:hAnsi="Times New Roman" w:cs="Times New Roman"/>
          <w:sz w:val="24"/>
          <w:szCs w:val="24"/>
        </w:rPr>
      </w:pPr>
      <w:r w:rsidRPr="20639964">
        <w:rPr>
          <w:rFonts w:ascii="Times New Roman" w:eastAsia="Times New Roman" w:hAnsi="Times New Roman" w:cs="Times New Roman"/>
          <w:sz w:val="24"/>
          <w:szCs w:val="24"/>
        </w:rPr>
        <w:t xml:space="preserve">Team No. </w:t>
      </w:r>
      <w:r w:rsidR="00DD5DBF">
        <w:rPr>
          <w:rFonts w:ascii="Times New Roman" w:eastAsia="Times New Roman" w:hAnsi="Times New Roman" w:cs="Times New Roman"/>
          <w:sz w:val="24"/>
          <w:szCs w:val="24"/>
        </w:rPr>
        <w:t>240</w:t>
      </w:r>
    </w:p>
    <w:p w14:paraId="3783B8EB" w14:textId="35D983EF" w:rsidR="008C61F8" w:rsidRDefault="64CAD933" w:rsidP="00664192">
      <w:pPr>
        <w:spacing w:after="0" w:line="480" w:lineRule="auto"/>
        <w:jc w:val="right"/>
        <w:rPr>
          <w:rFonts w:ascii="Times New Roman" w:eastAsia="Times New Roman" w:hAnsi="Times New Roman" w:cs="Times New Roman"/>
          <w:sz w:val="24"/>
          <w:szCs w:val="24"/>
        </w:rPr>
      </w:pPr>
      <w:r w:rsidRPr="20639964">
        <w:rPr>
          <w:rFonts w:ascii="Times New Roman" w:eastAsia="Times New Roman" w:hAnsi="Times New Roman" w:cs="Times New Roman"/>
          <w:sz w:val="24"/>
          <w:szCs w:val="24"/>
        </w:rPr>
        <w:t>Counsel for the Respondent</w:t>
      </w:r>
    </w:p>
    <w:p w14:paraId="74A734C6" w14:textId="4DA07EAC" w:rsidR="00BC1946" w:rsidRDefault="00BC1946" w:rsidP="00664192">
      <w:pPr>
        <w:spacing w:after="0" w:line="480" w:lineRule="auto"/>
        <w:jc w:val="right"/>
        <w:rPr>
          <w:rFonts w:ascii="Times New Roman" w:eastAsia="Times New Roman" w:hAnsi="Times New Roman" w:cs="Times New Roman"/>
          <w:sz w:val="24"/>
          <w:szCs w:val="24"/>
        </w:rPr>
      </w:pPr>
    </w:p>
    <w:p w14:paraId="2128784F" w14:textId="5DDC43E2" w:rsidR="00BC1946" w:rsidRDefault="00BC1946" w:rsidP="00664192">
      <w:pPr>
        <w:spacing w:after="0" w:line="480" w:lineRule="auto"/>
        <w:jc w:val="right"/>
        <w:rPr>
          <w:rFonts w:ascii="Times New Roman" w:eastAsia="Times New Roman" w:hAnsi="Times New Roman" w:cs="Times New Roman"/>
          <w:sz w:val="24"/>
          <w:szCs w:val="24"/>
        </w:rPr>
      </w:pPr>
    </w:p>
    <w:p w14:paraId="66252604" w14:textId="5D064CC2" w:rsidR="00BC1946" w:rsidRDefault="00BC1946" w:rsidP="00664192">
      <w:pPr>
        <w:spacing w:after="0" w:line="480" w:lineRule="auto"/>
        <w:jc w:val="right"/>
        <w:rPr>
          <w:rFonts w:ascii="Times New Roman" w:eastAsia="Times New Roman" w:hAnsi="Times New Roman" w:cs="Times New Roman"/>
          <w:sz w:val="24"/>
          <w:szCs w:val="24"/>
        </w:rPr>
      </w:pPr>
    </w:p>
    <w:p w14:paraId="55BB961A" w14:textId="0AF2D27F" w:rsidR="00BC1946" w:rsidRDefault="00BC1946" w:rsidP="00664192">
      <w:pPr>
        <w:spacing w:after="0" w:line="480" w:lineRule="auto"/>
        <w:jc w:val="right"/>
        <w:rPr>
          <w:rFonts w:ascii="Times New Roman" w:eastAsia="Times New Roman" w:hAnsi="Times New Roman" w:cs="Times New Roman"/>
          <w:sz w:val="24"/>
          <w:szCs w:val="24"/>
        </w:rPr>
      </w:pPr>
    </w:p>
    <w:p w14:paraId="2081FBB9" w14:textId="5627A4E6" w:rsidR="00BC1946" w:rsidRDefault="00BC1946" w:rsidP="00664192">
      <w:pPr>
        <w:spacing w:after="0" w:line="480" w:lineRule="auto"/>
        <w:jc w:val="right"/>
        <w:rPr>
          <w:rFonts w:ascii="Times New Roman" w:eastAsia="Times New Roman" w:hAnsi="Times New Roman" w:cs="Times New Roman"/>
          <w:sz w:val="24"/>
          <w:szCs w:val="24"/>
        </w:rPr>
      </w:pPr>
    </w:p>
    <w:p w14:paraId="49EE022A" w14:textId="63C0EC6F" w:rsidR="00BC1946" w:rsidRDefault="00BC1946" w:rsidP="00664192">
      <w:pPr>
        <w:spacing w:after="0" w:line="480" w:lineRule="auto"/>
        <w:jc w:val="right"/>
        <w:rPr>
          <w:rFonts w:ascii="Times New Roman" w:eastAsia="Times New Roman" w:hAnsi="Times New Roman" w:cs="Times New Roman"/>
          <w:sz w:val="24"/>
          <w:szCs w:val="24"/>
        </w:rPr>
      </w:pPr>
    </w:p>
    <w:p w14:paraId="7B3B46D9" w14:textId="4B474BE7" w:rsidR="00BC1946" w:rsidRDefault="00BC1946" w:rsidP="00664192">
      <w:pPr>
        <w:spacing w:after="0" w:line="480" w:lineRule="auto"/>
        <w:jc w:val="right"/>
        <w:rPr>
          <w:rFonts w:ascii="Times New Roman" w:eastAsia="Times New Roman" w:hAnsi="Times New Roman" w:cs="Times New Roman"/>
          <w:sz w:val="24"/>
          <w:szCs w:val="24"/>
        </w:rPr>
      </w:pPr>
    </w:p>
    <w:p w14:paraId="0937C73F" w14:textId="1A864A00" w:rsidR="00BC1946" w:rsidRDefault="00BC1946" w:rsidP="00664192">
      <w:pPr>
        <w:spacing w:after="0" w:line="480" w:lineRule="auto"/>
        <w:jc w:val="right"/>
        <w:rPr>
          <w:rFonts w:ascii="Times New Roman" w:eastAsia="Times New Roman" w:hAnsi="Times New Roman" w:cs="Times New Roman"/>
          <w:sz w:val="24"/>
          <w:szCs w:val="24"/>
        </w:rPr>
      </w:pPr>
    </w:p>
    <w:p w14:paraId="2CD1A643" w14:textId="4160A468" w:rsidR="00BC1946" w:rsidRDefault="00BC1946" w:rsidP="00664192">
      <w:pPr>
        <w:spacing w:after="0" w:line="480" w:lineRule="auto"/>
        <w:jc w:val="right"/>
        <w:rPr>
          <w:rFonts w:ascii="Times New Roman" w:eastAsia="Times New Roman" w:hAnsi="Times New Roman" w:cs="Times New Roman"/>
          <w:sz w:val="24"/>
          <w:szCs w:val="24"/>
        </w:rPr>
      </w:pPr>
    </w:p>
    <w:p w14:paraId="338FF6F5" w14:textId="1D7D9371" w:rsidR="00BC1946" w:rsidRDefault="00BC1946" w:rsidP="00664192">
      <w:pPr>
        <w:spacing w:after="0" w:line="480" w:lineRule="auto"/>
        <w:jc w:val="right"/>
        <w:rPr>
          <w:rFonts w:ascii="Times New Roman" w:eastAsia="Times New Roman" w:hAnsi="Times New Roman" w:cs="Times New Roman"/>
          <w:sz w:val="24"/>
          <w:szCs w:val="24"/>
        </w:rPr>
      </w:pPr>
    </w:p>
    <w:p w14:paraId="758E0F25" w14:textId="3F084251" w:rsidR="00BC1946" w:rsidRDefault="00BC1946" w:rsidP="00664192">
      <w:pPr>
        <w:spacing w:after="0" w:line="480" w:lineRule="auto"/>
        <w:jc w:val="right"/>
        <w:rPr>
          <w:rFonts w:ascii="Times New Roman" w:eastAsia="Times New Roman" w:hAnsi="Times New Roman" w:cs="Times New Roman"/>
          <w:sz w:val="24"/>
          <w:szCs w:val="24"/>
        </w:rPr>
      </w:pPr>
    </w:p>
    <w:p w14:paraId="3AE4E97B" w14:textId="7C058AB1" w:rsidR="00BC1946" w:rsidRDefault="00BC1946" w:rsidP="00664192">
      <w:pPr>
        <w:spacing w:after="0" w:line="480" w:lineRule="auto"/>
        <w:jc w:val="right"/>
        <w:rPr>
          <w:rFonts w:ascii="Times New Roman" w:eastAsia="Times New Roman" w:hAnsi="Times New Roman" w:cs="Times New Roman"/>
          <w:sz w:val="24"/>
          <w:szCs w:val="24"/>
        </w:rPr>
      </w:pPr>
    </w:p>
    <w:p w14:paraId="7BA69D30" w14:textId="7065DF5F" w:rsidR="00BC1946" w:rsidRDefault="00BC1946" w:rsidP="00664192">
      <w:pPr>
        <w:spacing w:after="0" w:line="480" w:lineRule="auto"/>
        <w:jc w:val="right"/>
        <w:rPr>
          <w:rFonts w:ascii="Times New Roman" w:eastAsia="Times New Roman" w:hAnsi="Times New Roman" w:cs="Times New Roman"/>
          <w:sz w:val="24"/>
          <w:szCs w:val="24"/>
        </w:rPr>
      </w:pPr>
    </w:p>
    <w:p w14:paraId="0F372831" w14:textId="77777777" w:rsidR="00BC1946" w:rsidRPr="000B4F9A" w:rsidRDefault="00BC1946" w:rsidP="00664192">
      <w:pPr>
        <w:spacing w:after="0" w:line="480" w:lineRule="auto"/>
        <w:jc w:val="right"/>
        <w:rPr>
          <w:rFonts w:ascii="Times New Roman" w:eastAsia="Times New Roman" w:hAnsi="Times New Roman" w:cs="Times New Roman"/>
          <w:sz w:val="24"/>
          <w:szCs w:val="24"/>
        </w:rPr>
      </w:pPr>
    </w:p>
    <w:p w14:paraId="6237B374" w14:textId="77777777" w:rsidR="00805FBB" w:rsidRDefault="016DDB02" w:rsidP="20639964">
      <w:pPr>
        <w:pStyle w:val="Heading1"/>
        <w:spacing w:before="0" w:line="480" w:lineRule="auto"/>
        <w:jc w:val="center"/>
        <w:rPr>
          <w:rFonts w:ascii="Times New Roman" w:eastAsia="Times New Roman" w:hAnsi="Times New Roman"/>
          <w:color w:val="auto"/>
          <w:sz w:val="24"/>
          <w:szCs w:val="24"/>
        </w:rPr>
      </w:pPr>
      <w:bookmarkStart w:id="52" w:name="_Toc64053922"/>
      <w:r w:rsidRPr="20639964">
        <w:rPr>
          <w:rFonts w:ascii="Times New Roman" w:eastAsia="Times New Roman" w:hAnsi="Times New Roman"/>
          <w:b/>
          <w:bCs/>
          <w:color w:val="auto"/>
          <w:sz w:val="24"/>
          <w:szCs w:val="24"/>
        </w:rPr>
        <w:t xml:space="preserve">Appendix – </w:t>
      </w:r>
      <w:r w:rsidR="3F1FADE3" w:rsidRPr="20639964">
        <w:rPr>
          <w:rFonts w:ascii="Times New Roman" w:eastAsia="Times New Roman" w:hAnsi="Times New Roman"/>
          <w:b/>
          <w:bCs/>
          <w:color w:val="auto"/>
          <w:sz w:val="24"/>
          <w:szCs w:val="24"/>
        </w:rPr>
        <w:t>LIST OF AUTHORITIES</w:t>
      </w:r>
      <w:bookmarkEnd w:id="52"/>
      <w:r w:rsidR="3F1FADE3" w:rsidRPr="20639964">
        <w:rPr>
          <w:rFonts w:ascii="Times New Roman" w:eastAsia="Times New Roman" w:hAnsi="Times New Roman"/>
          <w:b/>
          <w:bCs/>
          <w:color w:val="auto"/>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4"/>
        <w:gridCol w:w="1556"/>
      </w:tblGrid>
      <w:tr w:rsidR="00653BB2" w:rsidRPr="00E259EC" w14:paraId="69900F12" w14:textId="77777777" w:rsidTr="00C67082">
        <w:tc>
          <w:tcPr>
            <w:tcW w:w="7905" w:type="dxa"/>
            <w:shd w:val="clear" w:color="auto" w:fill="auto"/>
          </w:tcPr>
          <w:p w14:paraId="1B46DD15" w14:textId="7846F52C" w:rsidR="00653BB2" w:rsidRPr="00E259EC" w:rsidRDefault="00653BB2" w:rsidP="00E259EC">
            <w:pPr>
              <w:spacing w:after="0" w:line="240" w:lineRule="auto"/>
              <w:jc w:val="center"/>
              <w:rPr>
                <w:rFonts w:ascii="Times New Roman" w:eastAsia="Times New Roman" w:hAnsi="Times New Roman" w:cs="Times New Roman"/>
                <w:b/>
                <w:bCs/>
                <w:sz w:val="24"/>
                <w:szCs w:val="24"/>
              </w:rPr>
            </w:pPr>
            <w:r w:rsidRPr="00E259EC">
              <w:rPr>
                <w:rFonts w:ascii="Times New Roman" w:eastAsia="Times New Roman" w:hAnsi="Times New Roman" w:cs="Times New Roman"/>
                <w:b/>
                <w:bCs/>
                <w:sz w:val="24"/>
                <w:szCs w:val="24"/>
              </w:rPr>
              <w:t>LEGISLATION</w:t>
            </w:r>
          </w:p>
        </w:tc>
        <w:tc>
          <w:tcPr>
            <w:tcW w:w="1559" w:type="dxa"/>
            <w:shd w:val="clear" w:color="auto" w:fill="auto"/>
          </w:tcPr>
          <w:p w14:paraId="089C26FB" w14:textId="77777777" w:rsidR="00653BB2" w:rsidRPr="00E259EC" w:rsidRDefault="00653BB2" w:rsidP="00E259EC">
            <w:pPr>
              <w:spacing w:after="0" w:line="240" w:lineRule="auto"/>
              <w:jc w:val="center"/>
              <w:rPr>
                <w:rFonts w:ascii="Times New Roman" w:eastAsia="Times New Roman" w:hAnsi="Times New Roman" w:cs="Times New Roman"/>
                <w:b/>
                <w:bCs/>
                <w:sz w:val="24"/>
                <w:szCs w:val="24"/>
              </w:rPr>
            </w:pPr>
            <w:r w:rsidRPr="00E259EC">
              <w:rPr>
                <w:rFonts w:ascii="Times New Roman" w:eastAsia="Times New Roman" w:hAnsi="Times New Roman" w:cs="Times New Roman"/>
                <w:b/>
                <w:bCs/>
                <w:sz w:val="24"/>
                <w:szCs w:val="24"/>
              </w:rPr>
              <w:t>PINPOINT</w:t>
            </w:r>
          </w:p>
        </w:tc>
      </w:tr>
      <w:tr w:rsidR="00653BB2" w:rsidRPr="00E259EC" w14:paraId="013BB2BB" w14:textId="77777777" w:rsidTr="00C67082">
        <w:tc>
          <w:tcPr>
            <w:tcW w:w="7905" w:type="dxa"/>
            <w:shd w:val="clear" w:color="auto" w:fill="auto"/>
          </w:tcPr>
          <w:p w14:paraId="569F25F7" w14:textId="0832F019" w:rsidR="00653BB2" w:rsidRPr="00E259EC" w:rsidRDefault="00BB2EA9" w:rsidP="00E259EC">
            <w:pPr>
              <w:spacing w:after="0" w:line="240" w:lineRule="auto"/>
              <w:jc w:val="both"/>
              <w:rPr>
                <w:rFonts w:ascii="Times New Roman" w:eastAsia="Times New Roman" w:hAnsi="Times New Roman" w:cs="Times New Roman"/>
                <w:sz w:val="24"/>
                <w:szCs w:val="24"/>
              </w:rPr>
            </w:pPr>
            <w:r w:rsidRPr="00E259EC">
              <w:rPr>
                <w:rFonts w:ascii="Times New Roman" w:eastAsia="Times New Roman" w:hAnsi="Times New Roman" w:cs="Times New Roman"/>
                <w:i/>
                <w:iCs/>
                <w:sz w:val="24"/>
                <w:szCs w:val="24"/>
              </w:rPr>
              <w:t>Immigration and Refugee Protection Act</w:t>
            </w:r>
            <w:r w:rsidRPr="00E259EC">
              <w:rPr>
                <w:rFonts w:ascii="Times New Roman" w:eastAsia="Times New Roman" w:hAnsi="Times New Roman" w:cs="Times New Roman"/>
                <w:sz w:val="24"/>
                <w:szCs w:val="24"/>
              </w:rPr>
              <w:t>, SC 2001, c 27</w:t>
            </w:r>
          </w:p>
        </w:tc>
        <w:tc>
          <w:tcPr>
            <w:tcW w:w="1559" w:type="dxa"/>
            <w:shd w:val="clear" w:color="auto" w:fill="auto"/>
          </w:tcPr>
          <w:p w14:paraId="32805B4F" w14:textId="38E9DE8A" w:rsidR="00653BB2" w:rsidRPr="00E259EC" w:rsidRDefault="004376FC" w:rsidP="00E259EC">
            <w:pPr>
              <w:spacing w:after="0" w:line="240" w:lineRule="auto"/>
              <w:rPr>
                <w:rFonts w:ascii="Times New Roman" w:eastAsia="Times New Roman" w:hAnsi="Times New Roman" w:cs="Times New Roman"/>
                <w:sz w:val="24"/>
                <w:szCs w:val="24"/>
              </w:rPr>
            </w:pPr>
            <w:r w:rsidRPr="00E259EC">
              <w:rPr>
                <w:rFonts w:ascii="Times New Roman" w:eastAsia="Times New Roman" w:hAnsi="Times New Roman" w:cs="Times New Roman"/>
                <w:sz w:val="24"/>
                <w:szCs w:val="24"/>
              </w:rPr>
              <w:t>3(1)(h), 3(1)(</w:t>
            </w:r>
            <w:proofErr w:type="spellStart"/>
            <w:r w:rsidRPr="00E259EC">
              <w:rPr>
                <w:rFonts w:ascii="Times New Roman" w:eastAsia="Times New Roman" w:hAnsi="Times New Roman" w:cs="Times New Roman"/>
                <w:sz w:val="24"/>
                <w:szCs w:val="24"/>
              </w:rPr>
              <w:t>i</w:t>
            </w:r>
            <w:proofErr w:type="spellEnd"/>
            <w:r w:rsidRPr="00E259EC">
              <w:rPr>
                <w:rFonts w:ascii="Times New Roman" w:eastAsia="Times New Roman" w:hAnsi="Times New Roman" w:cs="Times New Roman"/>
                <w:sz w:val="24"/>
                <w:szCs w:val="24"/>
              </w:rPr>
              <w:t>), 3(3)(d), 34(1)</w:t>
            </w:r>
            <w:r w:rsidR="000C00CD">
              <w:rPr>
                <w:rFonts w:ascii="Times New Roman" w:eastAsia="Times New Roman" w:hAnsi="Times New Roman" w:cs="Times New Roman"/>
                <w:sz w:val="24"/>
                <w:szCs w:val="24"/>
              </w:rPr>
              <w:t>(b), 34(1)(b.1), 34(1)(c), 34(1)(f)</w:t>
            </w:r>
            <w:r w:rsidRPr="00E259EC">
              <w:rPr>
                <w:rFonts w:ascii="Times New Roman" w:eastAsia="Times New Roman" w:hAnsi="Times New Roman" w:cs="Times New Roman"/>
                <w:sz w:val="24"/>
                <w:szCs w:val="24"/>
              </w:rPr>
              <w:t>, 42.1</w:t>
            </w:r>
          </w:p>
        </w:tc>
      </w:tr>
      <w:tr w:rsidR="004376FC" w:rsidRPr="00E259EC" w14:paraId="44592DBB" w14:textId="77777777" w:rsidTr="00C67082">
        <w:tc>
          <w:tcPr>
            <w:tcW w:w="7905" w:type="dxa"/>
            <w:shd w:val="clear" w:color="auto" w:fill="auto"/>
          </w:tcPr>
          <w:p w14:paraId="6B2A5895" w14:textId="6721168B" w:rsidR="004376FC" w:rsidRPr="00E259EC" w:rsidRDefault="0017037F" w:rsidP="00E259EC">
            <w:pPr>
              <w:spacing w:after="0" w:line="240" w:lineRule="auto"/>
              <w:jc w:val="both"/>
              <w:rPr>
                <w:rFonts w:ascii="Times New Roman" w:eastAsia="Times New Roman" w:hAnsi="Times New Roman" w:cs="Times New Roman"/>
                <w:i/>
                <w:iCs/>
                <w:sz w:val="24"/>
                <w:szCs w:val="24"/>
              </w:rPr>
            </w:pPr>
            <w:r w:rsidRPr="00E259EC">
              <w:rPr>
                <w:rFonts w:ascii="Times New Roman" w:eastAsia="Times New Roman" w:hAnsi="Times New Roman" w:cs="Times New Roman"/>
                <w:i/>
                <w:iCs/>
                <w:sz w:val="24"/>
                <w:szCs w:val="24"/>
              </w:rPr>
              <w:t>Charter of the United Nations</w:t>
            </w:r>
            <w:r w:rsidRPr="00E259EC">
              <w:rPr>
                <w:rFonts w:ascii="Times New Roman" w:eastAsia="Times New Roman" w:hAnsi="Times New Roman" w:cs="Times New Roman"/>
                <w:sz w:val="24"/>
                <w:szCs w:val="24"/>
              </w:rPr>
              <w:t xml:space="preserve">, 24 October 1945, 1 UNTS XVI (entered into force 24 September 1973) </w:t>
            </w:r>
          </w:p>
        </w:tc>
        <w:tc>
          <w:tcPr>
            <w:tcW w:w="1559" w:type="dxa"/>
            <w:shd w:val="clear" w:color="auto" w:fill="auto"/>
          </w:tcPr>
          <w:p w14:paraId="52954A88" w14:textId="15592722" w:rsidR="004376FC" w:rsidRPr="00E259EC" w:rsidRDefault="006F4658" w:rsidP="00E259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Preamble, </w:t>
            </w:r>
            <w:r w:rsidR="004376FC" w:rsidRPr="00E259EC">
              <w:rPr>
                <w:rFonts w:ascii="Times New Roman" w:eastAsia="Times New Roman" w:hAnsi="Times New Roman" w:cs="Times New Roman"/>
                <w:sz w:val="24"/>
                <w:szCs w:val="24"/>
              </w:rPr>
              <w:t>Art 1</w:t>
            </w:r>
          </w:p>
        </w:tc>
      </w:tr>
      <w:tr w:rsidR="00653BB2" w:rsidRPr="00E259EC" w14:paraId="2CC04217" w14:textId="77777777" w:rsidTr="00C67082">
        <w:tc>
          <w:tcPr>
            <w:tcW w:w="7905" w:type="dxa"/>
            <w:shd w:val="clear" w:color="auto" w:fill="auto"/>
          </w:tcPr>
          <w:p w14:paraId="6A4458EB" w14:textId="18E36FC4" w:rsidR="00653BB2" w:rsidRPr="00E259EC" w:rsidRDefault="0017037F" w:rsidP="00E259EC">
            <w:pPr>
              <w:pStyle w:val="ColorfulList-Accent11"/>
              <w:spacing w:after="0" w:line="240" w:lineRule="auto"/>
              <w:ind w:left="0"/>
              <w:jc w:val="both"/>
              <w:rPr>
                <w:rFonts w:ascii="Times New Roman" w:eastAsia="Times New Roman" w:hAnsi="Times New Roman" w:cs="Times New Roman"/>
                <w:sz w:val="24"/>
                <w:szCs w:val="24"/>
              </w:rPr>
            </w:pPr>
            <w:r w:rsidRPr="00E259EC">
              <w:rPr>
                <w:rFonts w:ascii="Times New Roman" w:eastAsia="Times New Roman" w:hAnsi="Times New Roman" w:cs="Times New Roman"/>
                <w:i/>
                <w:iCs/>
                <w:sz w:val="24"/>
                <w:szCs w:val="24"/>
              </w:rPr>
              <w:t>International Covenant on Civil and Political Rights</w:t>
            </w:r>
            <w:r w:rsidRPr="00E259EC">
              <w:rPr>
                <w:rFonts w:ascii="Times New Roman" w:eastAsia="Times New Roman" w:hAnsi="Times New Roman" w:cs="Times New Roman"/>
                <w:sz w:val="24"/>
                <w:szCs w:val="24"/>
              </w:rPr>
              <w:t>, 16 December 1966, United Nations, Treaty Series, vol 999 at 173 (entered into force 23 March 1976)</w:t>
            </w:r>
          </w:p>
        </w:tc>
        <w:tc>
          <w:tcPr>
            <w:tcW w:w="1559" w:type="dxa"/>
            <w:shd w:val="clear" w:color="auto" w:fill="auto"/>
          </w:tcPr>
          <w:p w14:paraId="5B1416EC" w14:textId="3C4690EB" w:rsidR="00653BB2" w:rsidRPr="00E259EC" w:rsidRDefault="004376FC" w:rsidP="00E259EC">
            <w:pPr>
              <w:spacing w:after="0" w:line="240" w:lineRule="auto"/>
              <w:rPr>
                <w:rFonts w:ascii="Times New Roman" w:eastAsia="Times New Roman" w:hAnsi="Times New Roman" w:cs="Times New Roman"/>
                <w:sz w:val="24"/>
                <w:szCs w:val="24"/>
              </w:rPr>
            </w:pPr>
            <w:r w:rsidRPr="00E259EC">
              <w:rPr>
                <w:rFonts w:ascii="Times New Roman" w:eastAsia="Times New Roman" w:hAnsi="Times New Roman" w:cs="Times New Roman"/>
                <w:sz w:val="24"/>
                <w:szCs w:val="24"/>
              </w:rPr>
              <w:t>Preamble</w:t>
            </w:r>
          </w:p>
        </w:tc>
      </w:tr>
    </w:tbl>
    <w:p w14:paraId="1CC4550A" w14:textId="77777777" w:rsidR="00653BB2" w:rsidRPr="00E259EC" w:rsidRDefault="00653BB2" w:rsidP="00E259EC">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4"/>
        <w:gridCol w:w="1556"/>
      </w:tblGrid>
      <w:tr w:rsidR="00652BEB" w:rsidRPr="00E259EC" w14:paraId="061315B9" w14:textId="77777777" w:rsidTr="00C67082">
        <w:tc>
          <w:tcPr>
            <w:tcW w:w="7905" w:type="dxa"/>
            <w:shd w:val="clear" w:color="auto" w:fill="auto"/>
          </w:tcPr>
          <w:p w14:paraId="3E9671FC" w14:textId="77777777" w:rsidR="00652BEB" w:rsidRPr="00E259EC" w:rsidRDefault="4CD97F21" w:rsidP="00E259EC">
            <w:pPr>
              <w:spacing w:after="0" w:line="240" w:lineRule="auto"/>
              <w:jc w:val="center"/>
              <w:rPr>
                <w:rFonts w:ascii="Times New Roman" w:eastAsia="Times New Roman" w:hAnsi="Times New Roman" w:cs="Times New Roman"/>
                <w:b/>
                <w:bCs/>
                <w:sz w:val="24"/>
                <w:szCs w:val="24"/>
              </w:rPr>
            </w:pPr>
            <w:r w:rsidRPr="00E259EC">
              <w:rPr>
                <w:rFonts w:ascii="Times New Roman" w:eastAsia="Times New Roman" w:hAnsi="Times New Roman" w:cs="Times New Roman"/>
                <w:b/>
                <w:bCs/>
                <w:sz w:val="24"/>
                <w:szCs w:val="24"/>
              </w:rPr>
              <w:t>JURISPRUDENCE</w:t>
            </w:r>
          </w:p>
        </w:tc>
        <w:tc>
          <w:tcPr>
            <w:tcW w:w="1559" w:type="dxa"/>
            <w:shd w:val="clear" w:color="auto" w:fill="auto"/>
          </w:tcPr>
          <w:p w14:paraId="2C9FB5ED" w14:textId="77777777" w:rsidR="00652BEB" w:rsidRPr="00E259EC" w:rsidRDefault="4CD97F21" w:rsidP="00E259EC">
            <w:pPr>
              <w:spacing w:after="0" w:line="240" w:lineRule="auto"/>
              <w:jc w:val="center"/>
              <w:rPr>
                <w:rFonts w:ascii="Times New Roman" w:eastAsia="Times New Roman" w:hAnsi="Times New Roman" w:cs="Times New Roman"/>
                <w:b/>
                <w:bCs/>
                <w:sz w:val="24"/>
                <w:szCs w:val="24"/>
              </w:rPr>
            </w:pPr>
            <w:r w:rsidRPr="00E259EC">
              <w:rPr>
                <w:rFonts w:ascii="Times New Roman" w:eastAsia="Times New Roman" w:hAnsi="Times New Roman" w:cs="Times New Roman"/>
                <w:b/>
                <w:bCs/>
                <w:sz w:val="24"/>
                <w:szCs w:val="24"/>
              </w:rPr>
              <w:t>PINPOINT</w:t>
            </w:r>
          </w:p>
        </w:tc>
      </w:tr>
      <w:tr w:rsidR="00652BEB" w:rsidRPr="00E259EC" w14:paraId="0EDDCD5A" w14:textId="77777777" w:rsidTr="00C67082">
        <w:tc>
          <w:tcPr>
            <w:tcW w:w="7905" w:type="dxa"/>
            <w:shd w:val="clear" w:color="auto" w:fill="auto"/>
          </w:tcPr>
          <w:p w14:paraId="25351EC5" w14:textId="1439B31D" w:rsidR="00652BEB" w:rsidRPr="00E259EC" w:rsidRDefault="000934C8" w:rsidP="00E259EC">
            <w:pPr>
              <w:pStyle w:val="ListParagraph"/>
              <w:spacing w:after="0" w:line="240" w:lineRule="auto"/>
              <w:ind w:left="0"/>
              <w:jc w:val="both"/>
              <w:rPr>
                <w:rFonts w:ascii="Times New Roman" w:eastAsia="Times New Roman" w:hAnsi="Times New Roman" w:cs="Times New Roman"/>
                <w:sz w:val="24"/>
                <w:szCs w:val="24"/>
              </w:rPr>
            </w:pPr>
            <w:proofErr w:type="spellStart"/>
            <w:r w:rsidRPr="00E259EC">
              <w:rPr>
                <w:rFonts w:ascii="Times New Roman" w:eastAsia="Times New Roman" w:hAnsi="Times New Roman" w:cs="Times New Roman"/>
                <w:i/>
                <w:iCs/>
                <w:sz w:val="24"/>
                <w:szCs w:val="24"/>
              </w:rPr>
              <w:t>Agraira</w:t>
            </w:r>
            <w:proofErr w:type="spellEnd"/>
            <w:r w:rsidRPr="00E259EC">
              <w:rPr>
                <w:rFonts w:ascii="Times New Roman" w:eastAsia="Times New Roman" w:hAnsi="Times New Roman" w:cs="Times New Roman"/>
                <w:i/>
                <w:iCs/>
                <w:sz w:val="24"/>
                <w:szCs w:val="24"/>
              </w:rPr>
              <w:t xml:space="preserve"> v Canada (Minister of Public Safety and Emergency Preparedness)</w:t>
            </w:r>
            <w:r w:rsidRPr="00E259EC">
              <w:rPr>
                <w:rFonts w:ascii="Times New Roman" w:eastAsia="Times New Roman" w:hAnsi="Times New Roman" w:cs="Times New Roman"/>
                <w:sz w:val="24"/>
                <w:szCs w:val="24"/>
              </w:rPr>
              <w:t>, 2013 SCC 36</w:t>
            </w:r>
          </w:p>
        </w:tc>
        <w:tc>
          <w:tcPr>
            <w:tcW w:w="1559" w:type="dxa"/>
            <w:shd w:val="clear" w:color="auto" w:fill="auto"/>
          </w:tcPr>
          <w:p w14:paraId="01EA26C4" w14:textId="412CAB07" w:rsidR="00652BEB" w:rsidRPr="00E259EC" w:rsidRDefault="00E259EC" w:rsidP="00E259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 </w:t>
            </w:r>
            <w:r w:rsidR="000934C8" w:rsidRPr="00E259EC">
              <w:rPr>
                <w:rFonts w:ascii="Times New Roman" w:eastAsia="Times New Roman" w:hAnsi="Times New Roman" w:cs="Times New Roman"/>
                <w:sz w:val="24"/>
                <w:szCs w:val="24"/>
              </w:rPr>
              <w:t>78</w:t>
            </w:r>
          </w:p>
        </w:tc>
      </w:tr>
      <w:tr w:rsidR="000934C8" w:rsidRPr="00E259EC" w14:paraId="6336BAF1" w14:textId="77777777" w:rsidTr="00C67082">
        <w:tc>
          <w:tcPr>
            <w:tcW w:w="7905" w:type="dxa"/>
            <w:shd w:val="clear" w:color="auto" w:fill="auto"/>
          </w:tcPr>
          <w:p w14:paraId="50C2A8E2" w14:textId="2C85132E" w:rsidR="000934C8" w:rsidRPr="00E259EC" w:rsidRDefault="000934C8" w:rsidP="00E259EC">
            <w:pPr>
              <w:spacing w:after="0" w:line="240" w:lineRule="auto"/>
              <w:jc w:val="both"/>
              <w:rPr>
                <w:rFonts w:ascii="Times New Roman" w:eastAsia="Times New Roman" w:hAnsi="Times New Roman" w:cs="Times New Roman"/>
                <w:sz w:val="24"/>
                <w:szCs w:val="24"/>
              </w:rPr>
            </w:pPr>
            <w:proofErr w:type="spellStart"/>
            <w:r w:rsidRPr="00E259EC">
              <w:rPr>
                <w:rFonts w:ascii="Times New Roman" w:eastAsia="Times New Roman" w:hAnsi="Times New Roman" w:cs="Times New Roman"/>
                <w:i/>
                <w:iCs/>
                <w:sz w:val="24"/>
                <w:szCs w:val="24"/>
              </w:rPr>
              <w:t>Alam</w:t>
            </w:r>
            <w:proofErr w:type="spellEnd"/>
            <w:r w:rsidRPr="00E259EC">
              <w:rPr>
                <w:rFonts w:ascii="Times New Roman" w:eastAsia="Times New Roman" w:hAnsi="Times New Roman" w:cs="Times New Roman"/>
                <w:i/>
                <w:iCs/>
                <w:sz w:val="24"/>
                <w:szCs w:val="24"/>
              </w:rPr>
              <w:t xml:space="preserve"> v Canada (Citizenship and Immigration</w:t>
            </w:r>
            <w:r w:rsidRPr="00E259EC">
              <w:rPr>
                <w:rFonts w:ascii="Times New Roman" w:eastAsia="Times New Roman" w:hAnsi="Times New Roman" w:cs="Times New Roman"/>
                <w:sz w:val="24"/>
                <w:szCs w:val="24"/>
              </w:rPr>
              <w:t>), 2018 FC 922.</w:t>
            </w:r>
          </w:p>
        </w:tc>
        <w:tc>
          <w:tcPr>
            <w:tcW w:w="1559" w:type="dxa"/>
            <w:shd w:val="clear" w:color="auto" w:fill="auto"/>
          </w:tcPr>
          <w:p w14:paraId="56D5CD6D" w14:textId="77777777" w:rsidR="000934C8" w:rsidRPr="00E259EC" w:rsidRDefault="000934C8" w:rsidP="00E259EC">
            <w:pPr>
              <w:spacing w:after="0" w:line="240" w:lineRule="auto"/>
              <w:rPr>
                <w:rFonts w:ascii="Times New Roman" w:eastAsia="Times New Roman" w:hAnsi="Times New Roman" w:cs="Times New Roman"/>
                <w:sz w:val="24"/>
                <w:szCs w:val="24"/>
              </w:rPr>
            </w:pPr>
          </w:p>
        </w:tc>
      </w:tr>
      <w:tr w:rsidR="00652BEB" w:rsidRPr="00E259EC" w14:paraId="7FFE3321" w14:textId="77777777" w:rsidTr="00C67082">
        <w:tc>
          <w:tcPr>
            <w:tcW w:w="7905" w:type="dxa"/>
            <w:shd w:val="clear" w:color="auto" w:fill="auto"/>
          </w:tcPr>
          <w:p w14:paraId="6E1BA640" w14:textId="40EEA914" w:rsidR="00652BEB" w:rsidRPr="00E259EC" w:rsidRDefault="000934C8" w:rsidP="00E259EC">
            <w:pPr>
              <w:spacing w:after="0" w:line="240" w:lineRule="auto"/>
              <w:jc w:val="both"/>
              <w:rPr>
                <w:rFonts w:ascii="Times New Roman" w:eastAsia="Times New Roman" w:hAnsi="Times New Roman" w:cs="Times New Roman"/>
                <w:sz w:val="24"/>
                <w:szCs w:val="24"/>
              </w:rPr>
            </w:pPr>
            <w:r w:rsidRPr="00E259EC">
              <w:rPr>
                <w:rFonts w:ascii="Times New Roman" w:eastAsia="Times New Roman" w:hAnsi="Times New Roman" w:cs="Times New Roman"/>
                <w:i/>
                <w:iCs/>
                <w:sz w:val="24"/>
                <w:szCs w:val="24"/>
              </w:rPr>
              <w:t>Al Yamani v Canada (Minister of Citizenship &amp; Immigration)</w:t>
            </w:r>
            <w:r w:rsidRPr="00E259EC">
              <w:rPr>
                <w:rFonts w:ascii="Times New Roman" w:eastAsia="Times New Roman" w:hAnsi="Times New Roman" w:cs="Times New Roman"/>
                <w:sz w:val="24"/>
                <w:szCs w:val="24"/>
              </w:rPr>
              <w:t>, [2000] 3 FC 433, 72 CRR (2d) 259</w:t>
            </w:r>
          </w:p>
        </w:tc>
        <w:tc>
          <w:tcPr>
            <w:tcW w:w="1559" w:type="dxa"/>
            <w:shd w:val="clear" w:color="auto" w:fill="auto"/>
          </w:tcPr>
          <w:p w14:paraId="35C5CAB4" w14:textId="1D12A81F" w:rsidR="00652BEB" w:rsidRPr="00E259EC" w:rsidRDefault="00E259EC" w:rsidP="00E259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Para</w:t>
            </w:r>
            <w:r w:rsidR="006F4658">
              <w:rPr>
                <w:rFonts w:ascii="Times New Roman" w:eastAsia="Times New Roman" w:hAnsi="Times New Roman" w:cs="Times New Roman"/>
                <w:sz w:val="24"/>
                <w:szCs w:val="24"/>
              </w:rPr>
              <w:t>s 54,</w:t>
            </w:r>
            <w:r>
              <w:rPr>
                <w:rFonts w:ascii="Times New Roman" w:eastAsia="Times New Roman" w:hAnsi="Times New Roman" w:cs="Times New Roman"/>
                <w:sz w:val="24"/>
                <w:szCs w:val="24"/>
              </w:rPr>
              <w:t xml:space="preserve"> </w:t>
            </w:r>
            <w:r w:rsidR="000934C8" w:rsidRPr="00E259EC">
              <w:rPr>
                <w:rFonts w:ascii="Times New Roman" w:eastAsia="Times New Roman" w:hAnsi="Times New Roman" w:cs="Times New Roman"/>
                <w:sz w:val="24"/>
                <w:szCs w:val="24"/>
              </w:rPr>
              <w:t>85</w:t>
            </w:r>
          </w:p>
        </w:tc>
      </w:tr>
      <w:tr w:rsidR="000934C8" w:rsidRPr="00E259EC" w14:paraId="68CD249C" w14:textId="77777777" w:rsidTr="00C67082">
        <w:tc>
          <w:tcPr>
            <w:tcW w:w="7905" w:type="dxa"/>
            <w:shd w:val="clear" w:color="auto" w:fill="auto"/>
          </w:tcPr>
          <w:p w14:paraId="08946F83" w14:textId="68F5ADFB" w:rsidR="000934C8" w:rsidRPr="00E259EC" w:rsidRDefault="000934C8" w:rsidP="00E259EC">
            <w:pPr>
              <w:spacing w:after="0" w:line="240" w:lineRule="auto"/>
              <w:jc w:val="both"/>
              <w:rPr>
                <w:rFonts w:ascii="Times New Roman" w:eastAsia="Times New Roman" w:hAnsi="Times New Roman" w:cs="Times New Roman"/>
                <w:i/>
                <w:iCs/>
                <w:sz w:val="24"/>
                <w:szCs w:val="24"/>
              </w:rPr>
            </w:pPr>
            <w:r w:rsidRPr="00E259EC">
              <w:rPr>
                <w:rFonts w:ascii="Times New Roman" w:eastAsia="Times New Roman" w:hAnsi="Times New Roman" w:cs="Times New Roman"/>
                <w:i/>
                <w:iCs/>
                <w:sz w:val="24"/>
                <w:szCs w:val="24"/>
              </w:rPr>
              <w:t>AK v Canada (Citizenship and Immigration)</w:t>
            </w:r>
            <w:r w:rsidRPr="00E259EC">
              <w:rPr>
                <w:rFonts w:ascii="Times New Roman" w:eastAsia="Times New Roman" w:hAnsi="Times New Roman" w:cs="Times New Roman"/>
                <w:sz w:val="24"/>
                <w:szCs w:val="24"/>
              </w:rPr>
              <w:t xml:space="preserve">, 2018 FC 236 </w:t>
            </w:r>
          </w:p>
        </w:tc>
        <w:tc>
          <w:tcPr>
            <w:tcW w:w="1559" w:type="dxa"/>
            <w:shd w:val="clear" w:color="auto" w:fill="auto"/>
          </w:tcPr>
          <w:p w14:paraId="4186BB53" w14:textId="568D5C97" w:rsidR="000934C8" w:rsidRPr="00E259EC" w:rsidRDefault="00E259EC" w:rsidP="00E259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Paras </w:t>
            </w:r>
            <w:r w:rsidR="000934C8" w:rsidRPr="00E259EC">
              <w:rPr>
                <w:rFonts w:ascii="Times New Roman" w:eastAsia="Times New Roman" w:hAnsi="Times New Roman" w:cs="Times New Roman"/>
                <w:sz w:val="24"/>
                <w:szCs w:val="24"/>
              </w:rPr>
              <w:t>17, 41</w:t>
            </w:r>
          </w:p>
        </w:tc>
      </w:tr>
      <w:tr w:rsidR="000934C8" w:rsidRPr="00E259EC" w14:paraId="5A0665B6" w14:textId="77777777" w:rsidTr="00C67082">
        <w:tc>
          <w:tcPr>
            <w:tcW w:w="7905" w:type="dxa"/>
            <w:shd w:val="clear" w:color="auto" w:fill="auto"/>
          </w:tcPr>
          <w:p w14:paraId="082FF7DB" w14:textId="31F2F7FA" w:rsidR="000934C8" w:rsidRPr="00E259EC" w:rsidRDefault="000934C8" w:rsidP="00E259EC">
            <w:pPr>
              <w:spacing w:after="0" w:line="240" w:lineRule="auto"/>
              <w:jc w:val="both"/>
              <w:rPr>
                <w:rFonts w:ascii="Times New Roman" w:eastAsia="Times New Roman" w:hAnsi="Times New Roman" w:cs="Times New Roman"/>
                <w:sz w:val="24"/>
                <w:szCs w:val="24"/>
              </w:rPr>
            </w:pPr>
            <w:r w:rsidRPr="00E259EC">
              <w:rPr>
                <w:rFonts w:ascii="Times New Roman" w:eastAsia="Times New Roman" w:hAnsi="Times New Roman" w:cs="Times New Roman"/>
                <w:i/>
                <w:iCs/>
                <w:sz w:val="24"/>
                <w:szCs w:val="24"/>
              </w:rPr>
              <w:t>A(S) v Canada (Minister of Public Safety and Emergency Preparedness)</w:t>
            </w:r>
            <w:r w:rsidRPr="00E259EC">
              <w:rPr>
                <w:rFonts w:ascii="Times New Roman" w:eastAsia="Times New Roman" w:hAnsi="Times New Roman" w:cs="Times New Roman"/>
                <w:sz w:val="24"/>
                <w:szCs w:val="24"/>
              </w:rPr>
              <w:t xml:space="preserve">, 2017 FC 494. </w:t>
            </w:r>
          </w:p>
        </w:tc>
        <w:tc>
          <w:tcPr>
            <w:tcW w:w="1559" w:type="dxa"/>
            <w:shd w:val="clear" w:color="auto" w:fill="auto"/>
          </w:tcPr>
          <w:p w14:paraId="33443086" w14:textId="77777777" w:rsidR="000934C8" w:rsidRPr="00E259EC" w:rsidRDefault="000934C8" w:rsidP="00E259EC">
            <w:pPr>
              <w:spacing w:after="0" w:line="240" w:lineRule="auto"/>
              <w:rPr>
                <w:rFonts w:ascii="Times New Roman" w:eastAsia="Times New Roman" w:hAnsi="Times New Roman" w:cs="Times New Roman"/>
                <w:sz w:val="24"/>
                <w:szCs w:val="24"/>
              </w:rPr>
            </w:pPr>
          </w:p>
        </w:tc>
      </w:tr>
      <w:tr w:rsidR="000934C8" w:rsidRPr="00E259EC" w14:paraId="7DA09277" w14:textId="77777777" w:rsidTr="00C67082">
        <w:tc>
          <w:tcPr>
            <w:tcW w:w="7905" w:type="dxa"/>
            <w:shd w:val="clear" w:color="auto" w:fill="auto"/>
          </w:tcPr>
          <w:p w14:paraId="4AE97E2A" w14:textId="60CD5767" w:rsidR="000934C8" w:rsidRPr="00E259EC" w:rsidRDefault="000934C8" w:rsidP="00E259EC">
            <w:pPr>
              <w:pStyle w:val="ColorfulList-Accent11"/>
              <w:spacing w:after="0" w:line="240" w:lineRule="auto"/>
              <w:ind w:left="0"/>
              <w:jc w:val="both"/>
              <w:rPr>
                <w:rFonts w:ascii="Times New Roman" w:eastAsia="Times New Roman" w:hAnsi="Times New Roman" w:cs="Times New Roman"/>
                <w:sz w:val="24"/>
                <w:szCs w:val="24"/>
              </w:rPr>
            </w:pPr>
            <w:r w:rsidRPr="00E259EC">
              <w:rPr>
                <w:rFonts w:ascii="Times New Roman" w:eastAsia="Times New Roman" w:hAnsi="Times New Roman" w:cs="Times New Roman"/>
                <w:i/>
                <w:iCs/>
                <w:sz w:val="24"/>
                <w:szCs w:val="24"/>
              </w:rPr>
              <w:t>B010 v Canada (Minister of Citizenship and Immigration)</w:t>
            </w:r>
            <w:r w:rsidRPr="00E259EC">
              <w:rPr>
                <w:rFonts w:ascii="Times New Roman" w:eastAsia="Times New Roman" w:hAnsi="Times New Roman" w:cs="Times New Roman"/>
                <w:sz w:val="24"/>
                <w:szCs w:val="24"/>
              </w:rPr>
              <w:t>, 2015 SCC 58</w:t>
            </w:r>
          </w:p>
        </w:tc>
        <w:tc>
          <w:tcPr>
            <w:tcW w:w="1559" w:type="dxa"/>
            <w:shd w:val="clear" w:color="auto" w:fill="auto"/>
          </w:tcPr>
          <w:p w14:paraId="7A99E985" w14:textId="6FC87005" w:rsidR="000934C8" w:rsidRPr="00E259EC" w:rsidRDefault="00E259EC" w:rsidP="00E259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 </w:t>
            </w:r>
            <w:r w:rsidR="000934C8" w:rsidRPr="00E259EC">
              <w:rPr>
                <w:rFonts w:ascii="Times New Roman" w:eastAsia="Times New Roman" w:hAnsi="Times New Roman" w:cs="Times New Roman"/>
                <w:sz w:val="24"/>
                <w:szCs w:val="24"/>
              </w:rPr>
              <w:t>75</w:t>
            </w:r>
          </w:p>
        </w:tc>
      </w:tr>
      <w:tr w:rsidR="000934C8" w:rsidRPr="00E259EC" w14:paraId="50E5F527" w14:textId="77777777" w:rsidTr="00C67082">
        <w:tc>
          <w:tcPr>
            <w:tcW w:w="7905" w:type="dxa"/>
            <w:shd w:val="clear" w:color="auto" w:fill="auto"/>
          </w:tcPr>
          <w:p w14:paraId="0E57E221" w14:textId="56EE8EA7" w:rsidR="000934C8" w:rsidRPr="000E74D0" w:rsidRDefault="000934C8" w:rsidP="00E259EC">
            <w:pPr>
              <w:spacing w:after="0" w:line="240" w:lineRule="auto"/>
              <w:jc w:val="both"/>
              <w:rPr>
                <w:rFonts w:ascii="Times New Roman" w:eastAsia="Times New Roman" w:hAnsi="Times New Roman" w:cs="Times New Roman"/>
                <w:sz w:val="24"/>
                <w:szCs w:val="24"/>
              </w:rPr>
            </w:pPr>
            <w:r w:rsidRPr="00E259EC">
              <w:rPr>
                <w:rFonts w:ascii="Times New Roman" w:eastAsia="Times New Roman" w:hAnsi="Times New Roman" w:cs="Times New Roman"/>
                <w:i/>
                <w:iCs/>
                <w:sz w:val="24"/>
                <w:szCs w:val="24"/>
              </w:rPr>
              <w:t>B074 v Canada (Minister of Citizenship and Immigration)</w:t>
            </w:r>
            <w:r w:rsidRPr="00E259EC">
              <w:rPr>
                <w:rFonts w:ascii="Times New Roman" w:eastAsia="Times New Roman" w:hAnsi="Times New Roman" w:cs="Times New Roman"/>
                <w:sz w:val="24"/>
                <w:szCs w:val="24"/>
              </w:rPr>
              <w:t>, 2013 FC 1146</w:t>
            </w:r>
          </w:p>
        </w:tc>
        <w:tc>
          <w:tcPr>
            <w:tcW w:w="1559" w:type="dxa"/>
            <w:shd w:val="clear" w:color="auto" w:fill="auto"/>
          </w:tcPr>
          <w:p w14:paraId="5C8AB8F2" w14:textId="777E69F2" w:rsidR="000934C8" w:rsidRPr="00E259EC" w:rsidRDefault="00E259EC" w:rsidP="00E259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 </w:t>
            </w:r>
            <w:r w:rsidR="000934C8" w:rsidRPr="00E259EC">
              <w:rPr>
                <w:rFonts w:ascii="Times New Roman" w:eastAsia="Times New Roman" w:hAnsi="Times New Roman" w:cs="Times New Roman"/>
                <w:sz w:val="24"/>
                <w:szCs w:val="24"/>
              </w:rPr>
              <w:t>29</w:t>
            </w:r>
          </w:p>
        </w:tc>
      </w:tr>
      <w:tr w:rsidR="000934C8" w:rsidRPr="00E259EC" w14:paraId="54E4BF5F" w14:textId="77777777" w:rsidTr="00C67082">
        <w:tc>
          <w:tcPr>
            <w:tcW w:w="7905" w:type="dxa"/>
            <w:shd w:val="clear" w:color="auto" w:fill="auto"/>
          </w:tcPr>
          <w:p w14:paraId="1AB72DD2" w14:textId="4E59B268" w:rsidR="000934C8" w:rsidRPr="00E259EC" w:rsidRDefault="000934C8" w:rsidP="00E259EC">
            <w:pPr>
              <w:spacing w:after="0" w:line="240" w:lineRule="auto"/>
              <w:jc w:val="both"/>
              <w:rPr>
                <w:rFonts w:ascii="Times New Roman" w:eastAsia="Times New Roman" w:hAnsi="Times New Roman" w:cs="Times New Roman"/>
                <w:i/>
                <w:iCs/>
                <w:sz w:val="24"/>
                <w:szCs w:val="24"/>
              </w:rPr>
            </w:pPr>
            <w:r w:rsidRPr="00E259EC">
              <w:rPr>
                <w:rFonts w:ascii="Times New Roman" w:eastAsia="Times New Roman" w:hAnsi="Times New Roman" w:cs="Times New Roman"/>
                <w:i/>
                <w:iCs/>
                <w:sz w:val="24"/>
                <w:szCs w:val="24"/>
              </w:rPr>
              <w:t>Baker v Canada (Minister of Citizenship and Immigration)</w:t>
            </w:r>
            <w:r w:rsidRPr="00E259EC">
              <w:rPr>
                <w:rFonts w:ascii="Times New Roman" w:eastAsia="Times New Roman" w:hAnsi="Times New Roman" w:cs="Times New Roman"/>
                <w:sz w:val="24"/>
                <w:szCs w:val="24"/>
              </w:rPr>
              <w:t>,</w:t>
            </w:r>
            <w:r w:rsidRPr="00E259EC">
              <w:rPr>
                <w:rFonts w:ascii="Times New Roman" w:eastAsia="Times New Roman" w:hAnsi="Times New Roman" w:cs="Times New Roman"/>
                <w:i/>
                <w:iCs/>
                <w:sz w:val="24"/>
                <w:szCs w:val="24"/>
              </w:rPr>
              <w:t xml:space="preserve"> </w:t>
            </w:r>
            <w:r w:rsidRPr="00E259EC">
              <w:rPr>
                <w:rFonts w:ascii="Times New Roman" w:eastAsia="Times New Roman" w:hAnsi="Times New Roman" w:cs="Times New Roman"/>
                <w:sz w:val="24"/>
                <w:szCs w:val="24"/>
              </w:rPr>
              <w:t>1999 SCC 39</w:t>
            </w:r>
          </w:p>
        </w:tc>
        <w:tc>
          <w:tcPr>
            <w:tcW w:w="1559" w:type="dxa"/>
            <w:shd w:val="clear" w:color="auto" w:fill="auto"/>
          </w:tcPr>
          <w:p w14:paraId="00659A80" w14:textId="3B3ADCA6" w:rsidR="000934C8" w:rsidRPr="00E259EC" w:rsidRDefault="00E259EC" w:rsidP="00E259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Paras </w:t>
            </w:r>
            <w:r w:rsidR="000934C8" w:rsidRPr="00E259EC">
              <w:rPr>
                <w:rFonts w:ascii="Times New Roman" w:eastAsia="Times New Roman" w:hAnsi="Times New Roman" w:cs="Times New Roman"/>
                <w:sz w:val="24"/>
                <w:szCs w:val="24"/>
              </w:rPr>
              <w:t>69-71</w:t>
            </w:r>
          </w:p>
        </w:tc>
      </w:tr>
      <w:tr w:rsidR="0046195E" w:rsidRPr="00E259EC" w14:paraId="7B5C308F" w14:textId="77777777" w:rsidTr="00C67082">
        <w:tc>
          <w:tcPr>
            <w:tcW w:w="7905" w:type="dxa"/>
            <w:shd w:val="clear" w:color="auto" w:fill="auto"/>
          </w:tcPr>
          <w:p w14:paraId="44FEB7C3" w14:textId="06DB6D1E" w:rsidR="0046195E" w:rsidRPr="00E259EC" w:rsidRDefault="0046195E" w:rsidP="00E259EC">
            <w:pPr>
              <w:pStyle w:val="ColorfulList-Accent11"/>
              <w:spacing w:after="0" w:line="240" w:lineRule="auto"/>
              <w:ind w:left="0"/>
              <w:jc w:val="both"/>
              <w:rPr>
                <w:rFonts w:ascii="Times New Roman" w:eastAsia="Times New Roman" w:hAnsi="Times New Roman" w:cs="Times New Roman"/>
                <w:sz w:val="24"/>
                <w:szCs w:val="24"/>
              </w:rPr>
            </w:pPr>
            <w:r w:rsidRPr="00E259EC">
              <w:rPr>
                <w:rFonts w:ascii="Times New Roman" w:eastAsia="Times New Roman" w:hAnsi="Times New Roman" w:cs="Times New Roman"/>
                <w:i/>
                <w:iCs/>
                <w:sz w:val="24"/>
                <w:szCs w:val="24"/>
              </w:rPr>
              <w:t>B(R) v Children's Aid Society of Metropolitan Toronto</w:t>
            </w:r>
            <w:r w:rsidRPr="00E259EC">
              <w:rPr>
                <w:rFonts w:ascii="Times New Roman" w:eastAsia="Times New Roman" w:hAnsi="Times New Roman" w:cs="Times New Roman"/>
                <w:sz w:val="24"/>
                <w:szCs w:val="24"/>
              </w:rPr>
              <w:t>, [1995] 1 SCR 315, 122 DLR (4th) 1</w:t>
            </w:r>
          </w:p>
        </w:tc>
        <w:tc>
          <w:tcPr>
            <w:tcW w:w="1559" w:type="dxa"/>
            <w:shd w:val="clear" w:color="auto" w:fill="auto"/>
          </w:tcPr>
          <w:p w14:paraId="7ADC9565" w14:textId="1F5F0936" w:rsidR="0046195E" w:rsidRPr="00E259EC" w:rsidRDefault="00E259EC" w:rsidP="00E259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Paras </w:t>
            </w:r>
            <w:r w:rsidR="0046195E" w:rsidRPr="00E259EC">
              <w:rPr>
                <w:rFonts w:ascii="Times New Roman" w:eastAsia="Times New Roman" w:hAnsi="Times New Roman" w:cs="Times New Roman"/>
                <w:sz w:val="24"/>
                <w:szCs w:val="24"/>
              </w:rPr>
              <w:t>83</w:t>
            </w:r>
          </w:p>
        </w:tc>
      </w:tr>
      <w:tr w:rsidR="0046195E" w:rsidRPr="00E259EC" w14:paraId="4BFDDA5A" w14:textId="77777777" w:rsidTr="00C67082">
        <w:tc>
          <w:tcPr>
            <w:tcW w:w="7905" w:type="dxa"/>
            <w:shd w:val="clear" w:color="auto" w:fill="auto"/>
          </w:tcPr>
          <w:p w14:paraId="11D50BC8" w14:textId="1D0827FA" w:rsidR="0046195E" w:rsidRPr="00E259EC" w:rsidRDefault="0046195E" w:rsidP="00E259EC">
            <w:pPr>
              <w:pStyle w:val="ColorfulList-Accent11"/>
              <w:spacing w:after="0" w:line="240" w:lineRule="auto"/>
              <w:ind w:left="0"/>
              <w:jc w:val="both"/>
              <w:rPr>
                <w:rFonts w:ascii="Times New Roman" w:eastAsia="Times New Roman" w:hAnsi="Times New Roman" w:cs="Times New Roman"/>
                <w:sz w:val="24"/>
                <w:szCs w:val="24"/>
              </w:rPr>
            </w:pPr>
            <w:r w:rsidRPr="00E259EC">
              <w:rPr>
                <w:rFonts w:ascii="Times New Roman" w:eastAsia="Times New Roman" w:hAnsi="Times New Roman" w:cs="Times New Roman"/>
                <w:i/>
                <w:iCs/>
                <w:sz w:val="24"/>
                <w:szCs w:val="24"/>
              </w:rPr>
              <w:t>Canada (Minister of Public Safety and Emergency Preparedness) v Lopez Gaytan</w:t>
            </w:r>
            <w:r w:rsidRPr="00E259EC">
              <w:rPr>
                <w:rFonts w:ascii="Times New Roman" w:eastAsia="Times New Roman" w:hAnsi="Times New Roman" w:cs="Times New Roman"/>
                <w:sz w:val="24"/>
                <w:szCs w:val="24"/>
              </w:rPr>
              <w:t xml:space="preserve">, 2019 FC 1152 </w:t>
            </w:r>
          </w:p>
        </w:tc>
        <w:tc>
          <w:tcPr>
            <w:tcW w:w="1559" w:type="dxa"/>
            <w:shd w:val="clear" w:color="auto" w:fill="auto"/>
          </w:tcPr>
          <w:p w14:paraId="3531A118" w14:textId="79FAF542" w:rsidR="0046195E" w:rsidRPr="00E259EC" w:rsidRDefault="00E259EC" w:rsidP="00E259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Paras </w:t>
            </w:r>
            <w:r w:rsidR="006F4658">
              <w:rPr>
                <w:rFonts w:ascii="Times New Roman" w:eastAsia="Times New Roman" w:hAnsi="Times New Roman" w:cs="Times New Roman"/>
                <w:sz w:val="24"/>
                <w:szCs w:val="24"/>
              </w:rPr>
              <w:t xml:space="preserve">15-16, </w:t>
            </w:r>
            <w:r w:rsidR="0046195E" w:rsidRPr="00E259EC">
              <w:rPr>
                <w:rFonts w:ascii="Times New Roman" w:eastAsia="Times New Roman" w:hAnsi="Times New Roman" w:cs="Times New Roman"/>
                <w:sz w:val="24"/>
                <w:szCs w:val="24"/>
              </w:rPr>
              <w:t>24, 27-29</w:t>
            </w:r>
          </w:p>
        </w:tc>
      </w:tr>
      <w:tr w:rsidR="000934C8" w:rsidRPr="00E259EC" w14:paraId="0C09B014" w14:textId="77777777" w:rsidTr="00C67082">
        <w:tc>
          <w:tcPr>
            <w:tcW w:w="7905" w:type="dxa"/>
            <w:shd w:val="clear" w:color="auto" w:fill="auto"/>
          </w:tcPr>
          <w:p w14:paraId="232226E2" w14:textId="0B439382" w:rsidR="000934C8" w:rsidRPr="00E259EC" w:rsidRDefault="0046195E" w:rsidP="00E259EC">
            <w:pPr>
              <w:spacing w:after="0" w:line="240" w:lineRule="auto"/>
              <w:jc w:val="both"/>
              <w:rPr>
                <w:rFonts w:ascii="Times New Roman" w:eastAsia="Times New Roman" w:hAnsi="Times New Roman" w:cs="Times New Roman"/>
                <w:i/>
                <w:iCs/>
                <w:sz w:val="24"/>
                <w:szCs w:val="24"/>
              </w:rPr>
            </w:pPr>
            <w:r w:rsidRPr="00E259EC">
              <w:rPr>
                <w:rFonts w:ascii="Times New Roman" w:eastAsia="Times New Roman" w:hAnsi="Times New Roman" w:cs="Times New Roman"/>
                <w:i/>
                <w:iCs/>
                <w:sz w:val="24"/>
                <w:szCs w:val="24"/>
              </w:rPr>
              <w:t>Canada (Minister of Public Safety and Emergency Preparedness) v OLV</w:t>
            </w:r>
            <w:r w:rsidRPr="00E259EC">
              <w:rPr>
                <w:rFonts w:ascii="Times New Roman" w:eastAsia="Times New Roman" w:hAnsi="Times New Roman" w:cs="Times New Roman"/>
                <w:sz w:val="24"/>
                <w:szCs w:val="24"/>
              </w:rPr>
              <w:t xml:space="preserve">, [2010] IDD No 11 </w:t>
            </w:r>
          </w:p>
        </w:tc>
        <w:tc>
          <w:tcPr>
            <w:tcW w:w="1559" w:type="dxa"/>
            <w:shd w:val="clear" w:color="auto" w:fill="auto"/>
          </w:tcPr>
          <w:p w14:paraId="703A6A37" w14:textId="6966DD23" w:rsidR="000934C8" w:rsidRPr="00E259EC" w:rsidRDefault="00E259EC" w:rsidP="00E259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 </w:t>
            </w:r>
            <w:r w:rsidR="0046195E" w:rsidRPr="00E259EC">
              <w:rPr>
                <w:rFonts w:ascii="Times New Roman" w:eastAsia="Times New Roman" w:hAnsi="Times New Roman" w:cs="Times New Roman"/>
                <w:sz w:val="24"/>
                <w:szCs w:val="24"/>
              </w:rPr>
              <w:t>14</w:t>
            </w:r>
          </w:p>
        </w:tc>
      </w:tr>
      <w:tr w:rsidR="000934C8" w:rsidRPr="00E259EC" w14:paraId="6C9533A1" w14:textId="77777777" w:rsidTr="00C67082">
        <w:tc>
          <w:tcPr>
            <w:tcW w:w="7905" w:type="dxa"/>
            <w:shd w:val="clear" w:color="auto" w:fill="auto"/>
          </w:tcPr>
          <w:p w14:paraId="062858ED" w14:textId="33525F3B" w:rsidR="000934C8" w:rsidRPr="00E259EC" w:rsidRDefault="0046195E" w:rsidP="00E259EC">
            <w:pPr>
              <w:pStyle w:val="ColorfulList-Accent11"/>
              <w:spacing w:after="0" w:line="240" w:lineRule="auto"/>
              <w:ind w:left="0"/>
              <w:jc w:val="both"/>
              <w:rPr>
                <w:rFonts w:ascii="Times New Roman" w:eastAsia="Times New Roman" w:hAnsi="Times New Roman" w:cs="Times New Roman"/>
                <w:i/>
                <w:iCs/>
                <w:sz w:val="24"/>
                <w:szCs w:val="24"/>
              </w:rPr>
            </w:pPr>
            <w:r w:rsidRPr="00E259EC">
              <w:rPr>
                <w:rFonts w:ascii="Times New Roman" w:eastAsia="Times New Roman" w:hAnsi="Times New Roman" w:cs="Times New Roman"/>
                <w:i/>
                <w:iCs/>
                <w:sz w:val="24"/>
                <w:szCs w:val="24"/>
              </w:rPr>
              <w:t>Canada (Minister of Citizenship and Immigration v Vavilov</w:t>
            </w:r>
            <w:r w:rsidRPr="00E259EC">
              <w:rPr>
                <w:rFonts w:ascii="Times New Roman" w:eastAsia="Times New Roman" w:hAnsi="Times New Roman" w:cs="Times New Roman"/>
                <w:sz w:val="24"/>
                <w:szCs w:val="24"/>
              </w:rPr>
              <w:t xml:space="preserve">, 2019 SCC 65 </w:t>
            </w:r>
          </w:p>
        </w:tc>
        <w:tc>
          <w:tcPr>
            <w:tcW w:w="1559" w:type="dxa"/>
            <w:shd w:val="clear" w:color="auto" w:fill="auto"/>
          </w:tcPr>
          <w:p w14:paraId="54E83DBC" w14:textId="0E07FF80" w:rsidR="000934C8" w:rsidRPr="00E259EC" w:rsidRDefault="003D348E" w:rsidP="00E259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Paras </w:t>
            </w:r>
            <w:r w:rsidR="0046195E" w:rsidRPr="00E259EC">
              <w:rPr>
                <w:rFonts w:ascii="Times New Roman" w:eastAsia="Times New Roman" w:hAnsi="Times New Roman" w:cs="Times New Roman"/>
                <w:sz w:val="24"/>
                <w:szCs w:val="24"/>
              </w:rPr>
              <w:t>85-86</w:t>
            </w:r>
            <w:r w:rsidR="006F4658">
              <w:rPr>
                <w:rFonts w:ascii="Times New Roman" w:eastAsia="Times New Roman" w:hAnsi="Times New Roman" w:cs="Times New Roman"/>
                <w:sz w:val="24"/>
                <w:szCs w:val="24"/>
              </w:rPr>
              <w:t>, 101, 128</w:t>
            </w:r>
          </w:p>
        </w:tc>
      </w:tr>
      <w:tr w:rsidR="000934C8" w:rsidRPr="00E259EC" w14:paraId="6E003C8E" w14:textId="77777777" w:rsidTr="00C67082">
        <w:tc>
          <w:tcPr>
            <w:tcW w:w="7905" w:type="dxa"/>
            <w:shd w:val="clear" w:color="auto" w:fill="auto"/>
          </w:tcPr>
          <w:p w14:paraId="4B365586" w14:textId="1C24915A" w:rsidR="000934C8" w:rsidRPr="00E259EC" w:rsidRDefault="000934C8" w:rsidP="00E259EC">
            <w:pPr>
              <w:spacing w:after="0" w:line="240" w:lineRule="auto"/>
              <w:rPr>
                <w:rFonts w:ascii="Times New Roman" w:eastAsia="Times New Roman" w:hAnsi="Times New Roman" w:cs="Times New Roman"/>
                <w:sz w:val="24"/>
                <w:szCs w:val="24"/>
              </w:rPr>
            </w:pPr>
            <w:proofErr w:type="spellStart"/>
            <w:r w:rsidRPr="00E259EC">
              <w:rPr>
                <w:rFonts w:ascii="Times New Roman" w:eastAsia="Times New Roman" w:hAnsi="Times New Roman" w:cs="Times New Roman"/>
                <w:i/>
                <w:iCs/>
                <w:sz w:val="24"/>
                <w:szCs w:val="24"/>
              </w:rPr>
              <w:t>Chiau</w:t>
            </w:r>
            <w:proofErr w:type="spellEnd"/>
            <w:r w:rsidRPr="00E259EC">
              <w:rPr>
                <w:rFonts w:ascii="Times New Roman" w:eastAsia="Times New Roman" w:hAnsi="Times New Roman" w:cs="Times New Roman"/>
                <w:i/>
                <w:iCs/>
                <w:sz w:val="24"/>
                <w:szCs w:val="24"/>
              </w:rPr>
              <w:t xml:space="preserve"> v Canada (Minister of Citizenship &amp; Immigration)</w:t>
            </w:r>
            <w:r w:rsidRPr="00E259EC">
              <w:rPr>
                <w:rFonts w:ascii="Times New Roman" w:eastAsia="Times New Roman" w:hAnsi="Times New Roman" w:cs="Times New Roman"/>
                <w:sz w:val="24"/>
                <w:szCs w:val="24"/>
              </w:rPr>
              <w:t xml:space="preserve">, [2001] 2 FC 297, 195 DLR (4th) 422 </w:t>
            </w:r>
          </w:p>
        </w:tc>
        <w:tc>
          <w:tcPr>
            <w:tcW w:w="1559" w:type="dxa"/>
            <w:shd w:val="clear" w:color="auto" w:fill="auto"/>
          </w:tcPr>
          <w:p w14:paraId="7E7BC9F8" w14:textId="55C000A2" w:rsidR="000934C8" w:rsidRPr="00E259EC" w:rsidRDefault="003D348E" w:rsidP="00E259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 </w:t>
            </w:r>
            <w:r w:rsidR="000934C8" w:rsidRPr="00E259EC">
              <w:rPr>
                <w:rFonts w:ascii="Times New Roman" w:eastAsia="Times New Roman" w:hAnsi="Times New Roman" w:cs="Times New Roman"/>
                <w:sz w:val="24"/>
                <w:szCs w:val="24"/>
              </w:rPr>
              <w:t>60</w:t>
            </w:r>
          </w:p>
        </w:tc>
      </w:tr>
      <w:tr w:rsidR="00FB1EC5" w:rsidRPr="00E259EC" w14:paraId="2435FD64" w14:textId="77777777" w:rsidTr="00C67082">
        <w:tc>
          <w:tcPr>
            <w:tcW w:w="7905" w:type="dxa"/>
            <w:shd w:val="clear" w:color="auto" w:fill="auto"/>
          </w:tcPr>
          <w:p w14:paraId="396863A9" w14:textId="7C8521DF" w:rsidR="00FB1EC5" w:rsidRPr="00E259EC" w:rsidRDefault="00FB1EC5" w:rsidP="00E259EC">
            <w:pPr>
              <w:spacing w:after="0" w:line="240" w:lineRule="auto"/>
              <w:rPr>
                <w:rFonts w:ascii="Times New Roman" w:eastAsia="Times New Roman" w:hAnsi="Times New Roman" w:cs="Times New Roman"/>
                <w:i/>
                <w:iCs/>
                <w:sz w:val="24"/>
                <w:szCs w:val="24"/>
              </w:rPr>
            </w:pPr>
            <w:r w:rsidRPr="00E259EC">
              <w:rPr>
                <w:rFonts w:ascii="Times New Roman" w:eastAsia="Times New Roman" w:hAnsi="Times New Roman" w:cs="Times New Roman"/>
                <w:i/>
                <w:iCs/>
                <w:sz w:val="24"/>
                <w:szCs w:val="24"/>
              </w:rPr>
              <w:t>De Guzman v Canada (Minister of Citizenship and Immigration)</w:t>
            </w:r>
            <w:r w:rsidRPr="00E259EC">
              <w:rPr>
                <w:rFonts w:ascii="Times New Roman" w:eastAsia="Times New Roman" w:hAnsi="Times New Roman" w:cs="Times New Roman"/>
                <w:sz w:val="24"/>
                <w:szCs w:val="24"/>
              </w:rPr>
              <w:t xml:space="preserve">, 2005 FCA 436 </w:t>
            </w:r>
          </w:p>
        </w:tc>
        <w:tc>
          <w:tcPr>
            <w:tcW w:w="1559" w:type="dxa"/>
            <w:shd w:val="clear" w:color="auto" w:fill="auto"/>
          </w:tcPr>
          <w:p w14:paraId="74C427C1" w14:textId="2D7FB900" w:rsidR="00FB1EC5" w:rsidRPr="00E259EC" w:rsidRDefault="003D348E" w:rsidP="00E259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 </w:t>
            </w:r>
            <w:r w:rsidR="00FB1EC5" w:rsidRPr="00E259EC">
              <w:rPr>
                <w:rFonts w:ascii="Times New Roman" w:eastAsia="Times New Roman" w:hAnsi="Times New Roman" w:cs="Times New Roman"/>
                <w:sz w:val="24"/>
                <w:szCs w:val="24"/>
              </w:rPr>
              <w:t>73</w:t>
            </w:r>
          </w:p>
        </w:tc>
      </w:tr>
      <w:tr w:rsidR="00FB1EC5" w:rsidRPr="00E259EC" w14:paraId="32CBEE25" w14:textId="77777777" w:rsidTr="00C67082">
        <w:tc>
          <w:tcPr>
            <w:tcW w:w="7905" w:type="dxa"/>
            <w:shd w:val="clear" w:color="auto" w:fill="auto"/>
          </w:tcPr>
          <w:p w14:paraId="50D3DA7E" w14:textId="1F067CCD" w:rsidR="00FB1EC5" w:rsidRPr="000E74D0" w:rsidRDefault="00FB1EC5" w:rsidP="000E74D0">
            <w:pPr>
              <w:spacing w:after="0" w:line="240" w:lineRule="auto"/>
              <w:jc w:val="both"/>
              <w:rPr>
                <w:rFonts w:ascii="Times New Roman" w:eastAsia="Times New Roman" w:hAnsi="Times New Roman" w:cs="Times New Roman"/>
                <w:sz w:val="24"/>
                <w:szCs w:val="24"/>
              </w:rPr>
            </w:pPr>
            <w:r w:rsidRPr="00E259EC">
              <w:rPr>
                <w:rFonts w:ascii="Times New Roman" w:eastAsia="Times New Roman" w:hAnsi="Times New Roman" w:cs="Times New Roman"/>
                <w:i/>
                <w:iCs/>
                <w:sz w:val="24"/>
                <w:szCs w:val="24"/>
              </w:rPr>
              <w:t>Gazi v Canada (Minister of Citizenship and Immigration</w:t>
            </w:r>
            <w:r w:rsidRPr="00E259EC">
              <w:rPr>
                <w:rFonts w:ascii="Times New Roman" w:eastAsia="Times New Roman" w:hAnsi="Times New Roman" w:cs="Times New Roman"/>
                <w:sz w:val="24"/>
                <w:szCs w:val="24"/>
              </w:rPr>
              <w:t>), 2017 FC 94</w:t>
            </w:r>
          </w:p>
        </w:tc>
        <w:tc>
          <w:tcPr>
            <w:tcW w:w="1559" w:type="dxa"/>
            <w:shd w:val="clear" w:color="auto" w:fill="auto"/>
          </w:tcPr>
          <w:p w14:paraId="6A720237" w14:textId="77777777" w:rsidR="00FB1EC5" w:rsidRPr="00E259EC" w:rsidRDefault="00FB1EC5" w:rsidP="00E259EC">
            <w:pPr>
              <w:spacing w:after="0" w:line="240" w:lineRule="auto"/>
              <w:rPr>
                <w:rFonts w:ascii="Times New Roman" w:eastAsia="Times New Roman" w:hAnsi="Times New Roman" w:cs="Times New Roman"/>
                <w:sz w:val="24"/>
                <w:szCs w:val="24"/>
              </w:rPr>
            </w:pPr>
          </w:p>
        </w:tc>
      </w:tr>
      <w:tr w:rsidR="00FB1EC5" w:rsidRPr="00E259EC" w14:paraId="012576EB" w14:textId="77777777" w:rsidTr="00C67082">
        <w:tc>
          <w:tcPr>
            <w:tcW w:w="7905" w:type="dxa"/>
            <w:shd w:val="clear" w:color="auto" w:fill="auto"/>
          </w:tcPr>
          <w:p w14:paraId="48BBF559" w14:textId="0F6B3615" w:rsidR="00FB1EC5" w:rsidRPr="00E259EC" w:rsidRDefault="00FB1EC5" w:rsidP="00E259EC">
            <w:pPr>
              <w:spacing w:after="0" w:line="240" w:lineRule="auto"/>
              <w:jc w:val="both"/>
              <w:rPr>
                <w:rFonts w:ascii="Times New Roman" w:eastAsia="Times New Roman" w:hAnsi="Times New Roman" w:cs="Times New Roman"/>
                <w:i/>
                <w:iCs/>
                <w:sz w:val="24"/>
                <w:szCs w:val="24"/>
              </w:rPr>
            </w:pPr>
            <w:proofErr w:type="spellStart"/>
            <w:r w:rsidRPr="00E259EC">
              <w:rPr>
                <w:rFonts w:ascii="Times New Roman" w:eastAsia="Times New Roman" w:hAnsi="Times New Roman" w:cs="Times New Roman"/>
                <w:i/>
                <w:iCs/>
                <w:sz w:val="24"/>
                <w:szCs w:val="24"/>
              </w:rPr>
              <w:t>Ghaffari</w:t>
            </w:r>
            <w:proofErr w:type="spellEnd"/>
            <w:r w:rsidRPr="00E259EC">
              <w:rPr>
                <w:rFonts w:ascii="Times New Roman" w:eastAsia="Times New Roman" w:hAnsi="Times New Roman" w:cs="Times New Roman"/>
                <w:i/>
                <w:iCs/>
                <w:sz w:val="24"/>
                <w:szCs w:val="24"/>
              </w:rPr>
              <w:t xml:space="preserve"> v Canada (Minister of Citizenship and Immigration)</w:t>
            </w:r>
            <w:r w:rsidRPr="00E259EC">
              <w:rPr>
                <w:rFonts w:ascii="Times New Roman" w:eastAsia="Times New Roman" w:hAnsi="Times New Roman" w:cs="Times New Roman"/>
                <w:sz w:val="24"/>
                <w:szCs w:val="24"/>
              </w:rPr>
              <w:t xml:space="preserve">, 2013 FC 674 </w:t>
            </w:r>
          </w:p>
        </w:tc>
        <w:tc>
          <w:tcPr>
            <w:tcW w:w="1559" w:type="dxa"/>
            <w:shd w:val="clear" w:color="auto" w:fill="auto"/>
          </w:tcPr>
          <w:p w14:paraId="6DC03105" w14:textId="2E3B4638" w:rsidR="00FB1EC5" w:rsidRPr="00E259EC" w:rsidRDefault="003D348E" w:rsidP="00E259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 </w:t>
            </w:r>
            <w:r w:rsidR="00FB1EC5" w:rsidRPr="00E259EC">
              <w:rPr>
                <w:rFonts w:ascii="Times New Roman" w:eastAsia="Times New Roman" w:hAnsi="Times New Roman" w:cs="Times New Roman"/>
                <w:sz w:val="24"/>
                <w:szCs w:val="24"/>
              </w:rPr>
              <w:t>20</w:t>
            </w:r>
          </w:p>
        </w:tc>
      </w:tr>
      <w:tr w:rsidR="00FB1EC5" w:rsidRPr="00E259EC" w14:paraId="59C9EB12" w14:textId="77777777" w:rsidTr="00C67082">
        <w:tc>
          <w:tcPr>
            <w:tcW w:w="7905" w:type="dxa"/>
            <w:shd w:val="clear" w:color="auto" w:fill="auto"/>
          </w:tcPr>
          <w:p w14:paraId="7B1C9B72" w14:textId="6E836AFB" w:rsidR="00FB1EC5" w:rsidRPr="00E259EC" w:rsidRDefault="00FB1EC5" w:rsidP="00E259EC">
            <w:pPr>
              <w:spacing w:after="0" w:line="240" w:lineRule="auto"/>
              <w:jc w:val="both"/>
              <w:rPr>
                <w:rFonts w:ascii="Times New Roman" w:eastAsia="Times New Roman" w:hAnsi="Times New Roman" w:cs="Times New Roman"/>
                <w:i/>
                <w:iCs/>
                <w:sz w:val="24"/>
                <w:szCs w:val="24"/>
              </w:rPr>
            </w:pPr>
            <w:r w:rsidRPr="00E259EC">
              <w:rPr>
                <w:rFonts w:ascii="Times New Roman" w:eastAsia="Times New Roman" w:hAnsi="Times New Roman" w:cs="Times New Roman"/>
                <w:i/>
                <w:iCs/>
                <w:sz w:val="24"/>
                <w:szCs w:val="24"/>
              </w:rPr>
              <w:t xml:space="preserve">Hernandez </w:t>
            </w:r>
            <w:proofErr w:type="spellStart"/>
            <w:r w:rsidRPr="00E259EC">
              <w:rPr>
                <w:rFonts w:ascii="Times New Roman" w:eastAsia="Times New Roman" w:hAnsi="Times New Roman" w:cs="Times New Roman"/>
                <w:i/>
                <w:iCs/>
                <w:sz w:val="24"/>
                <w:szCs w:val="24"/>
              </w:rPr>
              <w:t>Febles</w:t>
            </w:r>
            <w:proofErr w:type="spellEnd"/>
            <w:r w:rsidRPr="00E259EC">
              <w:rPr>
                <w:rFonts w:ascii="Times New Roman" w:eastAsia="Times New Roman" w:hAnsi="Times New Roman" w:cs="Times New Roman"/>
                <w:i/>
                <w:iCs/>
                <w:sz w:val="24"/>
                <w:szCs w:val="24"/>
              </w:rPr>
              <w:t xml:space="preserve"> v Canada (Minister of Citizenship and Immigration)</w:t>
            </w:r>
            <w:r w:rsidRPr="00E259EC">
              <w:rPr>
                <w:rFonts w:ascii="Times New Roman" w:eastAsia="Times New Roman" w:hAnsi="Times New Roman" w:cs="Times New Roman"/>
                <w:sz w:val="24"/>
                <w:szCs w:val="24"/>
              </w:rPr>
              <w:t xml:space="preserve">, 2014 SCC 68 </w:t>
            </w:r>
          </w:p>
        </w:tc>
        <w:tc>
          <w:tcPr>
            <w:tcW w:w="1559" w:type="dxa"/>
            <w:shd w:val="clear" w:color="auto" w:fill="auto"/>
          </w:tcPr>
          <w:p w14:paraId="13846957" w14:textId="4DAF1149" w:rsidR="00FB1EC5" w:rsidRPr="00E259EC" w:rsidRDefault="003D348E" w:rsidP="00E259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Paras </w:t>
            </w:r>
            <w:r w:rsidR="00FB1EC5" w:rsidRPr="00E259EC">
              <w:rPr>
                <w:rFonts w:ascii="Times New Roman" w:eastAsia="Times New Roman" w:hAnsi="Times New Roman" w:cs="Times New Roman"/>
                <w:sz w:val="24"/>
                <w:szCs w:val="24"/>
              </w:rPr>
              <w:t>67-68</w:t>
            </w:r>
          </w:p>
        </w:tc>
      </w:tr>
      <w:tr w:rsidR="00FB1EC5" w:rsidRPr="00E259EC" w14:paraId="74BB2DB1" w14:textId="77777777" w:rsidTr="00C67082">
        <w:tc>
          <w:tcPr>
            <w:tcW w:w="7905" w:type="dxa"/>
            <w:shd w:val="clear" w:color="auto" w:fill="auto"/>
          </w:tcPr>
          <w:p w14:paraId="062659F9" w14:textId="68437689" w:rsidR="00FB1EC5" w:rsidRPr="000E74D0" w:rsidRDefault="00FB1EC5" w:rsidP="00E259EC">
            <w:pPr>
              <w:spacing w:after="0" w:line="240" w:lineRule="auto"/>
              <w:jc w:val="both"/>
              <w:rPr>
                <w:rFonts w:ascii="Times New Roman" w:eastAsia="Times New Roman" w:hAnsi="Times New Roman" w:cs="Times New Roman"/>
                <w:sz w:val="24"/>
                <w:szCs w:val="24"/>
              </w:rPr>
            </w:pPr>
            <w:proofErr w:type="spellStart"/>
            <w:r w:rsidRPr="00E259EC">
              <w:rPr>
                <w:rFonts w:ascii="Times New Roman" w:eastAsia="Times New Roman" w:hAnsi="Times New Roman" w:cs="Times New Roman"/>
                <w:i/>
                <w:iCs/>
                <w:sz w:val="24"/>
                <w:szCs w:val="24"/>
              </w:rPr>
              <w:t>Ismeal</w:t>
            </w:r>
            <w:proofErr w:type="spellEnd"/>
            <w:r w:rsidRPr="00E259EC">
              <w:rPr>
                <w:rFonts w:ascii="Times New Roman" w:eastAsia="Times New Roman" w:hAnsi="Times New Roman" w:cs="Times New Roman"/>
                <w:i/>
                <w:iCs/>
                <w:sz w:val="24"/>
                <w:szCs w:val="24"/>
              </w:rPr>
              <w:t xml:space="preserve"> v Canada (Minister of Public Safety and Emergency Preparedness)</w:t>
            </w:r>
            <w:r w:rsidRPr="00E259EC">
              <w:rPr>
                <w:rFonts w:ascii="Times New Roman" w:eastAsia="Times New Roman" w:hAnsi="Times New Roman" w:cs="Times New Roman"/>
                <w:sz w:val="24"/>
                <w:szCs w:val="24"/>
              </w:rPr>
              <w:t xml:space="preserve">, 2010 FC 198 </w:t>
            </w:r>
          </w:p>
        </w:tc>
        <w:tc>
          <w:tcPr>
            <w:tcW w:w="1559" w:type="dxa"/>
            <w:shd w:val="clear" w:color="auto" w:fill="auto"/>
          </w:tcPr>
          <w:p w14:paraId="0856605B" w14:textId="22A02864" w:rsidR="00FB1EC5" w:rsidRPr="00E259EC" w:rsidRDefault="003D348E" w:rsidP="00E259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 </w:t>
            </w:r>
            <w:r w:rsidR="00FB1EC5" w:rsidRPr="00E259EC">
              <w:rPr>
                <w:rFonts w:ascii="Times New Roman" w:eastAsia="Times New Roman" w:hAnsi="Times New Roman" w:cs="Times New Roman"/>
                <w:sz w:val="24"/>
                <w:szCs w:val="24"/>
              </w:rPr>
              <w:t>20</w:t>
            </w:r>
          </w:p>
        </w:tc>
      </w:tr>
      <w:tr w:rsidR="00FB1EC5" w:rsidRPr="00E259EC" w14:paraId="1A672331" w14:textId="77777777" w:rsidTr="00C67082">
        <w:tc>
          <w:tcPr>
            <w:tcW w:w="7905" w:type="dxa"/>
            <w:shd w:val="clear" w:color="auto" w:fill="auto"/>
          </w:tcPr>
          <w:p w14:paraId="49CFDEFE" w14:textId="15DB0C15" w:rsidR="00FB1EC5" w:rsidRPr="00E259EC" w:rsidRDefault="00FB1EC5" w:rsidP="00E259EC">
            <w:pPr>
              <w:spacing w:after="0" w:line="240" w:lineRule="auto"/>
              <w:jc w:val="both"/>
              <w:rPr>
                <w:rFonts w:ascii="Times New Roman" w:eastAsia="Times New Roman" w:hAnsi="Times New Roman" w:cs="Times New Roman"/>
                <w:i/>
                <w:iCs/>
                <w:sz w:val="24"/>
                <w:szCs w:val="24"/>
              </w:rPr>
            </w:pPr>
            <w:r w:rsidRPr="00E259EC">
              <w:rPr>
                <w:rFonts w:ascii="Times New Roman" w:eastAsia="Times New Roman" w:hAnsi="Times New Roman" w:cs="Times New Roman"/>
                <w:i/>
                <w:iCs/>
                <w:sz w:val="24"/>
                <w:szCs w:val="24"/>
              </w:rPr>
              <w:t>Jalloh v Canada (Minister of Public Safety and Emergency Preparedness)</w:t>
            </w:r>
            <w:r w:rsidRPr="00E259EC">
              <w:rPr>
                <w:rFonts w:ascii="Times New Roman" w:eastAsia="Times New Roman" w:hAnsi="Times New Roman" w:cs="Times New Roman"/>
                <w:sz w:val="24"/>
                <w:szCs w:val="24"/>
              </w:rPr>
              <w:t xml:space="preserve">, 2012 FC 317 </w:t>
            </w:r>
          </w:p>
        </w:tc>
        <w:tc>
          <w:tcPr>
            <w:tcW w:w="1559" w:type="dxa"/>
            <w:shd w:val="clear" w:color="auto" w:fill="auto"/>
          </w:tcPr>
          <w:p w14:paraId="46AA9D73" w14:textId="4C2DE948" w:rsidR="00FB1EC5" w:rsidRPr="00E259EC" w:rsidRDefault="0013636D" w:rsidP="00E259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 </w:t>
            </w:r>
            <w:r w:rsidR="00FB1EC5" w:rsidRPr="00E259EC">
              <w:rPr>
                <w:rFonts w:ascii="Times New Roman" w:eastAsia="Times New Roman" w:hAnsi="Times New Roman" w:cs="Times New Roman"/>
                <w:sz w:val="24"/>
                <w:szCs w:val="24"/>
              </w:rPr>
              <w:t>37</w:t>
            </w:r>
          </w:p>
        </w:tc>
      </w:tr>
      <w:tr w:rsidR="00FB1EC5" w:rsidRPr="00E259EC" w14:paraId="7CEEDF0F" w14:textId="77777777" w:rsidTr="00C67082">
        <w:tc>
          <w:tcPr>
            <w:tcW w:w="7905" w:type="dxa"/>
            <w:shd w:val="clear" w:color="auto" w:fill="auto"/>
          </w:tcPr>
          <w:p w14:paraId="793233AC" w14:textId="394E8F45" w:rsidR="00FB1EC5" w:rsidRPr="000E74D0" w:rsidRDefault="00FB1EC5" w:rsidP="00E259EC">
            <w:pPr>
              <w:spacing w:after="0" w:line="240" w:lineRule="auto"/>
              <w:jc w:val="both"/>
              <w:rPr>
                <w:rFonts w:ascii="Times New Roman" w:eastAsia="Times New Roman" w:hAnsi="Times New Roman" w:cs="Times New Roman"/>
                <w:sz w:val="24"/>
                <w:szCs w:val="24"/>
              </w:rPr>
            </w:pPr>
            <w:r w:rsidRPr="00E259EC">
              <w:rPr>
                <w:rFonts w:ascii="Times New Roman" w:eastAsia="Times New Roman" w:hAnsi="Times New Roman" w:cs="Times New Roman"/>
                <w:i/>
                <w:iCs/>
                <w:sz w:val="24"/>
                <w:szCs w:val="24"/>
              </w:rPr>
              <w:t>Kamal v Canada (Immigration, Refugees and Citizenship)</w:t>
            </w:r>
            <w:r w:rsidRPr="00E259EC">
              <w:rPr>
                <w:rFonts w:ascii="Times New Roman" w:eastAsia="Times New Roman" w:hAnsi="Times New Roman" w:cs="Times New Roman"/>
                <w:sz w:val="24"/>
                <w:szCs w:val="24"/>
              </w:rPr>
              <w:t>, 2018 FC 480</w:t>
            </w:r>
          </w:p>
        </w:tc>
        <w:tc>
          <w:tcPr>
            <w:tcW w:w="1559" w:type="dxa"/>
            <w:shd w:val="clear" w:color="auto" w:fill="auto"/>
          </w:tcPr>
          <w:p w14:paraId="15F541ED" w14:textId="77777777" w:rsidR="00FB1EC5" w:rsidRPr="00E259EC" w:rsidRDefault="00FB1EC5" w:rsidP="00E259EC">
            <w:pPr>
              <w:spacing w:after="0" w:line="240" w:lineRule="auto"/>
              <w:rPr>
                <w:rFonts w:ascii="Times New Roman" w:eastAsia="Times New Roman" w:hAnsi="Times New Roman" w:cs="Times New Roman"/>
                <w:sz w:val="24"/>
                <w:szCs w:val="24"/>
              </w:rPr>
            </w:pPr>
          </w:p>
        </w:tc>
      </w:tr>
      <w:tr w:rsidR="00FB1EC5" w:rsidRPr="00E259EC" w14:paraId="49C98049" w14:textId="77777777" w:rsidTr="00C67082">
        <w:tc>
          <w:tcPr>
            <w:tcW w:w="7905" w:type="dxa"/>
            <w:shd w:val="clear" w:color="auto" w:fill="auto"/>
          </w:tcPr>
          <w:p w14:paraId="524B5FDD" w14:textId="26133A48" w:rsidR="00FB1EC5" w:rsidRPr="00E259EC" w:rsidRDefault="00FB1EC5" w:rsidP="00E259EC">
            <w:pPr>
              <w:spacing w:after="0" w:line="240" w:lineRule="auto"/>
              <w:jc w:val="both"/>
              <w:rPr>
                <w:rFonts w:ascii="Times New Roman" w:eastAsia="Times New Roman" w:hAnsi="Times New Roman" w:cs="Times New Roman"/>
                <w:sz w:val="24"/>
                <w:szCs w:val="24"/>
              </w:rPr>
            </w:pPr>
            <w:r w:rsidRPr="00E259EC">
              <w:rPr>
                <w:rFonts w:ascii="Times New Roman" w:eastAsia="Times New Roman" w:hAnsi="Times New Roman" w:cs="Times New Roman"/>
                <w:i/>
                <w:iCs/>
                <w:sz w:val="24"/>
                <w:szCs w:val="24"/>
              </w:rPr>
              <w:t>Khan v Canada (Minister of Citizenship and Immigration)</w:t>
            </w:r>
            <w:r w:rsidRPr="00E259EC">
              <w:rPr>
                <w:rFonts w:ascii="Times New Roman" w:eastAsia="Times New Roman" w:hAnsi="Times New Roman" w:cs="Times New Roman"/>
                <w:sz w:val="24"/>
                <w:szCs w:val="24"/>
              </w:rPr>
              <w:t>, 2017 FC 397</w:t>
            </w:r>
          </w:p>
          <w:p w14:paraId="6F8E25D6" w14:textId="77777777" w:rsidR="00FB1EC5" w:rsidRPr="00E259EC" w:rsidRDefault="00FB1EC5" w:rsidP="00E259EC">
            <w:pPr>
              <w:spacing w:after="0" w:line="240" w:lineRule="auto"/>
              <w:jc w:val="both"/>
              <w:rPr>
                <w:rFonts w:ascii="Times New Roman" w:eastAsia="Times New Roman" w:hAnsi="Times New Roman" w:cs="Times New Roman"/>
                <w:i/>
                <w:iCs/>
                <w:sz w:val="24"/>
                <w:szCs w:val="24"/>
              </w:rPr>
            </w:pPr>
          </w:p>
        </w:tc>
        <w:tc>
          <w:tcPr>
            <w:tcW w:w="1559" w:type="dxa"/>
            <w:shd w:val="clear" w:color="auto" w:fill="auto"/>
          </w:tcPr>
          <w:p w14:paraId="3B4E66C6" w14:textId="09E16E17" w:rsidR="00FB1EC5" w:rsidRPr="00E259EC" w:rsidRDefault="008E38BE" w:rsidP="00E259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Paras </w:t>
            </w:r>
            <w:r w:rsidR="006F4658">
              <w:rPr>
                <w:rFonts w:ascii="Times New Roman" w:eastAsia="Times New Roman" w:hAnsi="Times New Roman" w:cs="Times New Roman"/>
                <w:sz w:val="24"/>
                <w:szCs w:val="24"/>
              </w:rPr>
              <w:t xml:space="preserve">7-10, </w:t>
            </w:r>
            <w:r w:rsidR="00FB1EC5" w:rsidRPr="00E259EC">
              <w:rPr>
                <w:rFonts w:ascii="Times New Roman" w:eastAsia="Times New Roman" w:hAnsi="Times New Roman" w:cs="Times New Roman"/>
                <w:sz w:val="24"/>
                <w:szCs w:val="24"/>
              </w:rPr>
              <w:t>28, 44-46</w:t>
            </w:r>
          </w:p>
        </w:tc>
      </w:tr>
      <w:tr w:rsidR="00FB1EC5" w:rsidRPr="00E259EC" w14:paraId="7B603E83" w14:textId="77777777" w:rsidTr="00C67082">
        <w:tc>
          <w:tcPr>
            <w:tcW w:w="7905" w:type="dxa"/>
            <w:shd w:val="clear" w:color="auto" w:fill="auto"/>
          </w:tcPr>
          <w:p w14:paraId="447218D4" w14:textId="2039F6A6" w:rsidR="00FB1EC5" w:rsidRPr="00E259EC" w:rsidRDefault="00FB1EC5" w:rsidP="00E259EC">
            <w:pPr>
              <w:spacing w:after="0" w:line="240" w:lineRule="auto"/>
              <w:jc w:val="both"/>
              <w:rPr>
                <w:rFonts w:ascii="Times New Roman" w:eastAsia="Times New Roman" w:hAnsi="Times New Roman" w:cs="Times New Roman"/>
                <w:i/>
                <w:iCs/>
                <w:sz w:val="24"/>
                <w:szCs w:val="24"/>
              </w:rPr>
            </w:pPr>
            <w:r w:rsidRPr="00E259EC">
              <w:rPr>
                <w:rFonts w:ascii="Times New Roman" w:eastAsia="Times New Roman" w:hAnsi="Times New Roman" w:cs="Times New Roman"/>
                <w:i/>
                <w:iCs/>
                <w:sz w:val="24"/>
                <w:szCs w:val="24"/>
              </w:rPr>
              <w:t>Krishnamoorthy v Canada (Minister of Citizenship &amp; Immigration)</w:t>
            </w:r>
            <w:r w:rsidRPr="00E259EC">
              <w:rPr>
                <w:rFonts w:ascii="Times New Roman" w:eastAsia="Times New Roman" w:hAnsi="Times New Roman" w:cs="Times New Roman"/>
                <w:sz w:val="24"/>
                <w:szCs w:val="24"/>
              </w:rPr>
              <w:t xml:space="preserve">, 2011 FC 1342 </w:t>
            </w:r>
          </w:p>
        </w:tc>
        <w:tc>
          <w:tcPr>
            <w:tcW w:w="1559" w:type="dxa"/>
            <w:shd w:val="clear" w:color="auto" w:fill="auto"/>
          </w:tcPr>
          <w:p w14:paraId="682F586D" w14:textId="796FC7CB" w:rsidR="00FB1EC5" w:rsidRPr="00E259EC" w:rsidRDefault="008E38BE" w:rsidP="00E259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Para</w:t>
            </w:r>
            <w:r w:rsidR="006F4658">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sidR="00FB1EC5" w:rsidRPr="00E259EC">
              <w:rPr>
                <w:rFonts w:ascii="Times New Roman" w:eastAsia="Times New Roman" w:hAnsi="Times New Roman" w:cs="Times New Roman"/>
                <w:sz w:val="24"/>
                <w:szCs w:val="24"/>
              </w:rPr>
              <w:t>23</w:t>
            </w:r>
            <w:r w:rsidR="006F4658">
              <w:rPr>
                <w:rFonts w:ascii="Times New Roman" w:eastAsia="Times New Roman" w:hAnsi="Times New Roman" w:cs="Times New Roman"/>
                <w:sz w:val="24"/>
                <w:szCs w:val="24"/>
              </w:rPr>
              <w:t>, 26</w:t>
            </w:r>
          </w:p>
        </w:tc>
      </w:tr>
      <w:tr w:rsidR="00A12104" w:rsidRPr="00E259EC" w14:paraId="6CFE3404" w14:textId="77777777" w:rsidTr="00C67082">
        <w:tc>
          <w:tcPr>
            <w:tcW w:w="7905" w:type="dxa"/>
            <w:shd w:val="clear" w:color="auto" w:fill="auto"/>
          </w:tcPr>
          <w:p w14:paraId="6B25B3F8" w14:textId="2C46BC67" w:rsidR="00A12104" w:rsidRPr="00E259EC" w:rsidRDefault="00A12104" w:rsidP="00E259EC">
            <w:pPr>
              <w:spacing w:after="0" w:line="240" w:lineRule="auto"/>
              <w:jc w:val="both"/>
              <w:rPr>
                <w:rFonts w:ascii="Times New Roman" w:hAnsi="Times New Roman" w:cs="Times New Roman"/>
                <w:i/>
                <w:iCs/>
                <w:sz w:val="24"/>
                <w:szCs w:val="24"/>
              </w:rPr>
            </w:pPr>
            <w:r w:rsidRPr="00E259EC">
              <w:rPr>
                <w:rFonts w:ascii="Times New Roman" w:eastAsia="Times New Roman" w:hAnsi="Times New Roman" w:cs="Times New Roman"/>
                <w:i/>
                <w:iCs/>
                <w:sz w:val="24"/>
                <w:szCs w:val="24"/>
              </w:rPr>
              <w:t>Mohamed v Canada (Minister of Citizenship &amp; Immigration)</w:t>
            </w:r>
            <w:r w:rsidRPr="00E259EC">
              <w:rPr>
                <w:rFonts w:ascii="Times New Roman" w:eastAsia="Times New Roman" w:hAnsi="Times New Roman" w:cs="Times New Roman"/>
                <w:sz w:val="24"/>
                <w:szCs w:val="24"/>
              </w:rPr>
              <w:t xml:space="preserve">, 2015 FC 622 </w:t>
            </w:r>
          </w:p>
        </w:tc>
        <w:tc>
          <w:tcPr>
            <w:tcW w:w="1559" w:type="dxa"/>
            <w:shd w:val="clear" w:color="auto" w:fill="auto"/>
          </w:tcPr>
          <w:p w14:paraId="20761487" w14:textId="7A6CA31D" w:rsidR="00A12104" w:rsidRPr="00E259EC" w:rsidRDefault="00E91F71" w:rsidP="00E259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Paras </w:t>
            </w:r>
            <w:r w:rsidR="00A12104" w:rsidRPr="00E259EC">
              <w:rPr>
                <w:rFonts w:ascii="Times New Roman" w:eastAsia="Times New Roman" w:hAnsi="Times New Roman" w:cs="Times New Roman"/>
                <w:sz w:val="24"/>
                <w:szCs w:val="24"/>
              </w:rPr>
              <w:t>28-30</w:t>
            </w:r>
          </w:p>
        </w:tc>
      </w:tr>
      <w:tr w:rsidR="00A12104" w:rsidRPr="00E259EC" w14:paraId="290A35AB" w14:textId="77777777" w:rsidTr="00C67082">
        <w:tc>
          <w:tcPr>
            <w:tcW w:w="7905" w:type="dxa"/>
            <w:shd w:val="clear" w:color="auto" w:fill="auto"/>
          </w:tcPr>
          <w:p w14:paraId="4907FA89" w14:textId="636EF15B" w:rsidR="00A12104" w:rsidRPr="00E259EC" w:rsidRDefault="00A12104" w:rsidP="00E259EC">
            <w:pPr>
              <w:spacing w:after="0" w:line="240" w:lineRule="auto"/>
              <w:jc w:val="both"/>
              <w:rPr>
                <w:rFonts w:ascii="Times New Roman" w:eastAsia="Times New Roman" w:hAnsi="Times New Roman" w:cs="Times New Roman"/>
                <w:i/>
                <w:iCs/>
                <w:sz w:val="24"/>
                <w:szCs w:val="24"/>
              </w:rPr>
            </w:pPr>
            <w:r w:rsidRPr="00E259EC">
              <w:rPr>
                <w:rFonts w:ascii="Times New Roman" w:hAnsi="Times New Roman" w:cs="Times New Roman"/>
                <w:i/>
                <w:iCs/>
                <w:sz w:val="24"/>
                <w:szCs w:val="24"/>
              </w:rPr>
              <w:t>Moretto v Canada (Minister of Citizenship and Immigration)</w:t>
            </w:r>
            <w:r w:rsidRPr="00E259EC">
              <w:rPr>
                <w:rFonts w:ascii="Times New Roman" w:hAnsi="Times New Roman" w:cs="Times New Roman"/>
                <w:sz w:val="24"/>
                <w:szCs w:val="24"/>
              </w:rPr>
              <w:t xml:space="preserve">, 2018 FC 71 </w:t>
            </w:r>
          </w:p>
        </w:tc>
        <w:tc>
          <w:tcPr>
            <w:tcW w:w="1559" w:type="dxa"/>
            <w:shd w:val="clear" w:color="auto" w:fill="auto"/>
          </w:tcPr>
          <w:p w14:paraId="52232333" w14:textId="06C9735C" w:rsidR="00A12104" w:rsidRPr="00E259EC" w:rsidRDefault="00E91F71" w:rsidP="00E259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Para</w:t>
            </w:r>
            <w:r w:rsidR="006F4658">
              <w:rPr>
                <w:rFonts w:ascii="Times New Roman" w:eastAsia="Times New Roman" w:hAnsi="Times New Roman" w:cs="Times New Roman"/>
                <w:sz w:val="24"/>
                <w:szCs w:val="24"/>
              </w:rPr>
              <w:t>s 8, 48, 52, 61-62,</w:t>
            </w:r>
            <w:r>
              <w:rPr>
                <w:rFonts w:ascii="Times New Roman" w:eastAsia="Times New Roman" w:hAnsi="Times New Roman" w:cs="Times New Roman"/>
                <w:sz w:val="24"/>
                <w:szCs w:val="24"/>
              </w:rPr>
              <w:t xml:space="preserve"> </w:t>
            </w:r>
            <w:r w:rsidR="00A12104" w:rsidRPr="00E259EC">
              <w:rPr>
                <w:rFonts w:ascii="Times New Roman" w:eastAsia="Times New Roman" w:hAnsi="Times New Roman" w:cs="Times New Roman"/>
                <w:sz w:val="24"/>
                <w:szCs w:val="24"/>
              </w:rPr>
              <w:t>64</w:t>
            </w:r>
          </w:p>
        </w:tc>
      </w:tr>
      <w:tr w:rsidR="00A12104" w:rsidRPr="00E259EC" w14:paraId="648EFF3A" w14:textId="77777777" w:rsidTr="00C67082">
        <w:tc>
          <w:tcPr>
            <w:tcW w:w="7905" w:type="dxa"/>
            <w:shd w:val="clear" w:color="auto" w:fill="auto"/>
          </w:tcPr>
          <w:p w14:paraId="7B21B4BA" w14:textId="7D31AD0E" w:rsidR="00A12104" w:rsidRPr="000E74D0" w:rsidRDefault="00A12104" w:rsidP="00E259EC">
            <w:pPr>
              <w:spacing w:after="0" w:line="240" w:lineRule="auto"/>
              <w:jc w:val="both"/>
              <w:rPr>
                <w:rFonts w:ascii="Times New Roman" w:eastAsia="Times New Roman" w:hAnsi="Times New Roman" w:cs="Times New Roman"/>
                <w:sz w:val="24"/>
                <w:szCs w:val="24"/>
              </w:rPr>
            </w:pPr>
            <w:proofErr w:type="spellStart"/>
            <w:r w:rsidRPr="00E259EC">
              <w:rPr>
                <w:rFonts w:ascii="Times New Roman" w:eastAsia="Times New Roman" w:hAnsi="Times New Roman" w:cs="Times New Roman"/>
                <w:i/>
                <w:iCs/>
                <w:sz w:val="24"/>
                <w:szCs w:val="24"/>
              </w:rPr>
              <w:t>Motehaver</w:t>
            </w:r>
            <w:proofErr w:type="spellEnd"/>
            <w:r w:rsidRPr="00E259EC">
              <w:rPr>
                <w:rFonts w:ascii="Times New Roman" w:eastAsia="Times New Roman" w:hAnsi="Times New Roman" w:cs="Times New Roman"/>
                <w:i/>
                <w:iCs/>
                <w:sz w:val="24"/>
                <w:szCs w:val="24"/>
              </w:rPr>
              <w:t xml:space="preserve"> v Canada (Minister of Public Safety &amp; Emergency Preparedness)</w:t>
            </w:r>
            <w:r w:rsidRPr="00E259EC">
              <w:rPr>
                <w:rFonts w:ascii="Times New Roman" w:eastAsia="Times New Roman" w:hAnsi="Times New Roman" w:cs="Times New Roman"/>
                <w:sz w:val="24"/>
                <w:szCs w:val="24"/>
              </w:rPr>
              <w:t xml:space="preserve">, 2009 FC 141 </w:t>
            </w:r>
          </w:p>
        </w:tc>
        <w:tc>
          <w:tcPr>
            <w:tcW w:w="1559" w:type="dxa"/>
            <w:shd w:val="clear" w:color="auto" w:fill="auto"/>
          </w:tcPr>
          <w:p w14:paraId="571F3DB4" w14:textId="3E84D200" w:rsidR="00A12104" w:rsidRPr="00E259EC" w:rsidRDefault="00E91F71" w:rsidP="00E259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 </w:t>
            </w:r>
            <w:r w:rsidR="00A12104" w:rsidRPr="00E259EC">
              <w:rPr>
                <w:rFonts w:ascii="Times New Roman" w:eastAsia="Times New Roman" w:hAnsi="Times New Roman" w:cs="Times New Roman"/>
                <w:sz w:val="24"/>
                <w:szCs w:val="24"/>
              </w:rPr>
              <w:t>2</w:t>
            </w:r>
            <w:r w:rsidR="006F4658">
              <w:rPr>
                <w:rFonts w:ascii="Times New Roman" w:eastAsia="Times New Roman" w:hAnsi="Times New Roman" w:cs="Times New Roman"/>
                <w:sz w:val="24"/>
                <w:szCs w:val="24"/>
              </w:rPr>
              <w:t>4</w:t>
            </w:r>
          </w:p>
        </w:tc>
      </w:tr>
      <w:tr w:rsidR="00A12104" w:rsidRPr="00E259EC" w14:paraId="7BFFDC5A" w14:textId="77777777" w:rsidTr="00C67082">
        <w:tc>
          <w:tcPr>
            <w:tcW w:w="7905" w:type="dxa"/>
            <w:shd w:val="clear" w:color="auto" w:fill="auto"/>
          </w:tcPr>
          <w:p w14:paraId="21B563BB" w14:textId="14A7E09B" w:rsidR="00A12104" w:rsidRPr="00E259EC" w:rsidRDefault="00A12104" w:rsidP="00E259EC">
            <w:pPr>
              <w:spacing w:after="0" w:line="240" w:lineRule="auto"/>
              <w:jc w:val="both"/>
              <w:rPr>
                <w:rFonts w:ascii="Times New Roman" w:eastAsia="Times New Roman" w:hAnsi="Times New Roman" w:cs="Times New Roman"/>
                <w:sz w:val="24"/>
                <w:szCs w:val="24"/>
              </w:rPr>
            </w:pPr>
            <w:proofErr w:type="spellStart"/>
            <w:r w:rsidRPr="00E259EC">
              <w:rPr>
                <w:rFonts w:ascii="Times New Roman" w:eastAsia="Times New Roman" w:hAnsi="Times New Roman" w:cs="Times New Roman"/>
                <w:i/>
                <w:iCs/>
                <w:sz w:val="24"/>
                <w:szCs w:val="24"/>
              </w:rPr>
              <w:t>Mugesera</w:t>
            </w:r>
            <w:proofErr w:type="spellEnd"/>
            <w:r w:rsidRPr="00E259EC">
              <w:rPr>
                <w:rFonts w:ascii="Times New Roman" w:eastAsia="Times New Roman" w:hAnsi="Times New Roman" w:cs="Times New Roman"/>
                <w:i/>
                <w:iCs/>
                <w:sz w:val="24"/>
                <w:szCs w:val="24"/>
              </w:rPr>
              <w:t xml:space="preserve"> v Canada (Minister of Citizenship and Immigration</w:t>
            </w:r>
            <w:r w:rsidRPr="00E259EC">
              <w:rPr>
                <w:rFonts w:ascii="Times New Roman" w:eastAsia="Times New Roman" w:hAnsi="Times New Roman" w:cs="Times New Roman"/>
                <w:sz w:val="24"/>
                <w:szCs w:val="24"/>
              </w:rPr>
              <w:t xml:space="preserve">, 2005 SCC 40 </w:t>
            </w:r>
          </w:p>
          <w:p w14:paraId="58AD7ADB" w14:textId="77777777" w:rsidR="00A12104" w:rsidRPr="00E259EC" w:rsidRDefault="00A12104" w:rsidP="00E259EC">
            <w:pPr>
              <w:spacing w:after="0" w:line="240" w:lineRule="auto"/>
              <w:jc w:val="both"/>
              <w:rPr>
                <w:rFonts w:ascii="Times New Roman" w:eastAsia="Times New Roman" w:hAnsi="Times New Roman" w:cs="Times New Roman"/>
                <w:i/>
                <w:iCs/>
                <w:sz w:val="24"/>
                <w:szCs w:val="24"/>
              </w:rPr>
            </w:pPr>
          </w:p>
        </w:tc>
        <w:tc>
          <w:tcPr>
            <w:tcW w:w="1559" w:type="dxa"/>
            <w:shd w:val="clear" w:color="auto" w:fill="auto"/>
          </w:tcPr>
          <w:p w14:paraId="124F01AC" w14:textId="3EBF4097" w:rsidR="00A12104" w:rsidRPr="00E259EC" w:rsidRDefault="00E91F71" w:rsidP="00E259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Paras </w:t>
            </w:r>
            <w:r w:rsidR="00A12104" w:rsidRPr="00E259EC">
              <w:rPr>
                <w:rFonts w:ascii="Times New Roman" w:eastAsia="Times New Roman" w:hAnsi="Times New Roman" w:cs="Times New Roman"/>
                <w:sz w:val="24"/>
                <w:szCs w:val="24"/>
              </w:rPr>
              <w:t>114-</w:t>
            </w:r>
            <w:r>
              <w:rPr>
                <w:rFonts w:ascii="Times New Roman" w:eastAsia="Times New Roman" w:hAnsi="Times New Roman" w:cs="Times New Roman"/>
                <w:sz w:val="24"/>
                <w:szCs w:val="24"/>
              </w:rPr>
              <w:t>1</w:t>
            </w:r>
            <w:r w:rsidR="00A12104" w:rsidRPr="00E259EC">
              <w:rPr>
                <w:rFonts w:ascii="Times New Roman" w:eastAsia="Times New Roman" w:hAnsi="Times New Roman" w:cs="Times New Roman"/>
                <w:sz w:val="24"/>
                <w:szCs w:val="24"/>
              </w:rPr>
              <w:t>16</w:t>
            </w:r>
          </w:p>
        </w:tc>
      </w:tr>
      <w:tr w:rsidR="00A12104" w:rsidRPr="00E259EC" w14:paraId="5529640D" w14:textId="77777777" w:rsidTr="00C67082">
        <w:tc>
          <w:tcPr>
            <w:tcW w:w="7905" w:type="dxa"/>
            <w:shd w:val="clear" w:color="auto" w:fill="auto"/>
          </w:tcPr>
          <w:p w14:paraId="2FF01FF7" w14:textId="3821BD4C" w:rsidR="00A12104" w:rsidRPr="00E259EC" w:rsidRDefault="00A12104" w:rsidP="00E259EC">
            <w:pPr>
              <w:spacing w:after="0" w:line="240" w:lineRule="auto"/>
              <w:jc w:val="both"/>
              <w:rPr>
                <w:rFonts w:ascii="Times New Roman" w:eastAsia="Times New Roman" w:hAnsi="Times New Roman" w:cs="Times New Roman"/>
                <w:i/>
                <w:iCs/>
                <w:sz w:val="24"/>
                <w:szCs w:val="24"/>
              </w:rPr>
            </w:pPr>
            <w:proofErr w:type="spellStart"/>
            <w:r w:rsidRPr="00E259EC">
              <w:rPr>
                <w:rFonts w:ascii="Times New Roman" w:eastAsia="Times New Roman" w:hAnsi="Times New Roman" w:cs="Times New Roman"/>
                <w:i/>
                <w:iCs/>
                <w:sz w:val="24"/>
                <w:szCs w:val="24"/>
              </w:rPr>
              <w:t>Munar</w:t>
            </w:r>
            <w:proofErr w:type="spellEnd"/>
            <w:r w:rsidRPr="00E259EC">
              <w:rPr>
                <w:rFonts w:ascii="Times New Roman" w:eastAsia="Times New Roman" w:hAnsi="Times New Roman" w:cs="Times New Roman"/>
                <w:i/>
                <w:iCs/>
                <w:sz w:val="24"/>
                <w:szCs w:val="24"/>
              </w:rPr>
              <w:t xml:space="preserve"> v Canada (Minister of Citizenship and Immigration), </w:t>
            </w:r>
            <w:r w:rsidRPr="00E259EC">
              <w:rPr>
                <w:rFonts w:ascii="Times New Roman" w:eastAsia="Times New Roman" w:hAnsi="Times New Roman" w:cs="Times New Roman"/>
                <w:sz w:val="24"/>
                <w:szCs w:val="24"/>
              </w:rPr>
              <w:t xml:space="preserve">2005 FC 1180 </w:t>
            </w:r>
          </w:p>
          <w:p w14:paraId="3C336B2A" w14:textId="77777777" w:rsidR="00A12104" w:rsidRPr="00E259EC" w:rsidRDefault="00A12104" w:rsidP="00E259EC">
            <w:pPr>
              <w:spacing w:after="0" w:line="240" w:lineRule="auto"/>
              <w:jc w:val="both"/>
              <w:rPr>
                <w:rFonts w:ascii="Times New Roman" w:hAnsi="Times New Roman" w:cs="Times New Roman"/>
                <w:i/>
                <w:iCs/>
                <w:sz w:val="24"/>
                <w:szCs w:val="24"/>
              </w:rPr>
            </w:pPr>
          </w:p>
        </w:tc>
        <w:tc>
          <w:tcPr>
            <w:tcW w:w="1559" w:type="dxa"/>
            <w:shd w:val="clear" w:color="auto" w:fill="auto"/>
          </w:tcPr>
          <w:p w14:paraId="1BA2F1F7" w14:textId="715680A5" w:rsidR="00A12104" w:rsidRPr="00E259EC" w:rsidRDefault="00E91F71" w:rsidP="00E259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 </w:t>
            </w:r>
            <w:r w:rsidR="00A12104" w:rsidRPr="00E259EC">
              <w:rPr>
                <w:rFonts w:ascii="Times New Roman" w:eastAsia="Times New Roman" w:hAnsi="Times New Roman" w:cs="Times New Roman"/>
                <w:sz w:val="24"/>
                <w:szCs w:val="24"/>
              </w:rPr>
              <w:t>23</w:t>
            </w:r>
          </w:p>
        </w:tc>
      </w:tr>
      <w:tr w:rsidR="00A12104" w:rsidRPr="00E259EC" w14:paraId="1F248AD4" w14:textId="77777777" w:rsidTr="00C67082">
        <w:tc>
          <w:tcPr>
            <w:tcW w:w="7905" w:type="dxa"/>
            <w:shd w:val="clear" w:color="auto" w:fill="auto"/>
          </w:tcPr>
          <w:p w14:paraId="36ED52D7" w14:textId="1A760555" w:rsidR="00A12104" w:rsidRPr="00E259EC" w:rsidRDefault="00A12104" w:rsidP="00E259EC">
            <w:pPr>
              <w:spacing w:after="0" w:line="240" w:lineRule="auto"/>
              <w:jc w:val="both"/>
              <w:rPr>
                <w:rFonts w:ascii="Times New Roman" w:eastAsia="Times New Roman" w:hAnsi="Times New Roman" w:cs="Times New Roman"/>
                <w:sz w:val="24"/>
                <w:szCs w:val="24"/>
              </w:rPr>
            </w:pPr>
            <w:r w:rsidRPr="00E259EC">
              <w:rPr>
                <w:rFonts w:ascii="Times New Roman" w:eastAsia="Times New Roman" w:hAnsi="Times New Roman" w:cs="Times New Roman"/>
                <w:i/>
                <w:iCs/>
                <w:sz w:val="24"/>
                <w:szCs w:val="24"/>
              </w:rPr>
              <w:t>Najafi v Canada (Public Safety and Emergency Preparedness)</w:t>
            </w:r>
            <w:r w:rsidRPr="00E259EC">
              <w:rPr>
                <w:rFonts w:ascii="Times New Roman" w:eastAsia="Times New Roman" w:hAnsi="Times New Roman" w:cs="Times New Roman"/>
                <w:sz w:val="24"/>
                <w:szCs w:val="24"/>
              </w:rPr>
              <w:t xml:space="preserve">, 2013 FC 876 </w:t>
            </w:r>
          </w:p>
          <w:p w14:paraId="4889A210" w14:textId="77777777" w:rsidR="00A12104" w:rsidRPr="00E259EC" w:rsidRDefault="00A12104" w:rsidP="00E259EC">
            <w:pPr>
              <w:spacing w:after="0" w:line="240" w:lineRule="auto"/>
              <w:jc w:val="both"/>
              <w:rPr>
                <w:rFonts w:ascii="Times New Roman" w:eastAsia="Times New Roman" w:hAnsi="Times New Roman" w:cs="Times New Roman"/>
                <w:i/>
                <w:iCs/>
                <w:sz w:val="24"/>
                <w:szCs w:val="24"/>
              </w:rPr>
            </w:pPr>
          </w:p>
        </w:tc>
        <w:tc>
          <w:tcPr>
            <w:tcW w:w="1559" w:type="dxa"/>
            <w:shd w:val="clear" w:color="auto" w:fill="auto"/>
          </w:tcPr>
          <w:p w14:paraId="631B0891" w14:textId="7229525B" w:rsidR="00A12104" w:rsidRPr="00E259EC" w:rsidRDefault="00E91F71" w:rsidP="00E259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Paras </w:t>
            </w:r>
            <w:r w:rsidR="00A12104" w:rsidRPr="00E259EC">
              <w:rPr>
                <w:rFonts w:ascii="Times New Roman" w:eastAsia="Times New Roman" w:hAnsi="Times New Roman" w:cs="Times New Roman"/>
                <w:sz w:val="24"/>
                <w:szCs w:val="24"/>
              </w:rPr>
              <w:t>48, 68</w:t>
            </w:r>
          </w:p>
        </w:tc>
      </w:tr>
      <w:tr w:rsidR="008104F5" w:rsidRPr="00E259EC" w14:paraId="37478197" w14:textId="77777777" w:rsidTr="00C67082">
        <w:tc>
          <w:tcPr>
            <w:tcW w:w="7905" w:type="dxa"/>
            <w:shd w:val="clear" w:color="auto" w:fill="auto"/>
          </w:tcPr>
          <w:p w14:paraId="72850DC9" w14:textId="235BEB35" w:rsidR="008104F5" w:rsidRPr="00E259EC" w:rsidRDefault="008104F5" w:rsidP="00E259EC">
            <w:pPr>
              <w:spacing w:after="0" w:line="240" w:lineRule="auto"/>
              <w:jc w:val="both"/>
              <w:rPr>
                <w:rFonts w:ascii="Times New Roman" w:eastAsia="Times New Roman" w:hAnsi="Times New Roman" w:cs="Times New Roman"/>
                <w:sz w:val="24"/>
                <w:szCs w:val="24"/>
              </w:rPr>
            </w:pPr>
            <w:r w:rsidRPr="00E259EC">
              <w:rPr>
                <w:rFonts w:ascii="Times New Roman" w:eastAsia="Times New Roman" w:hAnsi="Times New Roman" w:cs="Times New Roman"/>
                <w:i/>
                <w:iCs/>
                <w:sz w:val="24"/>
                <w:szCs w:val="24"/>
              </w:rPr>
              <w:t>New Brunswick (Minister of Health &amp; Community Services) v G(J)</w:t>
            </w:r>
            <w:r w:rsidRPr="00E259EC">
              <w:rPr>
                <w:rFonts w:ascii="Times New Roman" w:eastAsia="Times New Roman" w:hAnsi="Times New Roman" w:cs="Times New Roman"/>
                <w:sz w:val="24"/>
                <w:szCs w:val="24"/>
              </w:rPr>
              <w:t xml:space="preserve">, [1999] 3 SCR 46, 177 DLR (4th) 124 </w:t>
            </w:r>
          </w:p>
        </w:tc>
        <w:tc>
          <w:tcPr>
            <w:tcW w:w="1559" w:type="dxa"/>
            <w:shd w:val="clear" w:color="auto" w:fill="auto"/>
          </w:tcPr>
          <w:p w14:paraId="756ED0A7" w14:textId="30148043" w:rsidR="008104F5" w:rsidRPr="00E259EC" w:rsidRDefault="00E91F71" w:rsidP="00E259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 </w:t>
            </w:r>
            <w:r w:rsidR="008104F5" w:rsidRPr="00E259EC">
              <w:rPr>
                <w:rFonts w:ascii="Times New Roman" w:eastAsia="Times New Roman" w:hAnsi="Times New Roman" w:cs="Times New Roman"/>
                <w:sz w:val="24"/>
                <w:szCs w:val="24"/>
              </w:rPr>
              <w:t>61</w:t>
            </w:r>
          </w:p>
        </w:tc>
      </w:tr>
      <w:tr w:rsidR="00A12104" w:rsidRPr="00E259EC" w14:paraId="09DE94EB" w14:textId="77777777" w:rsidTr="00C67082">
        <w:tc>
          <w:tcPr>
            <w:tcW w:w="7905" w:type="dxa"/>
            <w:shd w:val="clear" w:color="auto" w:fill="auto"/>
          </w:tcPr>
          <w:p w14:paraId="22713023" w14:textId="094784C6" w:rsidR="00A12104" w:rsidRPr="00E259EC" w:rsidRDefault="00A12104" w:rsidP="00E259EC">
            <w:pPr>
              <w:spacing w:after="0" w:line="240" w:lineRule="auto"/>
              <w:jc w:val="both"/>
              <w:rPr>
                <w:rFonts w:ascii="Times New Roman" w:eastAsia="Times New Roman" w:hAnsi="Times New Roman" w:cs="Times New Roman"/>
                <w:i/>
                <w:iCs/>
                <w:sz w:val="24"/>
                <w:szCs w:val="24"/>
              </w:rPr>
            </w:pPr>
            <w:proofErr w:type="spellStart"/>
            <w:r w:rsidRPr="00E259EC">
              <w:rPr>
                <w:rFonts w:ascii="Times New Roman" w:eastAsia="Times New Roman" w:hAnsi="Times New Roman" w:cs="Times New Roman"/>
                <w:i/>
                <w:iCs/>
                <w:sz w:val="24"/>
                <w:szCs w:val="24"/>
              </w:rPr>
              <w:t>Oremade</w:t>
            </w:r>
            <w:proofErr w:type="spellEnd"/>
            <w:r w:rsidRPr="00E259EC">
              <w:rPr>
                <w:rFonts w:ascii="Times New Roman" w:eastAsia="Times New Roman" w:hAnsi="Times New Roman" w:cs="Times New Roman"/>
                <w:i/>
                <w:iCs/>
                <w:sz w:val="24"/>
                <w:szCs w:val="24"/>
              </w:rPr>
              <w:t xml:space="preserve"> v Canada (Minister of Citizenship &amp; Immigration)</w:t>
            </w:r>
            <w:r w:rsidRPr="00E259EC">
              <w:rPr>
                <w:rFonts w:ascii="Times New Roman" w:eastAsia="Times New Roman" w:hAnsi="Times New Roman" w:cs="Times New Roman"/>
                <w:sz w:val="24"/>
                <w:szCs w:val="24"/>
              </w:rPr>
              <w:t>, 2005 FC 1077</w:t>
            </w:r>
          </w:p>
        </w:tc>
        <w:tc>
          <w:tcPr>
            <w:tcW w:w="1559" w:type="dxa"/>
            <w:shd w:val="clear" w:color="auto" w:fill="auto"/>
          </w:tcPr>
          <w:p w14:paraId="6B507D2A" w14:textId="600A3ECA" w:rsidR="00A12104" w:rsidRPr="00E259EC" w:rsidRDefault="00E91F71" w:rsidP="00E259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Para</w:t>
            </w:r>
            <w:r w:rsidR="006F4658">
              <w:rPr>
                <w:rFonts w:ascii="Times New Roman" w:eastAsia="Times New Roman" w:hAnsi="Times New Roman" w:cs="Times New Roman"/>
                <w:sz w:val="24"/>
                <w:szCs w:val="24"/>
              </w:rPr>
              <w:t>s 14, 26-</w:t>
            </w:r>
            <w:r w:rsidR="00A12104" w:rsidRPr="00E259EC">
              <w:rPr>
                <w:rFonts w:ascii="Times New Roman" w:eastAsia="Times New Roman" w:hAnsi="Times New Roman" w:cs="Times New Roman"/>
                <w:sz w:val="24"/>
                <w:szCs w:val="24"/>
              </w:rPr>
              <w:t>29</w:t>
            </w:r>
          </w:p>
        </w:tc>
      </w:tr>
      <w:tr w:rsidR="00CC0BF8" w:rsidRPr="00E259EC" w14:paraId="1A77EE2B" w14:textId="77777777" w:rsidTr="00C67082">
        <w:tc>
          <w:tcPr>
            <w:tcW w:w="7905" w:type="dxa"/>
            <w:shd w:val="clear" w:color="auto" w:fill="auto"/>
          </w:tcPr>
          <w:p w14:paraId="4D88FB6F" w14:textId="31AE8757" w:rsidR="00CC0BF8" w:rsidRPr="00E259EC" w:rsidRDefault="00CC0BF8" w:rsidP="00E259EC">
            <w:pPr>
              <w:spacing w:after="0" w:line="240" w:lineRule="auto"/>
              <w:rPr>
                <w:rFonts w:ascii="Times New Roman" w:eastAsia="Times New Roman" w:hAnsi="Times New Roman" w:cs="Times New Roman"/>
                <w:sz w:val="24"/>
                <w:szCs w:val="24"/>
              </w:rPr>
            </w:pPr>
            <w:proofErr w:type="spellStart"/>
            <w:r w:rsidRPr="00E259EC">
              <w:rPr>
                <w:rFonts w:ascii="Times New Roman" w:eastAsia="Times New Roman" w:hAnsi="Times New Roman" w:cs="Times New Roman"/>
                <w:i/>
                <w:iCs/>
                <w:sz w:val="24"/>
                <w:szCs w:val="24"/>
              </w:rPr>
              <w:t>Poshteh</w:t>
            </w:r>
            <w:proofErr w:type="spellEnd"/>
            <w:r w:rsidRPr="00E259EC">
              <w:rPr>
                <w:rFonts w:ascii="Times New Roman" w:eastAsia="Times New Roman" w:hAnsi="Times New Roman" w:cs="Times New Roman"/>
                <w:i/>
                <w:iCs/>
                <w:sz w:val="24"/>
                <w:szCs w:val="24"/>
              </w:rPr>
              <w:t xml:space="preserve"> v Canada (Minister of Citizenship &amp; Immigration), </w:t>
            </w:r>
            <w:r w:rsidRPr="00E259EC">
              <w:rPr>
                <w:rFonts w:ascii="Times New Roman" w:eastAsia="Times New Roman" w:hAnsi="Times New Roman" w:cs="Times New Roman"/>
                <w:sz w:val="24"/>
                <w:szCs w:val="24"/>
              </w:rPr>
              <w:t>2004 FC 310</w:t>
            </w:r>
          </w:p>
        </w:tc>
        <w:tc>
          <w:tcPr>
            <w:tcW w:w="1559" w:type="dxa"/>
            <w:shd w:val="clear" w:color="auto" w:fill="auto"/>
          </w:tcPr>
          <w:p w14:paraId="1B22A09A" w14:textId="40C46E49" w:rsidR="00CC0BF8" w:rsidRPr="00E259EC" w:rsidRDefault="00E91F71" w:rsidP="00E259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 </w:t>
            </w:r>
            <w:r w:rsidR="00CC0BF8" w:rsidRPr="00E259EC">
              <w:rPr>
                <w:rFonts w:ascii="Times New Roman" w:eastAsia="Times New Roman" w:hAnsi="Times New Roman" w:cs="Times New Roman"/>
                <w:sz w:val="24"/>
                <w:szCs w:val="24"/>
              </w:rPr>
              <w:t>4</w:t>
            </w:r>
          </w:p>
        </w:tc>
      </w:tr>
      <w:tr w:rsidR="00CC0BF8" w:rsidRPr="00E259EC" w14:paraId="57E80AB3" w14:textId="77777777" w:rsidTr="00C67082">
        <w:tc>
          <w:tcPr>
            <w:tcW w:w="7905" w:type="dxa"/>
            <w:shd w:val="clear" w:color="auto" w:fill="auto"/>
          </w:tcPr>
          <w:p w14:paraId="662243F6" w14:textId="24EA7456" w:rsidR="00CC0BF8" w:rsidRPr="00E259EC" w:rsidRDefault="00CC0BF8" w:rsidP="00E259EC">
            <w:pPr>
              <w:spacing w:after="0" w:line="240" w:lineRule="auto"/>
              <w:rPr>
                <w:rFonts w:ascii="Times New Roman" w:eastAsia="Times New Roman" w:hAnsi="Times New Roman" w:cs="Times New Roman"/>
                <w:i/>
                <w:iCs/>
                <w:sz w:val="24"/>
                <w:szCs w:val="24"/>
              </w:rPr>
            </w:pPr>
            <w:proofErr w:type="spellStart"/>
            <w:r w:rsidRPr="00E259EC">
              <w:rPr>
                <w:rFonts w:ascii="Times New Roman" w:eastAsia="Times New Roman" w:hAnsi="Times New Roman" w:cs="Times New Roman"/>
                <w:i/>
                <w:iCs/>
                <w:sz w:val="24"/>
                <w:szCs w:val="24"/>
              </w:rPr>
              <w:t>Poshteh</w:t>
            </w:r>
            <w:proofErr w:type="spellEnd"/>
            <w:r w:rsidRPr="00E259EC">
              <w:rPr>
                <w:rFonts w:ascii="Times New Roman" w:eastAsia="Times New Roman" w:hAnsi="Times New Roman" w:cs="Times New Roman"/>
                <w:i/>
                <w:iCs/>
                <w:sz w:val="24"/>
                <w:szCs w:val="24"/>
              </w:rPr>
              <w:t xml:space="preserve"> v Canada</w:t>
            </w:r>
            <w:r w:rsidRPr="00E259EC">
              <w:rPr>
                <w:rFonts w:ascii="Times New Roman" w:eastAsia="Times New Roman" w:hAnsi="Times New Roman" w:cs="Times New Roman"/>
                <w:sz w:val="24"/>
                <w:szCs w:val="24"/>
              </w:rPr>
              <w:t>, 2005 FCA 85</w:t>
            </w:r>
          </w:p>
        </w:tc>
        <w:tc>
          <w:tcPr>
            <w:tcW w:w="1559" w:type="dxa"/>
            <w:shd w:val="clear" w:color="auto" w:fill="auto"/>
          </w:tcPr>
          <w:p w14:paraId="4B961673" w14:textId="2A8EF7A7" w:rsidR="00CC0BF8" w:rsidRPr="00E259EC" w:rsidRDefault="00E91F71" w:rsidP="00E259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Paras </w:t>
            </w:r>
            <w:r w:rsidR="00CC0BF8" w:rsidRPr="00E259EC">
              <w:rPr>
                <w:rFonts w:ascii="Times New Roman" w:eastAsia="Times New Roman" w:hAnsi="Times New Roman" w:cs="Times New Roman"/>
                <w:sz w:val="24"/>
                <w:szCs w:val="24"/>
              </w:rPr>
              <w:t>27, 38</w:t>
            </w:r>
          </w:p>
        </w:tc>
      </w:tr>
      <w:tr w:rsidR="006747B6" w:rsidRPr="00E259EC" w14:paraId="54CAA138" w14:textId="77777777" w:rsidTr="00C67082">
        <w:tc>
          <w:tcPr>
            <w:tcW w:w="7905" w:type="dxa"/>
            <w:shd w:val="clear" w:color="auto" w:fill="auto"/>
          </w:tcPr>
          <w:p w14:paraId="37E428D7" w14:textId="4D3E21C5" w:rsidR="006747B6" w:rsidRPr="00E259EC" w:rsidRDefault="006747B6" w:rsidP="00E259EC">
            <w:pPr>
              <w:spacing w:after="0" w:line="240" w:lineRule="auto"/>
              <w:rPr>
                <w:rFonts w:ascii="Times New Roman" w:eastAsia="Times New Roman" w:hAnsi="Times New Roman" w:cs="Times New Roman"/>
                <w:i/>
                <w:iCs/>
                <w:sz w:val="24"/>
                <w:szCs w:val="24"/>
              </w:rPr>
            </w:pPr>
            <w:r w:rsidRPr="00E259EC">
              <w:rPr>
                <w:rFonts w:ascii="Times New Roman" w:eastAsia="Times New Roman" w:hAnsi="Times New Roman" w:cs="Times New Roman"/>
                <w:i/>
                <w:iCs/>
                <w:sz w:val="24"/>
                <w:szCs w:val="24"/>
              </w:rPr>
              <w:t>Qu v Canada (Minister of Citizenship &amp; Immigration)</w:t>
            </w:r>
            <w:r w:rsidRPr="00E259EC">
              <w:rPr>
                <w:rFonts w:ascii="Times New Roman" w:eastAsia="Times New Roman" w:hAnsi="Times New Roman" w:cs="Times New Roman"/>
                <w:sz w:val="24"/>
                <w:szCs w:val="24"/>
              </w:rPr>
              <w:t>, 2001 FCA 399</w:t>
            </w:r>
          </w:p>
        </w:tc>
        <w:tc>
          <w:tcPr>
            <w:tcW w:w="1559" w:type="dxa"/>
            <w:shd w:val="clear" w:color="auto" w:fill="auto"/>
          </w:tcPr>
          <w:p w14:paraId="46FF8CD5" w14:textId="37BA9537" w:rsidR="006747B6" w:rsidRPr="00E259EC" w:rsidRDefault="00E91F71" w:rsidP="00E259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Paras </w:t>
            </w:r>
            <w:r w:rsidR="006F4658">
              <w:rPr>
                <w:rFonts w:ascii="Times New Roman" w:eastAsia="Times New Roman" w:hAnsi="Times New Roman" w:cs="Times New Roman"/>
                <w:sz w:val="24"/>
                <w:szCs w:val="24"/>
              </w:rPr>
              <w:t xml:space="preserve">12, </w:t>
            </w:r>
            <w:r w:rsidR="006747B6" w:rsidRPr="00E259EC">
              <w:rPr>
                <w:rFonts w:ascii="Times New Roman" w:eastAsia="Times New Roman" w:hAnsi="Times New Roman" w:cs="Times New Roman"/>
                <w:sz w:val="24"/>
                <w:szCs w:val="24"/>
              </w:rPr>
              <w:t>45-49</w:t>
            </w:r>
          </w:p>
        </w:tc>
      </w:tr>
      <w:tr w:rsidR="00CC0BF8" w:rsidRPr="00E259EC" w14:paraId="59A05C9B" w14:textId="77777777" w:rsidTr="00C67082">
        <w:tc>
          <w:tcPr>
            <w:tcW w:w="7905" w:type="dxa"/>
            <w:shd w:val="clear" w:color="auto" w:fill="auto"/>
          </w:tcPr>
          <w:p w14:paraId="5DA82B63" w14:textId="2EA004A8" w:rsidR="00CC0BF8" w:rsidRPr="00E91F71" w:rsidRDefault="00CC0BF8" w:rsidP="00E259EC">
            <w:pPr>
              <w:spacing w:after="0" w:line="240" w:lineRule="auto"/>
              <w:rPr>
                <w:rFonts w:ascii="Times New Roman" w:eastAsia="Times New Roman" w:hAnsi="Times New Roman" w:cs="Times New Roman"/>
                <w:sz w:val="24"/>
                <w:szCs w:val="24"/>
              </w:rPr>
            </w:pPr>
            <w:r w:rsidRPr="00E259EC">
              <w:rPr>
                <w:rFonts w:ascii="Times New Roman" w:eastAsia="Times New Roman" w:hAnsi="Times New Roman" w:cs="Times New Roman"/>
                <w:i/>
                <w:iCs/>
                <w:sz w:val="24"/>
                <w:szCs w:val="24"/>
              </w:rPr>
              <w:t>R v McCraw</w:t>
            </w:r>
            <w:r w:rsidRPr="00E259EC">
              <w:rPr>
                <w:rFonts w:ascii="Times New Roman" w:eastAsia="Times New Roman" w:hAnsi="Times New Roman" w:cs="Times New Roman"/>
                <w:sz w:val="24"/>
                <w:szCs w:val="24"/>
              </w:rPr>
              <w:t xml:space="preserve">, [1991] 3 SCR 72, 66 CCC (3d) 517 </w:t>
            </w:r>
          </w:p>
        </w:tc>
        <w:tc>
          <w:tcPr>
            <w:tcW w:w="1559" w:type="dxa"/>
            <w:shd w:val="clear" w:color="auto" w:fill="auto"/>
          </w:tcPr>
          <w:p w14:paraId="17956715" w14:textId="4AF9947E" w:rsidR="00CC0BF8" w:rsidRPr="00E259EC" w:rsidRDefault="00E91F71" w:rsidP="00E259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 </w:t>
            </w:r>
            <w:r w:rsidR="00CC0BF8" w:rsidRPr="00E259EC">
              <w:rPr>
                <w:rFonts w:ascii="Times New Roman" w:eastAsia="Times New Roman" w:hAnsi="Times New Roman" w:cs="Times New Roman"/>
                <w:sz w:val="24"/>
                <w:szCs w:val="24"/>
              </w:rPr>
              <w:t>43</w:t>
            </w:r>
          </w:p>
        </w:tc>
      </w:tr>
      <w:tr w:rsidR="00CC0BF8" w:rsidRPr="00E259EC" w14:paraId="2345B037" w14:textId="77777777" w:rsidTr="00C67082">
        <w:tc>
          <w:tcPr>
            <w:tcW w:w="7905" w:type="dxa"/>
            <w:shd w:val="clear" w:color="auto" w:fill="auto"/>
          </w:tcPr>
          <w:p w14:paraId="59B4FBC7" w14:textId="4C187EC8" w:rsidR="00CC0BF8" w:rsidRPr="00E259EC" w:rsidRDefault="00CC0BF8" w:rsidP="00E259EC">
            <w:pPr>
              <w:spacing w:after="0" w:line="240" w:lineRule="auto"/>
              <w:rPr>
                <w:rFonts w:ascii="Times New Roman" w:eastAsia="Times New Roman" w:hAnsi="Times New Roman" w:cs="Times New Roman"/>
                <w:i/>
                <w:iCs/>
                <w:sz w:val="24"/>
                <w:szCs w:val="24"/>
              </w:rPr>
            </w:pPr>
            <w:r w:rsidRPr="00E259EC">
              <w:rPr>
                <w:rFonts w:ascii="Times New Roman" w:eastAsia="Times New Roman" w:hAnsi="Times New Roman" w:cs="Times New Roman"/>
                <w:i/>
                <w:iCs/>
                <w:sz w:val="24"/>
                <w:szCs w:val="24"/>
              </w:rPr>
              <w:t xml:space="preserve">R v </w:t>
            </w:r>
            <w:proofErr w:type="spellStart"/>
            <w:r w:rsidRPr="00E259EC">
              <w:rPr>
                <w:rFonts w:ascii="Times New Roman" w:eastAsia="Times New Roman" w:hAnsi="Times New Roman" w:cs="Times New Roman"/>
                <w:i/>
                <w:iCs/>
                <w:sz w:val="24"/>
                <w:szCs w:val="24"/>
              </w:rPr>
              <w:t>Ruzic</w:t>
            </w:r>
            <w:proofErr w:type="spellEnd"/>
            <w:r w:rsidRPr="00E259EC">
              <w:rPr>
                <w:rFonts w:ascii="Times New Roman" w:eastAsia="Times New Roman" w:hAnsi="Times New Roman" w:cs="Times New Roman"/>
                <w:sz w:val="24"/>
                <w:szCs w:val="24"/>
              </w:rPr>
              <w:t xml:space="preserve">, 2001 SCC 24 </w:t>
            </w:r>
          </w:p>
        </w:tc>
        <w:tc>
          <w:tcPr>
            <w:tcW w:w="1559" w:type="dxa"/>
            <w:shd w:val="clear" w:color="auto" w:fill="auto"/>
          </w:tcPr>
          <w:p w14:paraId="0F2BED92" w14:textId="01BBCD07" w:rsidR="00CC0BF8" w:rsidRPr="00E259EC" w:rsidRDefault="00E91F71" w:rsidP="00E259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 </w:t>
            </w:r>
            <w:r w:rsidR="00CC0BF8" w:rsidRPr="00E259EC">
              <w:rPr>
                <w:rFonts w:ascii="Times New Roman" w:eastAsia="Times New Roman" w:hAnsi="Times New Roman" w:cs="Times New Roman"/>
                <w:sz w:val="24"/>
                <w:szCs w:val="24"/>
              </w:rPr>
              <w:t>86</w:t>
            </w:r>
          </w:p>
        </w:tc>
      </w:tr>
      <w:tr w:rsidR="00CC0BF8" w:rsidRPr="00E259EC" w14:paraId="6B5A0FC3" w14:textId="77777777" w:rsidTr="00C67082">
        <w:tc>
          <w:tcPr>
            <w:tcW w:w="7905" w:type="dxa"/>
            <w:shd w:val="clear" w:color="auto" w:fill="auto"/>
          </w:tcPr>
          <w:p w14:paraId="36EC9296" w14:textId="401CDEE6" w:rsidR="00CC0BF8" w:rsidRPr="00E259EC" w:rsidRDefault="00CC0BF8" w:rsidP="00E259EC">
            <w:pPr>
              <w:spacing w:after="0" w:line="240" w:lineRule="auto"/>
              <w:rPr>
                <w:rFonts w:ascii="Times New Roman" w:eastAsia="Times New Roman" w:hAnsi="Times New Roman" w:cs="Times New Roman"/>
                <w:i/>
                <w:iCs/>
                <w:sz w:val="24"/>
                <w:szCs w:val="24"/>
              </w:rPr>
            </w:pPr>
            <w:r w:rsidRPr="00E259EC">
              <w:rPr>
                <w:rFonts w:ascii="Times New Roman" w:eastAsia="Times New Roman" w:hAnsi="Times New Roman" w:cs="Times New Roman"/>
                <w:i/>
                <w:iCs/>
                <w:sz w:val="24"/>
                <w:szCs w:val="24"/>
              </w:rPr>
              <w:t xml:space="preserve">R v </w:t>
            </w:r>
            <w:r w:rsidR="00E91F71">
              <w:rPr>
                <w:rFonts w:ascii="Times New Roman" w:eastAsia="Times New Roman" w:hAnsi="Times New Roman" w:cs="Times New Roman"/>
                <w:i/>
                <w:iCs/>
                <w:sz w:val="24"/>
                <w:szCs w:val="24"/>
              </w:rPr>
              <w:t>R</w:t>
            </w:r>
            <w:r w:rsidRPr="00E259EC">
              <w:rPr>
                <w:rFonts w:ascii="Times New Roman" w:eastAsia="Times New Roman" w:hAnsi="Times New Roman" w:cs="Times New Roman"/>
                <w:i/>
                <w:iCs/>
                <w:sz w:val="24"/>
                <w:szCs w:val="24"/>
              </w:rPr>
              <w:t>yan</w:t>
            </w:r>
            <w:r w:rsidRPr="00E259EC">
              <w:rPr>
                <w:rFonts w:ascii="Times New Roman" w:eastAsia="Times New Roman" w:hAnsi="Times New Roman" w:cs="Times New Roman"/>
                <w:sz w:val="24"/>
                <w:szCs w:val="24"/>
              </w:rPr>
              <w:t>, 2013 SCC 3</w:t>
            </w:r>
          </w:p>
        </w:tc>
        <w:tc>
          <w:tcPr>
            <w:tcW w:w="1559" w:type="dxa"/>
            <w:shd w:val="clear" w:color="auto" w:fill="auto"/>
          </w:tcPr>
          <w:p w14:paraId="2CC0611B" w14:textId="0DD86A9B" w:rsidR="00CC0BF8" w:rsidRPr="00E259EC" w:rsidRDefault="00E91F71" w:rsidP="00E259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Paras </w:t>
            </w:r>
            <w:r w:rsidR="00CC0BF8" w:rsidRPr="00E259EC">
              <w:rPr>
                <w:rFonts w:ascii="Times New Roman" w:eastAsia="Times New Roman" w:hAnsi="Times New Roman" w:cs="Times New Roman"/>
                <w:sz w:val="24"/>
                <w:szCs w:val="24"/>
              </w:rPr>
              <w:t xml:space="preserve">53, </w:t>
            </w:r>
            <w:r w:rsidR="006F4658">
              <w:rPr>
                <w:rFonts w:ascii="Times New Roman" w:eastAsia="Times New Roman" w:hAnsi="Times New Roman" w:cs="Times New Roman"/>
                <w:sz w:val="24"/>
                <w:szCs w:val="24"/>
              </w:rPr>
              <w:t xml:space="preserve">64-65, 72, </w:t>
            </w:r>
            <w:r w:rsidR="00CC0BF8" w:rsidRPr="00E259EC">
              <w:rPr>
                <w:rFonts w:ascii="Times New Roman" w:eastAsia="Times New Roman" w:hAnsi="Times New Roman" w:cs="Times New Roman"/>
                <w:sz w:val="24"/>
                <w:szCs w:val="24"/>
              </w:rPr>
              <w:t>155-180</w:t>
            </w:r>
          </w:p>
        </w:tc>
      </w:tr>
      <w:tr w:rsidR="00927E21" w:rsidRPr="00E259EC" w14:paraId="301D7617" w14:textId="77777777" w:rsidTr="00C67082">
        <w:tc>
          <w:tcPr>
            <w:tcW w:w="7905" w:type="dxa"/>
            <w:shd w:val="clear" w:color="auto" w:fill="auto"/>
          </w:tcPr>
          <w:p w14:paraId="03A7CF08" w14:textId="754813B7" w:rsidR="00927E21" w:rsidRPr="00E259EC" w:rsidRDefault="00927E21" w:rsidP="00E259EC">
            <w:pPr>
              <w:spacing w:after="0" w:line="240" w:lineRule="auto"/>
              <w:rPr>
                <w:rFonts w:ascii="Times New Roman" w:eastAsia="Times New Roman" w:hAnsi="Times New Roman" w:cs="Times New Roman"/>
                <w:i/>
                <w:iCs/>
                <w:sz w:val="24"/>
                <w:szCs w:val="24"/>
              </w:rPr>
            </w:pPr>
            <w:r w:rsidRPr="00E259EC">
              <w:rPr>
                <w:rFonts w:ascii="Times New Roman" w:eastAsia="Times New Roman" w:hAnsi="Times New Roman" w:cs="Times New Roman"/>
                <w:i/>
                <w:iCs/>
                <w:sz w:val="24"/>
                <w:szCs w:val="24"/>
              </w:rPr>
              <w:t>Rana v Canada (Public Safety and Emergency Preparedness)</w:t>
            </w:r>
            <w:r w:rsidRPr="00E259EC">
              <w:rPr>
                <w:rFonts w:ascii="Times New Roman" w:eastAsia="Times New Roman" w:hAnsi="Times New Roman" w:cs="Times New Roman"/>
                <w:sz w:val="24"/>
                <w:szCs w:val="24"/>
              </w:rPr>
              <w:t>, 2018 FC 1080</w:t>
            </w:r>
          </w:p>
        </w:tc>
        <w:tc>
          <w:tcPr>
            <w:tcW w:w="1559" w:type="dxa"/>
            <w:shd w:val="clear" w:color="auto" w:fill="auto"/>
          </w:tcPr>
          <w:p w14:paraId="57BE06F3" w14:textId="403364B5" w:rsidR="00927E21" w:rsidRPr="00E259EC" w:rsidRDefault="00E91F71" w:rsidP="00E259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Paras </w:t>
            </w:r>
            <w:r w:rsidR="006F4658">
              <w:rPr>
                <w:rFonts w:ascii="Times New Roman" w:eastAsia="Times New Roman" w:hAnsi="Times New Roman" w:cs="Times New Roman"/>
                <w:sz w:val="24"/>
                <w:szCs w:val="24"/>
              </w:rPr>
              <w:t xml:space="preserve">7, </w:t>
            </w:r>
            <w:r w:rsidR="00927E21" w:rsidRPr="00E259EC">
              <w:rPr>
                <w:rFonts w:ascii="Times New Roman" w:eastAsia="Times New Roman" w:hAnsi="Times New Roman" w:cs="Times New Roman"/>
                <w:sz w:val="24"/>
                <w:szCs w:val="24"/>
              </w:rPr>
              <w:t>12, 14</w:t>
            </w:r>
            <w:r w:rsidR="006F4658">
              <w:rPr>
                <w:rFonts w:ascii="Times New Roman" w:eastAsia="Times New Roman" w:hAnsi="Times New Roman" w:cs="Times New Roman"/>
                <w:sz w:val="24"/>
                <w:szCs w:val="24"/>
              </w:rPr>
              <w:t>, 66-67</w:t>
            </w:r>
          </w:p>
        </w:tc>
      </w:tr>
      <w:tr w:rsidR="008104F5" w:rsidRPr="00E259EC" w14:paraId="049DB0F1" w14:textId="77777777" w:rsidTr="00C67082">
        <w:tc>
          <w:tcPr>
            <w:tcW w:w="7905" w:type="dxa"/>
            <w:shd w:val="clear" w:color="auto" w:fill="auto"/>
          </w:tcPr>
          <w:p w14:paraId="1DB7F42D" w14:textId="3099B437" w:rsidR="008104F5" w:rsidRPr="00E259EC" w:rsidRDefault="008104F5" w:rsidP="00E259EC">
            <w:pPr>
              <w:spacing w:after="0" w:line="240" w:lineRule="auto"/>
              <w:rPr>
                <w:rFonts w:ascii="Times New Roman" w:eastAsia="Times New Roman" w:hAnsi="Times New Roman" w:cs="Times New Roman"/>
                <w:i/>
                <w:iCs/>
                <w:sz w:val="24"/>
                <w:szCs w:val="24"/>
              </w:rPr>
            </w:pPr>
            <w:r w:rsidRPr="00E259EC">
              <w:rPr>
                <w:rFonts w:ascii="Times New Roman" w:eastAsia="Times New Roman" w:hAnsi="Times New Roman" w:cs="Times New Roman"/>
                <w:i/>
                <w:iCs/>
                <w:sz w:val="24"/>
                <w:szCs w:val="24"/>
              </w:rPr>
              <w:t>Revell v Canada (Minister of Citizenship and Immigration)</w:t>
            </w:r>
            <w:r w:rsidRPr="00E259EC">
              <w:rPr>
                <w:rFonts w:ascii="Times New Roman" w:eastAsia="Times New Roman" w:hAnsi="Times New Roman" w:cs="Times New Roman"/>
                <w:sz w:val="24"/>
                <w:szCs w:val="24"/>
              </w:rPr>
              <w:t>, 2017 FC 905</w:t>
            </w:r>
          </w:p>
        </w:tc>
        <w:tc>
          <w:tcPr>
            <w:tcW w:w="1559" w:type="dxa"/>
            <w:shd w:val="clear" w:color="auto" w:fill="auto"/>
          </w:tcPr>
          <w:p w14:paraId="351F160D" w14:textId="239307C9" w:rsidR="008104F5" w:rsidRPr="00E259EC" w:rsidRDefault="00E91F71" w:rsidP="00E259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Paras </w:t>
            </w:r>
            <w:r w:rsidR="008104F5" w:rsidRPr="00E259EC">
              <w:rPr>
                <w:rFonts w:ascii="Times New Roman" w:eastAsia="Times New Roman" w:hAnsi="Times New Roman" w:cs="Times New Roman"/>
                <w:sz w:val="24"/>
                <w:szCs w:val="24"/>
              </w:rPr>
              <w:t>37-38</w:t>
            </w:r>
            <w:r w:rsidR="006F4658">
              <w:rPr>
                <w:rFonts w:ascii="Times New Roman" w:eastAsia="Times New Roman" w:hAnsi="Times New Roman" w:cs="Times New Roman"/>
                <w:sz w:val="24"/>
                <w:szCs w:val="24"/>
              </w:rPr>
              <w:t>, 98, 128-130</w:t>
            </w:r>
          </w:p>
        </w:tc>
      </w:tr>
      <w:tr w:rsidR="00927E21" w:rsidRPr="00E259EC" w14:paraId="43F48A55" w14:textId="77777777" w:rsidTr="00C67082">
        <w:tc>
          <w:tcPr>
            <w:tcW w:w="7905" w:type="dxa"/>
            <w:shd w:val="clear" w:color="auto" w:fill="auto"/>
          </w:tcPr>
          <w:p w14:paraId="6B378D70" w14:textId="4CBA82AF" w:rsidR="00927E21" w:rsidRPr="00E259EC" w:rsidRDefault="006747B6" w:rsidP="00E259EC">
            <w:pPr>
              <w:spacing w:after="0" w:line="240" w:lineRule="auto"/>
              <w:rPr>
                <w:rFonts w:ascii="Times New Roman" w:eastAsia="Times New Roman" w:hAnsi="Times New Roman" w:cs="Times New Roman"/>
                <w:i/>
                <w:iCs/>
                <w:sz w:val="24"/>
                <w:szCs w:val="24"/>
              </w:rPr>
            </w:pPr>
            <w:r w:rsidRPr="00E259EC">
              <w:rPr>
                <w:rFonts w:ascii="Times New Roman" w:eastAsia="Times New Roman" w:hAnsi="Times New Roman" w:cs="Times New Roman"/>
                <w:i/>
                <w:iCs/>
                <w:sz w:val="24"/>
                <w:szCs w:val="24"/>
              </w:rPr>
              <w:t>Singh v Canada (Minister of Employment &amp; Immigration)</w:t>
            </w:r>
            <w:r w:rsidRPr="00E259EC">
              <w:rPr>
                <w:rFonts w:ascii="Times New Roman" w:eastAsia="Times New Roman" w:hAnsi="Times New Roman" w:cs="Times New Roman"/>
                <w:sz w:val="24"/>
                <w:szCs w:val="24"/>
              </w:rPr>
              <w:t xml:space="preserve">, 1985 </w:t>
            </w:r>
            <w:proofErr w:type="spellStart"/>
            <w:r w:rsidRPr="00E259EC">
              <w:rPr>
                <w:rFonts w:ascii="Times New Roman" w:eastAsia="Times New Roman" w:hAnsi="Times New Roman" w:cs="Times New Roman"/>
                <w:sz w:val="24"/>
                <w:szCs w:val="24"/>
              </w:rPr>
              <w:t>CarswellNat</w:t>
            </w:r>
            <w:proofErr w:type="spellEnd"/>
            <w:r w:rsidRPr="00E259EC">
              <w:rPr>
                <w:rFonts w:ascii="Times New Roman" w:eastAsia="Times New Roman" w:hAnsi="Times New Roman" w:cs="Times New Roman"/>
                <w:sz w:val="24"/>
                <w:szCs w:val="24"/>
              </w:rPr>
              <w:t xml:space="preserve"> 152</w:t>
            </w:r>
          </w:p>
        </w:tc>
        <w:tc>
          <w:tcPr>
            <w:tcW w:w="1559" w:type="dxa"/>
            <w:shd w:val="clear" w:color="auto" w:fill="auto"/>
          </w:tcPr>
          <w:p w14:paraId="4D39F839" w14:textId="5A9E5EFE" w:rsidR="00927E21" w:rsidRPr="00E259EC" w:rsidRDefault="00E91F71" w:rsidP="00E259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 </w:t>
            </w:r>
            <w:r w:rsidR="006747B6" w:rsidRPr="00E259EC">
              <w:rPr>
                <w:rFonts w:ascii="Times New Roman" w:eastAsia="Times New Roman" w:hAnsi="Times New Roman" w:cs="Times New Roman"/>
                <w:sz w:val="24"/>
                <w:szCs w:val="24"/>
              </w:rPr>
              <w:t>98</w:t>
            </w:r>
          </w:p>
        </w:tc>
      </w:tr>
      <w:tr w:rsidR="006747B6" w:rsidRPr="00E259EC" w14:paraId="50303D55" w14:textId="77777777" w:rsidTr="00C67082">
        <w:tc>
          <w:tcPr>
            <w:tcW w:w="7905" w:type="dxa"/>
            <w:shd w:val="clear" w:color="auto" w:fill="auto"/>
          </w:tcPr>
          <w:p w14:paraId="10D5CFDE" w14:textId="4878A85C" w:rsidR="006747B6" w:rsidRPr="00E91F71" w:rsidRDefault="006747B6" w:rsidP="00E91F71">
            <w:pPr>
              <w:pStyle w:val="ColorfulList-Accent11"/>
              <w:spacing w:after="0" w:line="240" w:lineRule="auto"/>
              <w:ind w:left="0"/>
              <w:jc w:val="both"/>
              <w:rPr>
                <w:rFonts w:ascii="Times New Roman" w:hAnsi="Times New Roman" w:cs="Times New Roman"/>
                <w:sz w:val="24"/>
                <w:szCs w:val="24"/>
              </w:rPr>
            </w:pPr>
            <w:r w:rsidRPr="00E259EC">
              <w:rPr>
                <w:rFonts w:ascii="Times New Roman" w:hAnsi="Times New Roman" w:cs="Times New Roman"/>
                <w:i/>
                <w:iCs/>
                <w:sz w:val="24"/>
                <w:szCs w:val="24"/>
              </w:rPr>
              <w:t>Stables v Canada (Citizenship and Immigration)</w:t>
            </w:r>
            <w:r w:rsidRPr="00E259EC">
              <w:rPr>
                <w:rFonts w:ascii="Times New Roman" w:hAnsi="Times New Roman" w:cs="Times New Roman"/>
                <w:sz w:val="24"/>
                <w:szCs w:val="24"/>
              </w:rPr>
              <w:t xml:space="preserve">, 2011 FC 1319 </w:t>
            </w:r>
          </w:p>
        </w:tc>
        <w:tc>
          <w:tcPr>
            <w:tcW w:w="1559" w:type="dxa"/>
            <w:shd w:val="clear" w:color="auto" w:fill="auto"/>
          </w:tcPr>
          <w:p w14:paraId="75942A86" w14:textId="1427885E" w:rsidR="006747B6" w:rsidRPr="00E259EC" w:rsidRDefault="00E91F71" w:rsidP="00E259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Paras </w:t>
            </w:r>
            <w:r w:rsidR="006747B6" w:rsidRPr="00E259EC">
              <w:rPr>
                <w:rFonts w:ascii="Times New Roman" w:eastAsia="Times New Roman" w:hAnsi="Times New Roman" w:cs="Times New Roman"/>
                <w:sz w:val="24"/>
                <w:szCs w:val="24"/>
              </w:rPr>
              <w:t>19-22</w:t>
            </w:r>
          </w:p>
        </w:tc>
      </w:tr>
      <w:tr w:rsidR="006747B6" w:rsidRPr="00E259EC" w14:paraId="746089E7" w14:textId="77777777" w:rsidTr="00C67082">
        <w:tc>
          <w:tcPr>
            <w:tcW w:w="7905" w:type="dxa"/>
            <w:shd w:val="clear" w:color="auto" w:fill="auto"/>
          </w:tcPr>
          <w:p w14:paraId="6AEA2499" w14:textId="545EE923" w:rsidR="006747B6" w:rsidRPr="00E259EC" w:rsidRDefault="006747B6" w:rsidP="00E259EC">
            <w:pPr>
              <w:pStyle w:val="ColorfulList-Accent11"/>
              <w:spacing w:after="0" w:line="240" w:lineRule="auto"/>
              <w:ind w:left="0"/>
              <w:jc w:val="both"/>
              <w:rPr>
                <w:rFonts w:ascii="Times New Roman" w:hAnsi="Times New Roman" w:cs="Times New Roman"/>
                <w:i/>
                <w:iCs/>
                <w:sz w:val="24"/>
                <w:szCs w:val="24"/>
              </w:rPr>
            </w:pPr>
            <w:r w:rsidRPr="00E259EC">
              <w:rPr>
                <w:rFonts w:ascii="Times New Roman" w:eastAsia="Times New Roman" w:hAnsi="Times New Roman" w:cs="Times New Roman"/>
                <w:i/>
                <w:iCs/>
                <w:sz w:val="24"/>
                <w:szCs w:val="24"/>
              </w:rPr>
              <w:t>Suleyman v Canada (Minister of Citizenship and Immigration)</w:t>
            </w:r>
            <w:r w:rsidRPr="00E259EC">
              <w:rPr>
                <w:rFonts w:ascii="Times New Roman" w:eastAsia="Times New Roman" w:hAnsi="Times New Roman" w:cs="Times New Roman"/>
                <w:sz w:val="24"/>
                <w:szCs w:val="24"/>
              </w:rPr>
              <w:t>, 2008 FC 780</w:t>
            </w:r>
          </w:p>
        </w:tc>
        <w:tc>
          <w:tcPr>
            <w:tcW w:w="1559" w:type="dxa"/>
            <w:shd w:val="clear" w:color="auto" w:fill="auto"/>
          </w:tcPr>
          <w:p w14:paraId="338AF187" w14:textId="5F85060A" w:rsidR="006747B6" w:rsidRPr="00E259EC" w:rsidRDefault="00E91F71" w:rsidP="00E259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Paras </w:t>
            </w:r>
            <w:r w:rsidR="006747B6" w:rsidRPr="00E259EC">
              <w:rPr>
                <w:rFonts w:ascii="Times New Roman" w:eastAsia="Times New Roman" w:hAnsi="Times New Roman" w:cs="Times New Roman"/>
                <w:sz w:val="24"/>
                <w:szCs w:val="24"/>
              </w:rPr>
              <w:t>58-63</w:t>
            </w:r>
          </w:p>
        </w:tc>
      </w:tr>
      <w:tr w:rsidR="006747B6" w:rsidRPr="00E259EC" w14:paraId="7638D600" w14:textId="77777777" w:rsidTr="00C67082">
        <w:tc>
          <w:tcPr>
            <w:tcW w:w="7905" w:type="dxa"/>
            <w:shd w:val="clear" w:color="auto" w:fill="auto"/>
          </w:tcPr>
          <w:p w14:paraId="3355608D" w14:textId="7F2758C8" w:rsidR="006747B6" w:rsidRPr="00E91F71" w:rsidRDefault="006747B6" w:rsidP="00E259EC">
            <w:pPr>
              <w:pStyle w:val="ColorfulList-Accent11"/>
              <w:spacing w:after="0" w:line="240" w:lineRule="auto"/>
              <w:ind w:left="0"/>
              <w:jc w:val="both"/>
              <w:rPr>
                <w:rFonts w:ascii="Times New Roman" w:hAnsi="Times New Roman" w:cs="Times New Roman"/>
                <w:sz w:val="24"/>
                <w:szCs w:val="24"/>
              </w:rPr>
            </w:pPr>
            <w:proofErr w:type="spellStart"/>
            <w:r w:rsidRPr="00E259EC">
              <w:rPr>
                <w:rFonts w:ascii="Times New Roman" w:hAnsi="Times New Roman" w:cs="Times New Roman"/>
                <w:i/>
                <w:iCs/>
                <w:sz w:val="24"/>
                <w:szCs w:val="24"/>
              </w:rPr>
              <w:t>Tameh</w:t>
            </w:r>
            <w:proofErr w:type="spellEnd"/>
            <w:r w:rsidRPr="00E259EC">
              <w:rPr>
                <w:rFonts w:ascii="Times New Roman" w:hAnsi="Times New Roman" w:cs="Times New Roman"/>
                <w:i/>
                <w:iCs/>
                <w:sz w:val="24"/>
                <w:szCs w:val="24"/>
              </w:rPr>
              <w:t xml:space="preserve"> v Canada (Minister of Public Safety and Emergency Preparedness)</w:t>
            </w:r>
            <w:r w:rsidRPr="00E259EC">
              <w:rPr>
                <w:rFonts w:ascii="Times New Roman" w:hAnsi="Times New Roman" w:cs="Times New Roman"/>
                <w:sz w:val="24"/>
                <w:szCs w:val="24"/>
              </w:rPr>
              <w:t>, 2017 FC 288</w:t>
            </w:r>
          </w:p>
        </w:tc>
        <w:tc>
          <w:tcPr>
            <w:tcW w:w="1559" w:type="dxa"/>
            <w:shd w:val="clear" w:color="auto" w:fill="auto"/>
          </w:tcPr>
          <w:p w14:paraId="6D65D211" w14:textId="77777777" w:rsidR="006747B6" w:rsidRPr="00E259EC" w:rsidRDefault="006747B6" w:rsidP="00E259EC">
            <w:pPr>
              <w:spacing w:after="0" w:line="240" w:lineRule="auto"/>
              <w:rPr>
                <w:rFonts w:ascii="Times New Roman" w:eastAsia="Times New Roman" w:hAnsi="Times New Roman" w:cs="Times New Roman"/>
                <w:sz w:val="24"/>
                <w:szCs w:val="24"/>
              </w:rPr>
            </w:pPr>
          </w:p>
        </w:tc>
      </w:tr>
      <w:tr w:rsidR="006747B6" w:rsidRPr="00E259EC" w14:paraId="3861D05A" w14:textId="77777777" w:rsidTr="00C67082">
        <w:tc>
          <w:tcPr>
            <w:tcW w:w="7905" w:type="dxa"/>
            <w:shd w:val="clear" w:color="auto" w:fill="auto"/>
          </w:tcPr>
          <w:p w14:paraId="30F97D15" w14:textId="5CDBBB73" w:rsidR="006747B6" w:rsidRPr="00E259EC" w:rsidRDefault="006747B6" w:rsidP="00E91F71">
            <w:pPr>
              <w:spacing w:after="0" w:line="240" w:lineRule="auto"/>
              <w:jc w:val="both"/>
              <w:rPr>
                <w:rFonts w:ascii="Times New Roman" w:hAnsi="Times New Roman" w:cs="Times New Roman"/>
                <w:i/>
                <w:iCs/>
                <w:sz w:val="24"/>
                <w:szCs w:val="24"/>
              </w:rPr>
            </w:pPr>
            <w:r w:rsidRPr="00E259EC">
              <w:rPr>
                <w:rFonts w:ascii="Times New Roman" w:eastAsia="Times New Roman" w:hAnsi="Times New Roman" w:cs="Times New Roman"/>
                <w:i/>
                <w:iCs/>
                <w:sz w:val="24"/>
                <w:szCs w:val="24"/>
              </w:rPr>
              <w:t>TK v Canada (Minister of Public Safety and Emergency Preparedness)</w:t>
            </w:r>
            <w:r w:rsidRPr="00E259EC">
              <w:rPr>
                <w:rFonts w:ascii="Times New Roman" w:eastAsia="Times New Roman" w:hAnsi="Times New Roman" w:cs="Times New Roman"/>
                <w:sz w:val="24"/>
                <w:szCs w:val="24"/>
              </w:rPr>
              <w:t xml:space="preserve">, 2013 FC 327 </w:t>
            </w:r>
          </w:p>
        </w:tc>
        <w:tc>
          <w:tcPr>
            <w:tcW w:w="1559" w:type="dxa"/>
            <w:shd w:val="clear" w:color="auto" w:fill="auto"/>
          </w:tcPr>
          <w:p w14:paraId="6E406B50" w14:textId="7CEFFEA9" w:rsidR="006747B6" w:rsidRPr="00E259EC" w:rsidRDefault="00E91F71" w:rsidP="00E259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 </w:t>
            </w:r>
            <w:r w:rsidR="006747B6" w:rsidRPr="00E259EC">
              <w:rPr>
                <w:rFonts w:ascii="Times New Roman" w:eastAsia="Times New Roman" w:hAnsi="Times New Roman" w:cs="Times New Roman"/>
                <w:sz w:val="24"/>
                <w:szCs w:val="24"/>
              </w:rPr>
              <w:t>105</w:t>
            </w:r>
          </w:p>
        </w:tc>
      </w:tr>
      <w:tr w:rsidR="006747B6" w:rsidRPr="00E259EC" w14:paraId="1617B904" w14:textId="77777777" w:rsidTr="00C67082">
        <w:tc>
          <w:tcPr>
            <w:tcW w:w="7905" w:type="dxa"/>
            <w:shd w:val="clear" w:color="auto" w:fill="auto"/>
          </w:tcPr>
          <w:p w14:paraId="61E06C5F" w14:textId="27219629" w:rsidR="006747B6" w:rsidRPr="00E259EC" w:rsidRDefault="006747B6" w:rsidP="00E259EC">
            <w:pPr>
              <w:spacing w:after="0" w:line="240" w:lineRule="auto"/>
              <w:jc w:val="both"/>
              <w:rPr>
                <w:rFonts w:ascii="Times New Roman" w:eastAsia="Times New Roman" w:hAnsi="Times New Roman" w:cs="Times New Roman"/>
                <w:i/>
                <w:iCs/>
                <w:sz w:val="24"/>
                <w:szCs w:val="24"/>
              </w:rPr>
            </w:pPr>
            <w:r w:rsidRPr="00E259EC">
              <w:rPr>
                <w:rFonts w:ascii="Times New Roman" w:eastAsia="Times New Roman" w:hAnsi="Times New Roman" w:cs="Times New Roman"/>
                <w:i/>
                <w:iCs/>
                <w:sz w:val="24"/>
                <w:szCs w:val="24"/>
              </w:rPr>
              <w:t>Toronto Coalition to Stop the War v Canada (Minister of Public Safety &amp; Emergency Preparedness)</w:t>
            </w:r>
            <w:r w:rsidRPr="00E259EC">
              <w:rPr>
                <w:rFonts w:ascii="Times New Roman" w:eastAsia="Times New Roman" w:hAnsi="Times New Roman" w:cs="Times New Roman"/>
                <w:sz w:val="24"/>
                <w:szCs w:val="24"/>
              </w:rPr>
              <w:t>, 2010 FC 957</w:t>
            </w:r>
          </w:p>
        </w:tc>
        <w:tc>
          <w:tcPr>
            <w:tcW w:w="1559" w:type="dxa"/>
            <w:shd w:val="clear" w:color="auto" w:fill="auto"/>
          </w:tcPr>
          <w:p w14:paraId="79AA51F9" w14:textId="4FAAE35D" w:rsidR="006747B6" w:rsidRPr="00E259EC" w:rsidRDefault="00E91F71" w:rsidP="00E259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Paras </w:t>
            </w:r>
            <w:r w:rsidR="006747B6" w:rsidRPr="00E259EC">
              <w:rPr>
                <w:rFonts w:ascii="Times New Roman" w:eastAsia="Times New Roman" w:hAnsi="Times New Roman" w:cs="Times New Roman"/>
                <w:sz w:val="24"/>
                <w:szCs w:val="24"/>
              </w:rPr>
              <w:t>118, 120</w:t>
            </w:r>
          </w:p>
        </w:tc>
      </w:tr>
      <w:tr w:rsidR="006747B6" w:rsidRPr="00E259EC" w14:paraId="625FCAFB" w14:textId="77777777" w:rsidTr="00C67082">
        <w:tc>
          <w:tcPr>
            <w:tcW w:w="7905" w:type="dxa"/>
            <w:shd w:val="clear" w:color="auto" w:fill="auto"/>
          </w:tcPr>
          <w:p w14:paraId="19A384A6" w14:textId="0FFAE829" w:rsidR="006747B6" w:rsidRPr="00E259EC" w:rsidRDefault="006747B6" w:rsidP="00E259EC">
            <w:pPr>
              <w:spacing w:after="0" w:line="240" w:lineRule="auto"/>
              <w:jc w:val="both"/>
              <w:rPr>
                <w:rFonts w:ascii="Times New Roman" w:eastAsia="Times New Roman" w:hAnsi="Times New Roman" w:cs="Times New Roman"/>
                <w:i/>
                <w:iCs/>
                <w:sz w:val="24"/>
                <w:szCs w:val="24"/>
              </w:rPr>
            </w:pPr>
            <w:proofErr w:type="spellStart"/>
            <w:r w:rsidRPr="00E259EC">
              <w:rPr>
                <w:rFonts w:ascii="Times New Roman" w:eastAsia="Times New Roman" w:hAnsi="Times New Roman" w:cs="Times New Roman"/>
                <w:i/>
                <w:iCs/>
                <w:sz w:val="24"/>
                <w:szCs w:val="24"/>
              </w:rPr>
              <w:t>Tshimanga</w:t>
            </w:r>
            <w:proofErr w:type="spellEnd"/>
            <w:r w:rsidRPr="00E259EC">
              <w:rPr>
                <w:rFonts w:ascii="Times New Roman" w:eastAsia="Times New Roman" w:hAnsi="Times New Roman" w:cs="Times New Roman"/>
                <w:i/>
                <w:iCs/>
                <w:sz w:val="24"/>
                <w:szCs w:val="24"/>
              </w:rPr>
              <w:t xml:space="preserve"> v Canada (Minister of Citizenship and Immigration)</w:t>
            </w:r>
            <w:r w:rsidRPr="00E259EC">
              <w:rPr>
                <w:rFonts w:ascii="Times New Roman" w:eastAsia="Times New Roman" w:hAnsi="Times New Roman" w:cs="Times New Roman"/>
                <w:sz w:val="24"/>
                <w:szCs w:val="24"/>
              </w:rPr>
              <w:t>, 2014 FC 137</w:t>
            </w:r>
          </w:p>
        </w:tc>
        <w:tc>
          <w:tcPr>
            <w:tcW w:w="1559" w:type="dxa"/>
            <w:shd w:val="clear" w:color="auto" w:fill="auto"/>
          </w:tcPr>
          <w:p w14:paraId="31248DC7" w14:textId="538147B2" w:rsidR="006747B6" w:rsidRPr="00E259EC" w:rsidRDefault="00E91F71" w:rsidP="00E259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 </w:t>
            </w:r>
            <w:r w:rsidR="006747B6" w:rsidRPr="00E259EC">
              <w:rPr>
                <w:rFonts w:ascii="Times New Roman" w:eastAsia="Times New Roman" w:hAnsi="Times New Roman" w:cs="Times New Roman"/>
                <w:sz w:val="24"/>
                <w:szCs w:val="24"/>
              </w:rPr>
              <w:t>50</w:t>
            </w:r>
          </w:p>
        </w:tc>
      </w:tr>
      <w:tr w:rsidR="006747B6" w:rsidRPr="00E259EC" w14:paraId="4EB6CCFE" w14:textId="77777777" w:rsidTr="00C67082">
        <w:tc>
          <w:tcPr>
            <w:tcW w:w="7905" w:type="dxa"/>
            <w:shd w:val="clear" w:color="auto" w:fill="auto"/>
          </w:tcPr>
          <w:p w14:paraId="316CA2B7" w14:textId="55E30B22" w:rsidR="006747B6" w:rsidRPr="00E259EC" w:rsidRDefault="006747B6" w:rsidP="00E259EC">
            <w:pPr>
              <w:spacing w:after="0" w:line="240" w:lineRule="auto"/>
              <w:jc w:val="both"/>
              <w:rPr>
                <w:rFonts w:ascii="Times New Roman" w:eastAsia="Times New Roman" w:hAnsi="Times New Roman" w:cs="Times New Roman"/>
                <w:i/>
                <w:iCs/>
                <w:sz w:val="24"/>
                <w:szCs w:val="24"/>
              </w:rPr>
            </w:pPr>
            <w:proofErr w:type="spellStart"/>
            <w:r w:rsidRPr="00E259EC">
              <w:rPr>
                <w:rFonts w:ascii="Times New Roman" w:eastAsia="Times New Roman" w:hAnsi="Times New Roman" w:cs="Times New Roman"/>
                <w:i/>
                <w:iCs/>
                <w:sz w:val="24"/>
                <w:szCs w:val="24"/>
              </w:rPr>
              <w:t>Ugbazghi</w:t>
            </w:r>
            <w:proofErr w:type="spellEnd"/>
            <w:r w:rsidRPr="00E259EC">
              <w:rPr>
                <w:rFonts w:ascii="Times New Roman" w:eastAsia="Times New Roman" w:hAnsi="Times New Roman" w:cs="Times New Roman"/>
                <w:i/>
                <w:iCs/>
                <w:sz w:val="24"/>
                <w:szCs w:val="24"/>
              </w:rPr>
              <w:t xml:space="preserve"> v Canada (Minister of Citizenship &amp; Immigration)</w:t>
            </w:r>
            <w:r w:rsidRPr="00E259EC">
              <w:rPr>
                <w:rFonts w:ascii="Times New Roman" w:eastAsia="Times New Roman" w:hAnsi="Times New Roman" w:cs="Times New Roman"/>
                <w:sz w:val="24"/>
                <w:szCs w:val="24"/>
              </w:rPr>
              <w:t>, 2008 FC 694</w:t>
            </w:r>
          </w:p>
        </w:tc>
        <w:tc>
          <w:tcPr>
            <w:tcW w:w="1559" w:type="dxa"/>
            <w:shd w:val="clear" w:color="auto" w:fill="auto"/>
          </w:tcPr>
          <w:p w14:paraId="2FAB03A0" w14:textId="3CE3AA51" w:rsidR="006747B6" w:rsidRPr="00E259EC" w:rsidRDefault="00E91F71" w:rsidP="00E259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Paras </w:t>
            </w:r>
            <w:r w:rsidR="006747B6" w:rsidRPr="00E259EC">
              <w:rPr>
                <w:rFonts w:ascii="Times New Roman" w:eastAsia="Times New Roman" w:hAnsi="Times New Roman" w:cs="Times New Roman"/>
                <w:sz w:val="24"/>
                <w:szCs w:val="24"/>
              </w:rPr>
              <w:t>38-39</w:t>
            </w:r>
          </w:p>
        </w:tc>
      </w:tr>
    </w:tbl>
    <w:p w14:paraId="55FC6DBA" w14:textId="77777777" w:rsidR="00652BEB" w:rsidRPr="00E259EC" w:rsidRDefault="00652BEB" w:rsidP="00E259EC">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05"/>
        <w:gridCol w:w="1559"/>
      </w:tblGrid>
      <w:tr w:rsidR="00652BEB" w:rsidRPr="00E259EC" w14:paraId="561DC650" w14:textId="77777777" w:rsidTr="00C67082">
        <w:tc>
          <w:tcPr>
            <w:tcW w:w="7905" w:type="dxa"/>
            <w:shd w:val="clear" w:color="auto" w:fill="auto"/>
          </w:tcPr>
          <w:p w14:paraId="500A5269" w14:textId="77777777" w:rsidR="00652BEB" w:rsidRPr="00E259EC" w:rsidRDefault="4CD97F21" w:rsidP="00E259EC">
            <w:pPr>
              <w:spacing w:after="0" w:line="240" w:lineRule="auto"/>
              <w:jc w:val="center"/>
              <w:rPr>
                <w:rFonts w:ascii="Times New Roman" w:eastAsia="Times New Roman" w:hAnsi="Times New Roman" w:cs="Times New Roman"/>
                <w:b/>
                <w:bCs/>
                <w:sz w:val="24"/>
                <w:szCs w:val="24"/>
              </w:rPr>
            </w:pPr>
            <w:r w:rsidRPr="00E259EC">
              <w:rPr>
                <w:rFonts w:ascii="Times New Roman" w:eastAsia="Times New Roman" w:hAnsi="Times New Roman" w:cs="Times New Roman"/>
                <w:b/>
                <w:bCs/>
                <w:sz w:val="24"/>
                <w:szCs w:val="24"/>
              </w:rPr>
              <w:t>SECONDARY MATERIALS</w:t>
            </w:r>
          </w:p>
        </w:tc>
        <w:tc>
          <w:tcPr>
            <w:tcW w:w="1559" w:type="dxa"/>
            <w:shd w:val="clear" w:color="auto" w:fill="auto"/>
          </w:tcPr>
          <w:p w14:paraId="370857D1" w14:textId="77777777" w:rsidR="00652BEB" w:rsidRPr="00E259EC" w:rsidRDefault="4CD97F21" w:rsidP="00E259EC">
            <w:pPr>
              <w:spacing w:after="0" w:line="240" w:lineRule="auto"/>
              <w:jc w:val="center"/>
              <w:rPr>
                <w:rFonts w:ascii="Times New Roman" w:eastAsia="Times New Roman" w:hAnsi="Times New Roman" w:cs="Times New Roman"/>
                <w:b/>
                <w:bCs/>
                <w:sz w:val="24"/>
                <w:szCs w:val="24"/>
              </w:rPr>
            </w:pPr>
            <w:r w:rsidRPr="00E259EC">
              <w:rPr>
                <w:rFonts w:ascii="Times New Roman" w:eastAsia="Times New Roman" w:hAnsi="Times New Roman" w:cs="Times New Roman"/>
                <w:b/>
                <w:bCs/>
                <w:sz w:val="24"/>
                <w:szCs w:val="24"/>
              </w:rPr>
              <w:t>PINPOINT</w:t>
            </w:r>
          </w:p>
        </w:tc>
      </w:tr>
      <w:tr w:rsidR="00652BEB" w:rsidRPr="00E259EC" w14:paraId="37CD5C36" w14:textId="77777777" w:rsidTr="00C67082">
        <w:tc>
          <w:tcPr>
            <w:tcW w:w="7905" w:type="dxa"/>
            <w:shd w:val="clear" w:color="auto" w:fill="auto"/>
          </w:tcPr>
          <w:p w14:paraId="4F4DDFA6" w14:textId="78A752CB" w:rsidR="00652BEB" w:rsidRPr="00E259EC" w:rsidRDefault="0017037F" w:rsidP="00E259EC">
            <w:pPr>
              <w:spacing w:after="0" w:line="240" w:lineRule="auto"/>
              <w:jc w:val="both"/>
              <w:rPr>
                <w:rFonts w:ascii="Times New Roman" w:eastAsia="Times New Roman" w:hAnsi="Times New Roman" w:cs="Times New Roman"/>
                <w:sz w:val="24"/>
                <w:szCs w:val="24"/>
              </w:rPr>
            </w:pPr>
            <w:proofErr w:type="spellStart"/>
            <w:r w:rsidRPr="00E259EC">
              <w:rPr>
                <w:rFonts w:ascii="Times New Roman" w:hAnsi="Times New Roman" w:cs="Times New Roman"/>
                <w:sz w:val="24"/>
                <w:szCs w:val="24"/>
              </w:rPr>
              <w:t>Sharryn</w:t>
            </w:r>
            <w:proofErr w:type="spellEnd"/>
            <w:r w:rsidRPr="00E259EC">
              <w:rPr>
                <w:rFonts w:ascii="Times New Roman" w:hAnsi="Times New Roman" w:cs="Times New Roman"/>
                <w:sz w:val="24"/>
                <w:szCs w:val="24"/>
              </w:rPr>
              <w:t xml:space="preserve"> Aiken et al, </w:t>
            </w:r>
            <w:r w:rsidRPr="00E259EC">
              <w:rPr>
                <w:rFonts w:ascii="Times New Roman" w:hAnsi="Times New Roman" w:cs="Times New Roman"/>
                <w:i/>
                <w:iCs/>
                <w:sz w:val="24"/>
                <w:szCs w:val="24"/>
              </w:rPr>
              <w:t>Immigration and Refugee Law: Cases, Materials, and Commentary</w:t>
            </w:r>
            <w:r w:rsidRPr="00E259EC">
              <w:rPr>
                <w:rFonts w:ascii="Times New Roman" w:hAnsi="Times New Roman" w:cs="Times New Roman"/>
                <w:sz w:val="24"/>
                <w:szCs w:val="24"/>
              </w:rPr>
              <w:t xml:space="preserve">, 2nd ed (Toronto: Emond Montgomery Publications Limited, 2020) </w:t>
            </w:r>
          </w:p>
        </w:tc>
        <w:tc>
          <w:tcPr>
            <w:tcW w:w="1559" w:type="dxa"/>
            <w:shd w:val="clear" w:color="auto" w:fill="auto"/>
          </w:tcPr>
          <w:p w14:paraId="7989D56B" w14:textId="27E3F538" w:rsidR="00652BEB" w:rsidRPr="00E259EC" w:rsidRDefault="00A96781" w:rsidP="00E259EC">
            <w:pPr>
              <w:spacing w:after="0" w:line="240" w:lineRule="auto"/>
              <w:rPr>
                <w:rFonts w:ascii="Times New Roman" w:eastAsia="Times New Roman" w:hAnsi="Times New Roman" w:cs="Times New Roman"/>
                <w:sz w:val="24"/>
                <w:szCs w:val="24"/>
              </w:rPr>
            </w:pPr>
            <w:r w:rsidRPr="00E259EC">
              <w:rPr>
                <w:rFonts w:ascii="Times New Roman" w:eastAsia="Times New Roman" w:hAnsi="Times New Roman" w:cs="Times New Roman"/>
                <w:sz w:val="24"/>
                <w:szCs w:val="24"/>
              </w:rPr>
              <w:t>306-310</w:t>
            </w:r>
          </w:p>
        </w:tc>
      </w:tr>
      <w:tr w:rsidR="00513D27" w:rsidRPr="00E259EC" w14:paraId="47530405" w14:textId="77777777" w:rsidTr="00C67082">
        <w:tc>
          <w:tcPr>
            <w:tcW w:w="7905" w:type="dxa"/>
            <w:shd w:val="clear" w:color="auto" w:fill="auto"/>
          </w:tcPr>
          <w:p w14:paraId="5503C608" w14:textId="57E5BDA0" w:rsidR="00513D27" w:rsidRPr="00E259EC" w:rsidRDefault="00513D27" w:rsidP="00E259EC">
            <w:pPr>
              <w:spacing w:after="0" w:line="240" w:lineRule="auto"/>
              <w:jc w:val="both"/>
              <w:rPr>
                <w:rFonts w:ascii="Times New Roman" w:eastAsia="Times New Roman" w:hAnsi="Times New Roman" w:cs="Times New Roman"/>
                <w:sz w:val="24"/>
                <w:szCs w:val="24"/>
              </w:rPr>
            </w:pPr>
            <w:r w:rsidRPr="00E259EC">
              <w:rPr>
                <w:rFonts w:ascii="Times New Roman" w:eastAsia="Times New Roman" w:hAnsi="Times New Roman" w:cs="Times New Roman"/>
                <w:sz w:val="24"/>
                <w:szCs w:val="24"/>
              </w:rPr>
              <w:t xml:space="preserve">Katherine Barber, </w:t>
            </w:r>
            <w:r w:rsidRPr="00E259EC">
              <w:rPr>
                <w:rFonts w:ascii="Times New Roman" w:eastAsia="Times New Roman" w:hAnsi="Times New Roman" w:cs="Times New Roman"/>
                <w:i/>
                <w:iCs/>
                <w:sz w:val="24"/>
                <w:szCs w:val="24"/>
              </w:rPr>
              <w:t>Canadian Oxford Dictionary</w:t>
            </w:r>
            <w:r w:rsidRPr="00E259EC">
              <w:rPr>
                <w:rFonts w:ascii="Times New Roman" w:eastAsia="Times New Roman" w:hAnsi="Times New Roman" w:cs="Times New Roman"/>
                <w:sz w:val="24"/>
                <w:szCs w:val="24"/>
              </w:rPr>
              <w:t xml:space="preserve">, 2nd ed, (Oxford: Oxford University Press, 2004) </w:t>
            </w:r>
          </w:p>
        </w:tc>
        <w:tc>
          <w:tcPr>
            <w:tcW w:w="1559" w:type="dxa"/>
            <w:shd w:val="clear" w:color="auto" w:fill="auto"/>
          </w:tcPr>
          <w:p w14:paraId="0CD0F4FB" w14:textId="3BABDBD9" w:rsidR="00513D27" w:rsidRPr="00E259EC" w:rsidRDefault="00513D27" w:rsidP="00E259EC">
            <w:pPr>
              <w:spacing w:after="0" w:line="240" w:lineRule="auto"/>
              <w:rPr>
                <w:rFonts w:ascii="Times New Roman" w:eastAsia="Times New Roman" w:hAnsi="Times New Roman" w:cs="Times New Roman"/>
                <w:sz w:val="24"/>
                <w:szCs w:val="24"/>
              </w:rPr>
            </w:pPr>
            <w:r w:rsidRPr="00E259EC">
              <w:rPr>
                <w:rFonts w:ascii="Times New Roman" w:eastAsia="Times New Roman" w:hAnsi="Times New Roman" w:cs="Times New Roman"/>
                <w:sz w:val="24"/>
                <w:szCs w:val="24"/>
              </w:rPr>
              <w:t>“hartal”</w:t>
            </w:r>
          </w:p>
        </w:tc>
      </w:tr>
      <w:tr w:rsidR="00652BEB" w:rsidRPr="00E259EC" w14:paraId="341F043E" w14:textId="77777777" w:rsidTr="00C67082">
        <w:tc>
          <w:tcPr>
            <w:tcW w:w="7905" w:type="dxa"/>
            <w:shd w:val="clear" w:color="auto" w:fill="auto"/>
          </w:tcPr>
          <w:p w14:paraId="5C5764A6" w14:textId="6BC199AF" w:rsidR="00652BEB" w:rsidRPr="00E259EC" w:rsidRDefault="0017037F" w:rsidP="000E74D0">
            <w:pPr>
              <w:spacing w:after="0" w:line="240" w:lineRule="auto"/>
              <w:jc w:val="both"/>
              <w:rPr>
                <w:rFonts w:ascii="Times New Roman" w:eastAsia="Times New Roman" w:hAnsi="Times New Roman" w:cs="Times New Roman"/>
                <w:sz w:val="24"/>
                <w:szCs w:val="24"/>
              </w:rPr>
            </w:pPr>
            <w:r w:rsidRPr="00E259EC">
              <w:rPr>
                <w:rFonts w:ascii="Times New Roman" w:eastAsia="Times New Roman" w:hAnsi="Times New Roman" w:cs="Times New Roman"/>
                <w:sz w:val="24"/>
                <w:szCs w:val="24"/>
              </w:rPr>
              <w:t xml:space="preserve">Mario </w:t>
            </w:r>
            <w:proofErr w:type="spellStart"/>
            <w:r w:rsidRPr="00E259EC">
              <w:rPr>
                <w:rFonts w:ascii="Times New Roman" w:eastAsia="Times New Roman" w:hAnsi="Times New Roman" w:cs="Times New Roman"/>
                <w:sz w:val="24"/>
                <w:szCs w:val="24"/>
              </w:rPr>
              <w:t>Bellissimo</w:t>
            </w:r>
            <w:proofErr w:type="spellEnd"/>
            <w:r w:rsidRPr="00E259EC">
              <w:rPr>
                <w:rFonts w:ascii="Times New Roman" w:eastAsia="Times New Roman" w:hAnsi="Times New Roman" w:cs="Times New Roman"/>
                <w:sz w:val="24"/>
                <w:szCs w:val="24"/>
              </w:rPr>
              <w:t xml:space="preserve">, </w:t>
            </w:r>
            <w:r w:rsidRPr="00E259EC">
              <w:rPr>
                <w:rFonts w:ascii="Times New Roman" w:eastAsia="Times New Roman" w:hAnsi="Times New Roman" w:cs="Times New Roman"/>
                <w:i/>
                <w:iCs/>
                <w:sz w:val="24"/>
                <w:szCs w:val="24"/>
              </w:rPr>
              <w:t>Canadian Citizenship and Immigration Inadmissibility Law</w:t>
            </w:r>
            <w:r w:rsidRPr="00E259EC">
              <w:rPr>
                <w:rFonts w:ascii="Times New Roman" w:eastAsia="Times New Roman" w:hAnsi="Times New Roman" w:cs="Times New Roman"/>
                <w:sz w:val="24"/>
                <w:szCs w:val="24"/>
              </w:rPr>
              <w:t xml:space="preserve">, 2nd ed (Toronto: Carswell, 2014) </w:t>
            </w:r>
          </w:p>
        </w:tc>
        <w:tc>
          <w:tcPr>
            <w:tcW w:w="1559" w:type="dxa"/>
            <w:shd w:val="clear" w:color="auto" w:fill="auto"/>
          </w:tcPr>
          <w:p w14:paraId="1FBD16C3" w14:textId="1BAA16F1" w:rsidR="00652BEB" w:rsidRPr="00E259EC" w:rsidRDefault="006F4658" w:rsidP="00E259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1.2(b), 1.3</w:t>
            </w:r>
          </w:p>
        </w:tc>
      </w:tr>
      <w:tr w:rsidR="00513D27" w:rsidRPr="00E259EC" w14:paraId="0F2EA35C" w14:textId="77777777" w:rsidTr="00C67082">
        <w:tc>
          <w:tcPr>
            <w:tcW w:w="7905" w:type="dxa"/>
            <w:shd w:val="clear" w:color="auto" w:fill="auto"/>
          </w:tcPr>
          <w:p w14:paraId="7AE8E860" w14:textId="17F80F38" w:rsidR="00513D27" w:rsidRPr="00E259EC" w:rsidRDefault="00513D27" w:rsidP="00E259EC">
            <w:pPr>
              <w:pStyle w:val="ColorfulList-Accent11"/>
              <w:spacing w:after="0" w:line="240" w:lineRule="auto"/>
              <w:ind w:left="0"/>
              <w:jc w:val="both"/>
              <w:rPr>
                <w:rFonts w:ascii="Times New Roman" w:hAnsi="Times New Roman" w:cs="Times New Roman"/>
                <w:sz w:val="24"/>
                <w:szCs w:val="24"/>
              </w:rPr>
            </w:pPr>
            <w:r w:rsidRPr="00E259EC">
              <w:rPr>
                <w:rFonts w:ascii="Times New Roman" w:hAnsi="Times New Roman" w:cs="Times New Roman"/>
                <w:sz w:val="24"/>
                <w:szCs w:val="24"/>
              </w:rPr>
              <w:t>Jennifer Bond, “The Defence of Duress in Canadian Refugee Law” (2016) 41:2 Queen's LJ 409</w:t>
            </w:r>
          </w:p>
        </w:tc>
        <w:tc>
          <w:tcPr>
            <w:tcW w:w="1559" w:type="dxa"/>
            <w:shd w:val="clear" w:color="auto" w:fill="auto"/>
          </w:tcPr>
          <w:p w14:paraId="54279FE9" w14:textId="7C8549DA" w:rsidR="00513D27" w:rsidRPr="00E259EC" w:rsidRDefault="00513D27" w:rsidP="00E259EC">
            <w:pPr>
              <w:spacing w:after="0" w:line="240" w:lineRule="auto"/>
              <w:rPr>
                <w:rFonts w:ascii="Times New Roman" w:eastAsia="Times New Roman" w:hAnsi="Times New Roman" w:cs="Times New Roman"/>
                <w:sz w:val="24"/>
                <w:szCs w:val="24"/>
              </w:rPr>
            </w:pPr>
            <w:r w:rsidRPr="00E259EC">
              <w:rPr>
                <w:rFonts w:ascii="Times New Roman" w:eastAsia="Times New Roman" w:hAnsi="Times New Roman" w:cs="Times New Roman"/>
                <w:sz w:val="24"/>
                <w:szCs w:val="24"/>
              </w:rPr>
              <w:t>420</w:t>
            </w:r>
            <w:r w:rsidR="006F4658">
              <w:rPr>
                <w:rFonts w:ascii="Times New Roman" w:eastAsia="Times New Roman" w:hAnsi="Times New Roman" w:cs="Times New Roman"/>
                <w:sz w:val="24"/>
                <w:szCs w:val="24"/>
              </w:rPr>
              <w:t>-21</w:t>
            </w:r>
          </w:p>
        </w:tc>
      </w:tr>
      <w:tr w:rsidR="00513D27" w:rsidRPr="00E259EC" w14:paraId="6981C9E3" w14:textId="77777777" w:rsidTr="00C67082">
        <w:tc>
          <w:tcPr>
            <w:tcW w:w="7905" w:type="dxa"/>
            <w:shd w:val="clear" w:color="auto" w:fill="auto"/>
          </w:tcPr>
          <w:p w14:paraId="74895DD4" w14:textId="4DF50F13" w:rsidR="00513D27" w:rsidRPr="00E259EC" w:rsidRDefault="00513D27" w:rsidP="00E259EC">
            <w:pPr>
              <w:spacing w:after="0" w:line="240" w:lineRule="auto"/>
              <w:rPr>
                <w:rFonts w:ascii="Times New Roman" w:eastAsia="Times New Roman" w:hAnsi="Times New Roman" w:cs="Times New Roman"/>
                <w:color w:val="000000"/>
                <w:sz w:val="24"/>
                <w:szCs w:val="24"/>
              </w:rPr>
            </w:pPr>
            <w:r w:rsidRPr="00E259EC">
              <w:rPr>
                <w:rFonts w:ascii="Times New Roman" w:eastAsia="Times New Roman" w:hAnsi="Times New Roman" w:cs="Times New Roman"/>
                <w:color w:val="000000"/>
                <w:sz w:val="24"/>
                <w:szCs w:val="24"/>
              </w:rPr>
              <w:t xml:space="preserve">Jennifer Bond &amp; Meghan </w:t>
            </w:r>
            <w:proofErr w:type="spellStart"/>
            <w:r w:rsidRPr="00E259EC">
              <w:rPr>
                <w:rFonts w:ascii="Times New Roman" w:eastAsia="Times New Roman" w:hAnsi="Times New Roman" w:cs="Times New Roman"/>
                <w:color w:val="000000"/>
                <w:sz w:val="24"/>
                <w:szCs w:val="24"/>
              </w:rPr>
              <w:t>Fougere</w:t>
            </w:r>
            <w:proofErr w:type="spellEnd"/>
            <w:r w:rsidRPr="00E259EC">
              <w:rPr>
                <w:rFonts w:ascii="Times New Roman" w:eastAsia="Times New Roman" w:hAnsi="Times New Roman" w:cs="Times New Roman"/>
                <w:color w:val="000000"/>
                <w:sz w:val="24"/>
                <w:szCs w:val="24"/>
              </w:rPr>
              <w:t>, “Omnipresent Threats: A Comment on the Defence of Duress in International Criminal Law” (2014) 14:3 Intl Criminal L Rev 471</w:t>
            </w:r>
          </w:p>
        </w:tc>
        <w:tc>
          <w:tcPr>
            <w:tcW w:w="1559" w:type="dxa"/>
            <w:shd w:val="clear" w:color="auto" w:fill="auto"/>
          </w:tcPr>
          <w:p w14:paraId="54E17CE9" w14:textId="0A367D92" w:rsidR="00513D27" w:rsidRPr="00E259EC" w:rsidRDefault="00513D27" w:rsidP="00E259EC">
            <w:pPr>
              <w:spacing w:after="0" w:line="240" w:lineRule="auto"/>
              <w:rPr>
                <w:rFonts w:ascii="Times New Roman" w:eastAsia="Times New Roman" w:hAnsi="Times New Roman" w:cs="Times New Roman"/>
                <w:sz w:val="24"/>
                <w:szCs w:val="24"/>
              </w:rPr>
            </w:pPr>
            <w:r w:rsidRPr="00E259EC">
              <w:rPr>
                <w:rFonts w:ascii="Times New Roman" w:eastAsia="Times New Roman" w:hAnsi="Times New Roman" w:cs="Times New Roman"/>
                <w:sz w:val="24"/>
                <w:szCs w:val="24"/>
              </w:rPr>
              <w:t>492</w:t>
            </w:r>
          </w:p>
        </w:tc>
      </w:tr>
      <w:tr w:rsidR="00513D27" w:rsidRPr="00E259EC" w14:paraId="1DEE7B66" w14:textId="77777777" w:rsidTr="00C67082">
        <w:tc>
          <w:tcPr>
            <w:tcW w:w="7905" w:type="dxa"/>
            <w:shd w:val="clear" w:color="auto" w:fill="auto"/>
          </w:tcPr>
          <w:p w14:paraId="7E35901E" w14:textId="3BA31693" w:rsidR="00513D27" w:rsidRPr="00E259EC" w:rsidRDefault="00513D27" w:rsidP="00E259EC">
            <w:pPr>
              <w:pStyle w:val="ColorfulList-Accent11"/>
              <w:spacing w:after="0" w:line="240" w:lineRule="auto"/>
              <w:ind w:left="0"/>
              <w:jc w:val="both"/>
              <w:rPr>
                <w:rFonts w:ascii="Times New Roman" w:hAnsi="Times New Roman" w:cs="Times New Roman"/>
                <w:sz w:val="24"/>
                <w:szCs w:val="24"/>
              </w:rPr>
            </w:pPr>
            <w:r w:rsidRPr="00E259EC">
              <w:rPr>
                <w:rFonts w:ascii="Times New Roman" w:hAnsi="Times New Roman" w:cs="Times New Roman"/>
                <w:sz w:val="24"/>
                <w:szCs w:val="24"/>
              </w:rPr>
              <w:t xml:space="preserve">Colin Grey, “Thinkable: The Charter and Refugee Law after </w:t>
            </w:r>
            <w:proofErr w:type="spellStart"/>
            <w:r w:rsidRPr="00E259EC">
              <w:rPr>
                <w:rFonts w:ascii="Times New Roman" w:hAnsi="Times New Roman" w:cs="Times New Roman"/>
                <w:sz w:val="24"/>
                <w:szCs w:val="24"/>
              </w:rPr>
              <w:t>Appulonappa</w:t>
            </w:r>
            <w:proofErr w:type="spellEnd"/>
            <w:r w:rsidRPr="00E259EC">
              <w:rPr>
                <w:rFonts w:ascii="Times New Roman" w:hAnsi="Times New Roman" w:cs="Times New Roman"/>
                <w:sz w:val="24"/>
                <w:szCs w:val="24"/>
              </w:rPr>
              <w:t xml:space="preserve"> and B010” (2016) 76 SCLR 111</w:t>
            </w:r>
          </w:p>
        </w:tc>
        <w:tc>
          <w:tcPr>
            <w:tcW w:w="1559" w:type="dxa"/>
            <w:shd w:val="clear" w:color="auto" w:fill="auto"/>
          </w:tcPr>
          <w:p w14:paraId="67E6D7B7" w14:textId="390DE445" w:rsidR="00513D27" w:rsidRPr="00E259EC" w:rsidRDefault="00513D27" w:rsidP="00E259EC">
            <w:pPr>
              <w:spacing w:after="0" w:line="240" w:lineRule="auto"/>
              <w:rPr>
                <w:rFonts w:ascii="Times New Roman" w:eastAsia="Times New Roman" w:hAnsi="Times New Roman" w:cs="Times New Roman"/>
                <w:sz w:val="24"/>
                <w:szCs w:val="24"/>
              </w:rPr>
            </w:pPr>
            <w:r w:rsidRPr="00E259EC">
              <w:rPr>
                <w:rFonts w:ascii="Times New Roman" w:eastAsia="Times New Roman" w:hAnsi="Times New Roman" w:cs="Times New Roman"/>
                <w:sz w:val="24"/>
                <w:szCs w:val="24"/>
              </w:rPr>
              <w:t>123</w:t>
            </w:r>
          </w:p>
        </w:tc>
      </w:tr>
      <w:tr w:rsidR="0017037F" w:rsidRPr="00E259EC" w14:paraId="4A761C7F" w14:textId="77777777" w:rsidTr="00C67082">
        <w:tc>
          <w:tcPr>
            <w:tcW w:w="7905" w:type="dxa"/>
            <w:shd w:val="clear" w:color="auto" w:fill="auto"/>
          </w:tcPr>
          <w:p w14:paraId="24F65CAE" w14:textId="4D503CD2" w:rsidR="0017037F" w:rsidRPr="00E259EC" w:rsidRDefault="0017037F" w:rsidP="00E259EC">
            <w:pPr>
              <w:spacing w:after="0" w:line="240" w:lineRule="auto"/>
              <w:rPr>
                <w:rFonts w:ascii="Times New Roman" w:eastAsia="Times New Roman" w:hAnsi="Times New Roman" w:cs="Times New Roman"/>
                <w:sz w:val="24"/>
                <w:szCs w:val="24"/>
              </w:rPr>
            </w:pPr>
            <w:r w:rsidRPr="00E259EC">
              <w:rPr>
                <w:rFonts w:ascii="Times New Roman" w:eastAsia="Times New Roman" w:hAnsi="Times New Roman" w:cs="Times New Roman"/>
                <w:sz w:val="24"/>
                <w:szCs w:val="24"/>
              </w:rPr>
              <w:t xml:space="preserve">Lorne Waldman, </w:t>
            </w:r>
            <w:r w:rsidRPr="00E259EC">
              <w:rPr>
                <w:rFonts w:ascii="Times New Roman" w:eastAsia="Times New Roman" w:hAnsi="Times New Roman" w:cs="Times New Roman"/>
                <w:i/>
                <w:iCs/>
                <w:sz w:val="24"/>
                <w:szCs w:val="24"/>
              </w:rPr>
              <w:t>Inadmissible to Canada: The Legal Barriers to Canadian Immigration</w:t>
            </w:r>
            <w:r w:rsidRPr="00E259EC">
              <w:rPr>
                <w:rFonts w:ascii="Times New Roman" w:eastAsia="Times New Roman" w:hAnsi="Times New Roman" w:cs="Times New Roman"/>
                <w:sz w:val="24"/>
                <w:szCs w:val="24"/>
              </w:rPr>
              <w:t xml:space="preserve">, 2nd ed (Toronto: LexisNexis, 2018) </w:t>
            </w:r>
          </w:p>
        </w:tc>
        <w:tc>
          <w:tcPr>
            <w:tcW w:w="1559" w:type="dxa"/>
            <w:shd w:val="clear" w:color="auto" w:fill="auto"/>
          </w:tcPr>
          <w:p w14:paraId="1A4E5741" w14:textId="41E04851" w:rsidR="0017037F" w:rsidRPr="00E259EC" w:rsidRDefault="0017037F" w:rsidP="00E259EC">
            <w:pPr>
              <w:spacing w:after="0" w:line="240" w:lineRule="auto"/>
              <w:rPr>
                <w:rFonts w:ascii="Times New Roman" w:eastAsia="Times New Roman" w:hAnsi="Times New Roman" w:cs="Times New Roman"/>
                <w:sz w:val="24"/>
                <w:szCs w:val="24"/>
              </w:rPr>
            </w:pPr>
            <w:r w:rsidRPr="00E259EC">
              <w:rPr>
                <w:rFonts w:ascii="Times New Roman" w:eastAsia="Times New Roman" w:hAnsi="Times New Roman" w:cs="Times New Roman"/>
                <w:sz w:val="24"/>
                <w:szCs w:val="24"/>
              </w:rPr>
              <w:t>55</w:t>
            </w:r>
          </w:p>
        </w:tc>
      </w:tr>
      <w:tr w:rsidR="00513D27" w:rsidRPr="00E259EC" w14:paraId="482C3852" w14:textId="77777777" w:rsidTr="00C67082">
        <w:tc>
          <w:tcPr>
            <w:tcW w:w="7905" w:type="dxa"/>
            <w:shd w:val="clear" w:color="auto" w:fill="auto"/>
          </w:tcPr>
          <w:p w14:paraId="0AE5FD52" w14:textId="636AA5C5" w:rsidR="00513D27" w:rsidRPr="00E259EC" w:rsidRDefault="00513D27" w:rsidP="00E259EC">
            <w:pPr>
              <w:pStyle w:val="ColorfulList-Accent11"/>
              <w:spacing w:after="0" w:line="240" w:lineRule="auto"/>
              <w:ind w:left="0"/>
              <w:rPr>
                <w:rFonts w:ascii="Times New Roman" w:eastAsia="Times New Roman" w:hAnsi="Times New Roman" w:cs="Times New Roman"/>
                <w:sz w:val="24"/>
                <w:szCs w:val="24"/>
              </w:rPr>
            </w:pPr>
            <w:r w:rsidRPr="00E259EC">
              <w:rPr>
                <w:rFonts w:ascii="Times New Roman" w:eastAsia="Times New Roman" w:hAnsi="Times New Roman" w:cs="Times New Roman"/>
                <w:sz w:val="24"/>
                <w:szCs w:val="24"/>
              </w:rPr>
              <w:t xml:space="preserve">“Canada’s Approach to Advancing Human Rights” (last modified 9 January 2021), online: </w:t>
            </w:r>
            <w:r w:rsidRPr="00E259EC">
              <w:rPr>
                <w:rFonts w:ascii="Times New Roman" w:eastAsia="Times New Roman" w:hAnsi="Times New Roman" w:cs="Times New Roman"/>
                <w:i/>
                <w:iCs/>
                <w:sz w:val="24"/>
                <w:szCs w:val="24"/>
              </w:rPr>
              <w:t>Government of Canada</w:t>
            </w:r>
            <w:r w:rsidRPr="00E259EC">
              <w:rPr>
                <w:rFonts w:ascii="Times New Roman" w:eastAsia="Times New Roman" w:hAnsi="Times New Roman" w:cs="Times New Roman"/>
                <w:sz w:val="24"/>
                <w:szCs w:val="24"/>
              </w:rPr>
              <w:t xml:space="preserve"> &lt;</w:t>
            </w:r>
            <w:hyperlink r:id="rId17">
              <w:r w:rsidRPr="00E259EC">
                <w:rPr>
                  <w:rStyle w:val="Hyperlink"/>
                  <w:rFonts w:ascii="Times New Roman" w:eastAsia="Times New Roman" w:hAnsi="Times New Roman" w:cs="Times New Roman"/>
                  <w:sz w:val="24"/>
                  <w:szCs w:val="24"/>
                </w:rPr>
                <w:t>www.international.gc.ca/world-monde/issues_development-enjeux_developpement/human_rights-droits_homme/advancing_rights-promouvoir_droits.aspx?lang=eng</w:t>
              </w:r>
            </w:hyperlink>
            <w:r w:rsidRPr="00E259EC">
              <w:rPr>
                <w:rFonts w:ascii="Times New Roman" w:eastAsia="Times New Roman" w:hAnsi="Times New Roman" w:cs="Times New Roman"/>
                <w:sz w:val="24"/>
                <w:szCs w:val="24"/>
              </w:rPr>
              <w:t>&gt;</w:t>
            </w:r>
          </w:p>
        </w:tc>
        <w:tc>
          <w:tcPr>
            <w:tcW w:w="1559" w:type="dxa"/>
            <w:shd w:val="clear" w:color="auto" w:fill="auto"/>
          </w:tcPr>
          <w:p w14:paraId="3433F434" w14:textId="77777777" w:rsidR="00513D27" w:rsidRPr="00E259EC" w:rsidRDefault="00513D27" w:rsidP="00E259EC">
            <w:pPr>
              <w:spacing w:after="0" w:line="240" w:lineRule="auto"/>
              <w:rPr>
                <w:rFonts w:ascii="Times New Roman" w:eastAsia="Times New Roman" w:hAnsi="Times New Roman" w:cs="Times New Roman"/>
                <w:sz w:val="24"/>
                <w:szCs w:val="24"/>
              </w:rPr>
            </w:pPr>
          </w:p>
        </w:tc>
      </w:tr>
      <w:tr w:rsidR="00513D27" w:rsidRPr="00E259EC" w14:paraId="3D9B6477" w14:textId="77777777" w:rsidTr="00C67082">
        <w:tc>
          <w:tcPr>
            <w:tcW w:w="7905" w:type="dxa"/>
            <w:shd w:val="clear" w:color="auto" w:fill="auto"/>
          </w:tcPr>
          <w:p w14:paraId="655820C3" w14:textId="2385E9E4" w:rsidR="00513D27" w:rsidRPr="00E259EC" w:rsidRDefault="00513D27" w:rsidP="00E259EC">
            <w:pPr>
              <w:pStyle w:val="ColorfulList-Accent11"/>
              <w:spacing w:after="0" w:line="240" w:lineRule="auto"/>
              <w:ind w:left="0"/>
              <w:rPr>
                <w:rFonts w:ascii="Times New Roman" w:eastAsia="Times New Roman" w:hAnsi="Times New Roman" w:cs="Times New Roman"/>
                <w:sz w:val="24"/>
                <w:szCs w:val="24"/>
              </w:rPr>
            </w:pPr>
            <w:r w:rsidRPr="00E259EC">
              <w:rPr>
                <w:rFonts w:ascii="Times New Roman" w:hAnsi="Times New Roman" w:cs="Times New Roman"/>
                <w:sz w:val="24"/>
                <w:szCs w:val="24"/>
              </w:rPr>
              <w:t xml:space="preserve">Immigration and Refugee Board of Canada, </w:t>
            </w:r>
            <w:r w:rsidRPr="00E259EC">
              <w:rPr>
                <w:rFonts w:ascii="Times New Roman" w:hAnsi="Times New Roman" w:cs="Times New Roman"/>
                <w:i/>
                <w:iCs/>
                <w:sz w:val="24"/>
                <w:szCs w:val="24"/>
              </w:rPr>
              <w:t xml:space="preserve">Bangladesh: The </w:t>
            </w:r>
            <w:proofErr w:type="spellStart"/>
            <w:r w:rsidRPr="00E259EC">
              <w:rPr>
                <w:rFonts w:ascii="Times New Roman" w:hAnsi="Times New Roman" w:cs="Times New Roman"/>
                <w:i/>
                <w:iCs/>
                <w:sz w:val="24"/>
                <w:szCs w:val="24"/>
              </w:rPr>
              <w:t>Awami</w:t>
            </w:r>
            <w:proofErr w:type="spellEnd"/>
            <w:r w:rsidRPr="00E259EC">
              <w:rPr>
                <w:rFonts w:ascii="Times New Roman" w:hAnsi="Times New Roman" w:cs="Times New Roman"/>
                <w:i/>
                <w:iCs/>
                <w:sz w:val="24"/>
                <w:szCs w:val="24"/>
              </w:rPr>
              <w:t xml:space="preserve"> League (AL); its leaders; subgroups, including its youth wing; activities; and treatment of AL supporters by the authorities (2004-2006)</w:t>
            </w:r>
            <w:r w:rsidRPr="00E259EC">
              <w:rPr>
                <w:rFonts w:ascii="Times New Roman" w:hAnsi="Times New Roman" w:cs="Times New Roman"/>
                <w:sz w:val="24"/>
                <w:szCs w:val="24"/>
              </w:rPr>
              <w:t xml:space="preserve">, (Responses to Information Request, 27 July 2006), Document No. BGD101503.E, online: </w:t>
            </w:r>
            <w:r w:rsidRPr="00E259EC">
              <w:rPr>
                <w:rFonts w:ascii="Times New Roman" w:hAnsi="Times New Roman" w:cs="Times New Roman"/>
                <w:i/>
                <w:iCs/>
                <w:sz w:val="24"/>
                <w:szCs w:val="24"/>
              </w:rPr>
              <w:t>Immigration and Refugee Board of Canada</w:t>
            </w:r>
            <w:r w:rsidRPr="00E259EC">
              <w:rPr>
                <w:rFonts w:ascii="Times New Roman" w:hAnsi="Times New Roman" w:cs="Times New Roman"/>
                <w:sz w:val="24"/>
                <w:szCs w:val="24"/>
              </w:rPr>
              <w:t xml:space="preserve"> &lt;</w:t>
            </w:r>
            <w:hyperlink r:id="rId18" w:history="1">
              <w:r w:rsidRPr="00E259EC">
                <w:rPr>
                  <w:rStyle w:val="Hyperlink"/>
                  <w:rFonts w:ascii="Times New Roman" w:eastAsia="Times New Roman" w:hAnsi="Times New Roman" w:cs="Times New Roman"/>
                  <w:sz w:val="24"/>
                  <w:szCs w:val="24"/>
                </w:rPr>
                <w:t>irb-cisr.gc.ca/en/country-information/rir/Pages/index.aspx?doc=450371</w:t>
              </w:r>
            </w:hyperlink>
            <w:r w:rsidRPr="00E259EC">
              <w:rPr>
                <w:rFonts w:ascii="Times New Roman" w:eastAsia="Times New Roman" w:hAnsi="Times New Roman" w:cs="Times New Roman"/>
                <w:sz w:val="24"/>
                <w:szCs w:val="24"/>
              </w:rPr>
              <w:t>&gt;</w:t>
            </w:r>
          </w:p>
        </w:tc>
        <w:tc>
          <w:tcPr>
            <w:tcW w:w="1559" w:type="dxa"/>
            <w:shd w:val="clear" w:color="auto" w:fill="auto"/>
          </w:tcPr>
          <w:p w14:paraId="00EDCB42" w14:textId="77777777" w:rsidR="00513D27" w:rsidRPr="00E259EC" w:rsidRDefault="00513D27" w:rsidP="00E259EC">
            <w:pPr>
              <w:spacing w:after="0" w:line="240" w:lineRule="auto"/>
              <w:rPr>
                <w:rFonts w:ascii="Times New Roman" w:eastAsia="Times New Roman" w:hAnsi="Times New Roman" w:cs="Times New Roman"/>
                <w:sz w:val="24"/>
                <w:szCs w:val="24"/>
              </w:rPr>
            </w:pPr>
          </w:p>
        </w:tc>
      </w:tr>
      <w:tr w:rsidR="00513D27" w:rsidRPr="00E259EC" w14:paraId="1C9889F9" w14:textId="77777777" w:rsidTr="00C67082">
        <w:tc>
          <w:tcPr>
            <w:tcW w:w="7905" w:type="dxa"/>
            <w:shd w:val="clear" w:color="auto" w:fill="auto"/>
          </w:tcPr>
          <w:p w14:paraId="55AA62E3" w14:textId="7773D7BC" w:rsidR="00513D27" w:rsidRPr="00E259EC" w:rsidRDefault="00513D27" w:rsidP="00E259EC">
            <w:pPr>
              <w:pStyle w:val="ColorfulList-Accent11"/>
              <w:spacing w:after="0" w:line="240" w:lineRule="auto"/>
              <w:ind w:left="0"/>
              <w:rPr>
                <w:rFonts w:ascii="Times New Roman" w:hAnsi="Times New Roman" w:cs="Times New Roman"/>
                <w:sz w:val="24"/>
                <w:szCs w:val="24"/>
              </w:rPr>
            </w:pPr>
            <w:r w:rsidRPr="00E259EC">
              <w:rPr>
                <w:rFonts w:ascii="Times New Roman" w:eastAsia="Times New Roman" w:hAnsi="Times New Roman" w:cs="Times New Roman"/>
                <w:sz w:val="24"/>
                <w:szCs w:val="24"/>
              </w:rPr>
              <w:t xml:space="preserve">Immigration and Refugee Board of Canada, </w:t>
            </w:r>
            <w:r w:rsidRPr="00E259EC">
              <w:rPr>
                <w:rFonts w:ascii="Times New Roman" w:eastAsia="Times New Roman" w:hAnsi="Times New Roman" w:cs="Times New Roman"/>
                <w:i/>
                <w:iCs/>
                <w:sz w:val="24"/>
                <w:szCs w:val="24"/>
              </w:rPr>
              <w:t xml:space="preserve">Bangladesh Nationalist Party (BNP), including its structure, Leaders, membership and membership documents, factions, associated organizations and activities; treatment of members and supporters by authorities </w:t>
            </w:r>
            <w:r w:rsidRPr="00E259EC">
              <w:rPr>
                <w:rFonts w:ascii="Times New Roman" w:eastAsia="Times New Roman" w:hAnsi="Times New Roman" w:cs="Times New Roman"/>
                <w:sz w:val="24"/>
                <w:szCs w:val="24"/>
              </w:rPr>
              <w:t xml:space="preserve">(document BGD105262.E, 31 August 2015), online: </w:t>
            </w:r>
            <w:r w:rsidRPr="00E259EC">
              <w:rPr>
                <w:rFonts w:ascii="Times New Roman" w:hAnsi="Times New Roman" w:cs="Times New Roman"/>
                <w:i/>
                <w:iCs/>
                <w:sz w:val="24"/>
                <w:szCs w:val="24"/>
              </w:rPr>
              <w:t>Immigration and Refugee Board of Canada</w:t>
            </w:r>
            <w:r w:rsidRPr="00E259EC">
              <w:rPr>
                <w:rFonts w:ascii="Times New Roman" w:eastAsia="Times New Roman" w:hAnsi="Times New Roman" w:cs="Times New Roman"/>
                <w:sz w:val="24"/>
                <w:szCs w:val="24"/>
              </w:rPr>
              <w:t xml:space="preserve"> &lt;irb-cisr.gc.ca/en/country-information/rir/Pages/index.aspx?doc=456079&amp;pls=1&gt;</w:t>
            </w:r>
          </w:p>
        </w:tc>
        <w:tc>
          <w:tcPr>
            <w:tcW w:w="1559" w:type="dxa"/>
            <w:shd w:val="clear" w:color="auto" w:fill="auto"/>
          </w:tcPr>
          <w:p w14:paraId="04A08199" w14:textId="631918CE" w:rsidR="00513D27" w:rsidRPr="00E259EC" w:rsidRDefault="00513D27" w:rsidP="00E259EC">
            <w:pPr>
              <w:spacing w:after="0" w:line="240" w:lineRule="auto"/>
              <w:rPr>
                <w:rFonts w:ascii="Times New Roman" w:eastAsia="Times New Roman" w:hAnsi="Times New Roman" w:cs="Times New Roman"/>
                <w:sz w:val="24"/>
                <w:szCs w:val="24"/>
              </w:rPr>
            </w:pPr>
            <w:r w:rsidRPr="00E259EC">
              <w:rPr>
                <w:rFonts w:ascii="Times New Roman" w:eastAsia="Times New Roman" w:hAnsi="Times New Roman" w:cs="Times New Roman"/>
                <w:sz w:val="24"/>
                <w:szCs w:val="24"/>
              </w:rPr>
              <w:t>4.1.1</w:t>
            </w:r>
            <w:r w:rsidR="006F4658">
              <w:rPr>
                <w:rFonts w:ascii="Times New Roman" w:eastAsia="Times New Roman" w:hAnsi="Times New Roman" w:cs="Times New Roman"/>
                <w:sz w:val="24"/>
                <w:szCs w:val="24"/>
              </w:rPr>
              <w:t>, 4.1.3</w:t>
            </w:r>
          </w:p>
        </w:tc>
      </w:tr>
      <w:tr w:rsidR="00513D27" w:rsidRPr="00E259EC" w14:paraId="5C6F8970" w14:textId="77777777" w:rsidTr="00C67082">
        <w:tc>
          <w:tcPr>
            <w:tcW w:w="7905" w:type="dxa"/>
            <w:shd w:val="clear" w:color="auto" w:fill="auto"/>
          </w:tcPr>
          <w:p w14:paraId="5E2641EE" w14:textId="0D665D85" w:rsidR="00513D27" w:rsidRPr="00E259EC" w:rsidRDefault="00513D27" w:rsidP="00E259EC">
            <w:pPr>
              <w:pStyle w:val="ColorfulList-Accent11"/>
              <w:spacing w:after="0" w:line="240" w:lineRule="auto"/>
              <w:ind w:left="0"/>
              <w:jc w:val="both"/>
              <w:rPr>
                <w:rFonts w:ascii="Times New Roman" w:hAnsi="Times New Roman" w:cs="Times New Roman"/>
                <w:sz w:val="24"/>
                <w:szCs w:val="24"/>
              </w:rPr>
            </w:pPr>
            <w:r w:rsidRPr="00E259EC">
              <w:rPr>
                <w:rFonts w:ascii="Times New Roman" w:hAnsi="Times New Roman" w:cs="Times New Roman"/>
                <w:sz w:val="24"/>
                <w:szCs w:val="24"/>
              </w:rPr>
              <w:t xml:space="preserve">“Step 1: How to Start a Removal Order Appeal” (last modified 30 August 2019), online: </w:t>
            </w:r>
            <w:r w:rsidRPr="00E259EC">
              <w:rPr>
                <w:rFonts w:ascii="Times New Roman" w:hAnsi="Times New Roman" w:cs="Times New Roman"/>
                <w:i/>
                <w:iCs/>
                <w:sz w:val="24"/>
                <w:szCs w:val="24"/>
              </w:rPr>
              <w:t>Immigration and Refugee Board of Canada</w:t>
            </w:r>
            <w:r w:rsidRPr="00E259EC">
              <w:rPr>
                <w:rFonts w:ascii="Times New Roman" w:hAnsi="Times New Roman" w:cs="Times New Roman"/>
                <w:sz w:val="24"/>
                <w:szCs w:val="24"/>
              </w:rPr>
              <w:t xml:space="preserve"> &lt;</w:t>
            </w:r>
            <w:hyperlink r:id="rId19" w:history="1">
              <w:r w:rsidRPr="00E259EC">
                <w:rPr>
                  <w:rStyle w:val="Hyperlink"/>
                  <w:rFonts w:ascii="Times New Roman" w:hAnsi="Times New Roman" w:cs="Times New Roman"/>
                  <w:sz w:val="24"/>
                  <w:szCs w:val="24"/>
                </w:rPr>
                <w:t>irb-cisr.gc.ca/en/filing-immigration-appeal/Pages/immapp-bc1.aspx</w:t>
              </w:r>
            </w:hyperlink>
            <w:r w:rsidRPr="00E259EC">
              <w:rPr>
                <w:rFonts w:ascii="Times New Roman" w:hAnsi="Times New Roman" w:cs="Times New Roman"/>
                <w:sz w:val="24"/>
                <w:szCs w:val="24"/>
              </w:rPr>
              <w:t>&gt;</w:t>
            </w:r>
          </w:p>
        </w:tc>
        <w:tc>
          <w:tcPr>
            <w:tcW w:w="1559" w:type="dxa"/>
            <w:shd w:val="clear" w:color="auto" w:fill="auto"/>
          </w:tcPr>
          <w:p w14:paraId="7CBC3CA5" w14:textId="77777777" w:rsidR="00513D27" w:rsidRPr="00E259EC" w:rsidRDefault="00513D27" w:rsidP="00E259EC">
            <w:pPr>
              <w:spacing w:after="0" w:line="240" w:lineRule="auto"/>
              <w:rPr>
                <w:rFonts w:ascii="Times New Roman" w:eastAsia="Times New Roman" w:hAnsi="Times New Roman" w:cs="Times New Roman"/>
                <w:sz w:val="24"/>
                <w:szCs w:val="24"/>
              </w:rPr>
            </w:pPr>
          </w:p>
        </w:tc>
      </w:tr>
      <w:tr w:rsidR="00513D27" w:rsidRPr="00E259EC" w14:paraId="58AB5260" w14:textId="77777777" w:rsidTr="00C67082">
        <w:tc>
          <w:tcPr>
            <w:tcW w:w="7905" w:type="dxa"/>
            <w:shd w:val="clear" w:color="auto" w:fill="auto"/>
          </w:tcPr>
          <w:p w14:paraId="2F3F722E" w14:textId="2B1E80D3" w:rsidR="00513D27" w:rsidRPr="00E259EC" w:rsidRDefault="00513D27" w:rsidP="00E259EC">
            <w:pPr>
              <w:pStyle w:val="ColorfulList-Accent11"/>
              <w:spacing w:after="0" w:line="240" w:lineRule="auto"/>
              <w:ind w:left="0"/>
              <w:jc w:val="both"/>
              <w:rPr>
                <w:rFonts w:ascii="Times New Roman" w:hAnsi="Times New Roman" w:cs="Times New Roman"/>
                <w:sz w:val="24"/>
                <w:szCs w:val="24"/>
              </w:rPr>
            </w:pPr>
            <w:r w:rsidRPr="00E259EC">
              <w:rPr>
                <w:rFonts w:ascii="Times New Roman" w:hAnsi="Times New Roman" w:cs="Times New Roman"/>
                <w:sz w:val="24"/>
                <w:szCs w:val="24"/>
                <w:lang w:val="en-US"/>
              </w:rPr>
              <w:t xml:space="preserve">“Humanitarian and Compassionate: Intake and Who May Apply” (last modified 21 June 2019), online: </w:t>
            </w:r>
            <w:r w:rsidRPr="00E259EC">
              <w:rPr>
                <w:rFonts w:ascii="Times New Roman" w:hAnsi="Times New Roman" w:cs="Times New Roman"/>
                <w:i/>
                <w:iCs/>
                <w:sz w:val="24"/>
                <w:szCs w:val="24"/>
                <w:lang w:val="en-US"/>
              </w:rPr>
              <w:t>Government of Canada</w:t>
            </w:r>
            <w:r w:rsidRPr="00E259EC">
              <w:rPr>
                <w:rFonts w:ascii="Times New Roman" w:hAnsi="Times New Roman" w:cs="Times New Roman"/>
                <w:sz w:val="24"/>
                <w:szCs w:val="24"/>
                <w:lang w:val="en-US"/>
              </w:rPr>
              <w:t xml:space="preserve"> &lt;</w:t>
            </w:r>
            <w:hyperlink r:id="rId20" w:anchor="inadmissibilities" w:history="1">
              <w:r w:rsidRPr="00E259EC">
                <w:rPr>
                  <w:rStyle w:val="Hyperlink"/>
                  <w:rFonts w:ascii="Times New Roman" w:hAnsi="Times New Roman" w:cs="Times New Roman"/>
                  <w:sz w:val="24"/>
                  <w:szCs w:val="24"/>
                </w:rPr>
                <w:t>www.canada.ca/en/immigration-refugees-citizenship/corporate/publications-manuals/operational-bulletins-manuals/permanent-residence/humanitarian-compassionate-consideration/intake-who-may-apply.html#inadmissibilities</w:t>
              </w:r>
            </w:hyperlink>
            <w:r w:rsidRPr="00E259EC">
              <w:rPr>
                <w:rStyle w:val="Hyperlink"/>
                <w:rFonts w:ascii="Times New Roman" w:hAnsi="Times New Roman" w:cs="Times New Roman"/>
                <w:color w:val="auto"/>
                <w:sz w:val="24"/>
                <w:szCs w:val="24"/>
                <w:u w:val="none"/>
              </w:rPr>
              <w:t>&gt;</w:t>
            </w:r>
          </w:p>
        </w:tc>
        <w:tc>
          <w:tcPr>
            <w:tcW w:w="1559" w:type="dxa"/>
            <w:shd w:val="clear" w:color="auto" w:fill="auto"/>
          </w:tcPr>
          <w:p w14:paraId="300C0868" w14:textId="77777777" w:rsidR="00513D27" w:rsidRPr="00E259EC" w:rsidRDefault="00513D27" w:rsidP="00E259EC">
            <w:pPr>
              <w:spacing w:after="0" w:line="240" w:lineRule="auto"/>
              <w:rPr>
                <w:rFonts w:ascii="Times New Roman" w:eastAsia="Times New Roman" w:hAnsi="Times New Roman" w:cs="Times New Roman"/>
                <w:sz w:val="24"/>
                <w:szCs w:val="24"/>
              </w:rPr>
            </w:pPr>
          </w:p>
        </w:tc>
      </w:tr>
      <w:tr w:rsidR="00513D27" w:rsidRPr="00E259EC" w14:paraId="353DDEE9" w14:textId="77777777" w:rsidTr="00C67082">
        <w:tc>
          <w:tcPr>
            <w:tcW w:w="7905" w:type="dxa"/>
            <w:shd w:val="clear" w:color="auto" w:fill="auto"/>
          </w:tcPr>
          <w:p w14:paraId="287CE3B3" w14:textId="2FF2F840" w:rsidR="00513D27" w:rsidRPr="00E259EC" w:rsidRDefault="00513D27" w:rsidP="00E259EC">
            <w:pPr>
              <w:pStyle w:val="ColorfulList-Accent11"/>
              <w:spacing w:after="0" w:line="240" w:lineRule="auto"/>
              <w:ind w:left="0"/>
              <w:jc w:val="both"/>
              <w:rPr>
                <w:rFonts w:ascii="Times New Roman" w:hAnsi="Times New Roman" w:cs="Times New Roman"/>
                <w:sz w:val="24"/>
                <w:szCs w:val="24"/>
              </w:rPr>
            </w:pPr>
            <w:r w:rsidRPr="00E259EC">
              <w:rPr>
                <w:rStyle w:val="Hyperlink"/>
                <w:rFonts w:ascii="Times New Roman" w:hAnsi="Times New Roman" w:cs="Times New Roman"/>
                <w:color w:val="auto"/>
                <w:sz w:val="24"/>
                <w:szCs w:val="24"/>
                <w:u w:val="none"/>
              </w:rPr>
              <w:t xml:space="preserve">“UNHCR’s Statement to the Committee on Citizenship and Immigration – 7 May 2019” (7 May 2019), online: </w:t>
            </w:r>
            <w:r w:rsidRPr="00E259EC">
              <w:rPr>
                <w:rStyle w:val="Hyperlink"/>
                <w:rFonts w:ascii="Times New Roman" w:hAnsi="Times New Roman" w:cs="Times New Roman"/>
                <w:i/>
                <w:iCs/>
                <w:color w:val="auto"/>
                <w:sz w:val="24"/>
                <w:szCs w:val="24"/>
                <w:u w:val="none"/>
              </w:rPr>
              <w:t>UNHCR</w:t>
            </w:r>
            <w:r w:rsidRPr="00E259EC">
              <w:rPr>
                <w:rStyle w:val="Hyperlink"/>
                <w:rFonts w:ascii="Times New Roman" w:hAnsi="Times New Roman" w:cs="Times New Roman"/>
                <w:color w:val="auto"/>
                <w:sz w:val="24"/>
                <w:szCs w:val="24"/>
                <w:u w:val="none"/>
              </w:rPr>
              <w:t xml:space="preserve"> &lt;</w:t>
            </w:r>
            <w:hyperlink r:id="rId21" w:anchor=":~:text=It%20is%20true%20that%20the,mandate%20in%20an%20effective%20manner" w:history="1">
              <w:r w:rsidRPr="00E259EC">
                <w:rPr>
                  <w:rStyle w:val="Hyperlink"/>
                  <w:rFonts w:ascii="Times New Roman" w:hAnsi="Times New Roman" w:cs="Times New Roman"/>
                  <w:sz w:val="24"/>
                  <w:szCs w:val="24"/>
                </w:rPr>
                <w:t>www.unhcr.ca/news/unhcrs-statement-to-the-committee-on-citizenship-and-immigration-7-may-2019/#:~:text=It%20is%20true%20that%20the,mandate%20in%20an%20effective%20manner</w:t>
              </w:r>
            </w:hyperlink>
            <w:r w:rsidRPr="00E259EC">
              <w:rPr>
                <w:rStyle w:val="Hyperlink"/>
                <w:rFonts w:ascii="Times New Roman" w:hAnsi="Times New Roman" w:cs="Times New Roman"/>
                <w:color w:val="auto"/>
                <w:sz w:val="24"/>
                <w:szCs w:val="24"/>
                <w:u w:val="none"/>
              </w:rPr>
              <w:t>&gt;.</w:t>
            </w:r>
          </w:p>
        </w:tc>
        <w:tc>
          <w:tcPr>
            <w:tcW w:w="1559" w:type="dxa"/>
            <w:shd w:val="clear" w:color="auto" w:fill="auto"/>
          </w:tcPr>
          <w:p w14:paraId="5A3819AD" w14:textId="77777777" w:rsidR="00513D27" w:rsidRPr="00E259EC" w:rsidRDefault="00513D27" w:rsidP="00E259EC">
            <w:pPr>
              <w:spacing w:after="0" w:line="240" w:lineRule="auto"/>
              <w:rPr>
                <w:rFonts w:ascii="Times New Roman" w:eastAsia="Times New Roman" w:hAnsi="Times New Roman" w:cs="Times New Roman"/>
                <w:sz w:val="24"/>
                <w:szCs w:val="24"/>
              </w:rPr>
            </w:pPr>
          </w:p>
        </w:tc>
      </w:tr>
      <w:tr w:rsidR="00513D27" w:rsidRPr="00E259EC" w14:paraId="2AF09169" w14:textId="77777777" w:rsidTr="00C67082">
        <w:tc>
          <w:tcPr>
            <w:tcW w:w="7905" w:type="dxa"/>
            <w:shd w:val="clear" w:color="auto" w:fill="auto"/>
          </w:tcPr>
          <w:p w14:paraId="3AAB9877" w14:textId="6EE0E11D" w:rsidR="00513D27" w:rsidRPr="00E259EC" w:rsidRDefault="00513D27" w:rsidP="000E74D0">
            <w:pPr>
              <w:pStyle w:val="ColorfulList-Accent11"/>
              <w:spacing w:after="0" w:line="240" w:lineRule="auto"/>
              <w:ind w:left="0"/>
              <w:rPr>
                <w:rStyle w:val="Hyperlink"/>
                <w:rFonts w:ascii="Times New Roman" w:hAnsi="Times New Roman" w:cs="Times New Roman"/>
                <w:color w:val="auto"/>
                <w:sz w:val="24"/>
                <w:szCs w:val="24"/>
                <w:u w:val="none"/>
              </w:rPr>
            </w:pPr>
            <w:r w:rsidRPr="00E259EC">
              <w:rPr>
                <w:rStyle w:val="Hyperlink"/>
                <w:rFonts w:ascii="Times New Roman" w:hAnsi="Times New Roman" w:cs="Times New Roman"/>
                <w:color w:val="auto"/>
                <w:sz w:val="24"/>
                <w:szCs w:val="24"/>
                <w:u w:val="none"/>
              </w:rPr>
              <w:t xml:space="preserve">“Processing PRRA Applications: Removals and Stays of Removal” (last modified 25 February 2013), online: </w:t>
            </w:r>
            <w:r w:rsidRPr="00E259EC">
              <w:rPr>
                <w:rStyle w:val="Hyperlink"/>
                <w:rFonts w:ascii="Times New Roman" w:hAnsi="Times New Roman" w:cs="Times New Roman"/>
                <w:i/>
                <w:iCs/>
                <w:color w:val="auto"/>
                <w:sz w:val="24"/>
                <w:szCs w:val="24"/>
                <w:u w:val="none"/>
              </w:rPr>
              <w:t>Government of Canada</w:t>
            </w:r>
            <w:r w:rsidRPr="00E259EC">
              <w:rPr>
                <w:rStyle w:val="Hyperlink"/>
                <w:rFonts w:ascii="Times New Roman" w:hAnsi="Times New Roman" w:cs="Times New Roman"/>
                <w:color w:val="auto"/>
                <w:sz w:val="24"/>
                <w:szCs w:val="24"/>
                <w:u w:val="none"/>
              </w:rPr>
              <w:t xml:space="preserve"> &lt;</w:t>
            </w:r>
            <w:hyperlink r:id="rId22" w:history="1">
              <w:r w:rsidRPr="00E259EC">
                <w:rPr>
                  <w:rStyle w:val="Hyperlink"/>
                  <w:rFonts w:ascii="Times New Roman" w:hAnsi="Times New Roman" w:cs="Times New Roman"/>
                  <w:sz w:val="24"/>
                  <w:szCs w:val="24"/>
                </w:rPr>
                <w:t>www.canada.ca/en/immigration-refugees-citizenship/corporate/publications-manuals/operational-bulletins-manuals/refugee-protection/removal-risk-assessment/applications-removals-stays-removal.html</w:t>
              </w:r>
            </w:hyperlink>
            <w:r w:rsidRPr="00E259EC">
              <w:rPr>
                <w:rFonts w:ascii="Times New Roman" w:hAnsi="Times New Roman" w:cs="Times New Roman"/>
                <w:sz w:val="24"/>
                <w:szCs w:val="24"/>
              </w:rPr>
              <w:t>&gt;</w:t>
            </w:r>
          </w:p>
        </w:tc>
        <w:tc>
          <w:tcPr>
            <w:tcW w:w="1559" w:type="dxa"/>
            <w:shd w:val="clear" w:color="auto" w:fill="auto"/>
          </w:tcPr>
          <w:p w14:paraId="6404E5CB" w14:textId="77777777" w:rsidR="00513D27" w:rsidRPr="00E259EC" w:rsidRDefault="00513D27" w:rsidP="00E259EC">
            <w:pPr>
              <w:spacing w:after="0" w:line="240" w:lineRule="auto"/>
              <w:rPr>
                <w:rFonts w:ascii="Times New Roman" w:eastAsia="Times New Roman" w:hAnsi="Times New Roman" w:cs="Times New Roman"/>
                <w:sz w:val="24"/>
                <w:szCs w:val="24"/>
              </w:rPr>
            </w:pPr>
          </w:p>
        </w:tc>
      </w:tr>
      <w:tr w:rsidR="00513D27" w:rsidRPr="00E259EC" w14:paraId="5671AB70" w14:textId="77777777" w:rsidTr="00C67082">
        <w:tc>
          <w:tcPr>
            <w:tcW w:w="7905" w:type="dxa"/>
            <w:shd w:val="clear" w:color="auto" w:fill="auto"/>
          </w:tcPr>
          <w:p w14:paraId="3A2C4BA3" w14:textId="4429052E" w:rsidR="00513D27" w:rsidRPr="00E259EC" w:rsidRDefault="00513D27" w:rsidP="00E259EC">
            <w:pPr>
              <w:spacing w:after="0" w:line="240" w:lineRule="auto"/>
              <w:jc w:val="both"/>
              <w:rPr>
                <w:rStyle w:val="Hyperlink"/>
                <w:rFonts w:ascii="Times New Roman" w:hAnsi="Times New Roman" w:cs="Times New Roman"/>
                <w:color w:val="auto"/>
                <w:sz w:val="24"/>
                <w:szCs w:val="24"/>
                <w:u w:val="none"/>
              </w:rPr>
            </w:pPr>
            <w:r w:rsidRPr="00E259EC">
              <w:rPr>
                <w:rFonts w:ascii="Times New Roman" w:eastAsia="Times New Roman" w:hAnsi="Times New Roman" w:cs="Times New Roman"/>
                <w:sz w:val="24"/>
                <w:szCs w:val="24"/>
              </w:rPr>
              <w:t>“</w:t>
            </w:r>
            <w:proofErr w:type="spellStart"/>
            <w:r w:rsidRPr="00E259EC">
              <w:rPr>
                <w:rFonts w:ascii="Times New Roman" w:eastAsia="Times New Roman" w:hAnsi="Times New Roman" w:cs="Times New Roman"/>
                <w:sz w:val="24"/>
                <w:szCs w:val="24"/>
              </w:rPr>
              <w:t>Bangledash</w:t>
            </w:r>
            <w:proofErr w:type="spellEnd"/>
            <w:r w:rsidRPr="00E259EC">
              <w:rPr>
                <w:rFonts w:ascii="Times New Roman" w:eastAsia="Times New Roman" w:hAnsi="Times New Roman" w:cs="Times New Roman"/>
                <w:sz w:val="24"/>
                <w:szCs w:val="24"/>
              </w:rPr>
              <w:t xml:space="preserve"> Events of 2020”, online: </w:t>
            </w:r>
            <w:r w:rsidRPr="00E259EC">
              <w:rPr>
                <w:rFonts w:ascii="Times New Roman" w:eastAsia="Times New Roman" w:hAnsi="Times New Roman" w:cs="Times New Roman"/>
                <w:i/>
                <w:iCs/>
                <w:sz w:val="24"/>
                <w:szCs w:val="24"/>
              </w:rPr>
              <w:t>Human Rights Watch</w:t>
            </w:r>
            <w:r w:rsidRPr="00E259EC">
              <w:rPr>
                <w:rFonts w:ascii="Times New Roman" w:eastAsia="Times New Roman" w:hAnsi="Times New Roman" w:cs="Times New Roman"/>
                <w:sz w:val="24"/>
                <w:szCs w:val="24"/>
              </w:rPr>
              <w:t xml:space="preserve"> &lt;</w:t>
            </w:r>
            <w:hyperlink r:id="rId23" w:anchor="e81181">
              <w:r w:rsidRPr="00E259EC">
                <w:rPr>
                  <w:rStyle w:val="Hyperlink"/>
                  <w:rFonts w:ascii="Times New Roman" w:eastAsia="Times New Roman" w:hAnsi="Times New Roman" w:cs="Times New Roman"/>
                  <w:sz w:val="24"/>
                  <w:szCs w:val="24"/>
                </w:rPr>
                <w:t>www.hrw.org/world-report/2021/country-chapters/bangladesh#e81181</w:t>
              </w:r>
            </w:hyperlink>
            <w:r w:rsidRPr="00E259EC">
              <w:rPr>
                <w:rFonts w:ascii="Times New Roman" w:eastAsia="Times New Roman" w:hAnsi="Times New Roman" w:cs="Times New Roman"/>
                <w:sz w:val="24"/>
                <w:szCs w:val="24"/>
              </w:rPr>
              <w:t>&gt;</w:t>
            </w:r>
          </w:p>
        </w:tc>
        <w:tc>
          <w:tcPr>
            <w:tcW w:w="1559" w:type="dxa"/>
            <w:shd w:val="clear" w:color="auto" w:fill="auto"/>
          </w:tcPr>
          <w:p w14:paraId="505E8DC5" w14:textId="77777777" w:rsidR="00513D27" w:rsidRPr="00E259EC" w:rsidRDefault="00513D27" w:rsidP="00E259EC">
            <w:pPr>
              <w:spacing w:after="0" w:line="240" w:lineRule="auto"/>
              <w:rPr>
                <w:rFonts w:ascii="Times New Roman" w:eastAsia="Times New Roman" w:hAnsi="Times New Roman" w:cs="Times New Roman"/>
                <w:sz w:val="24"/>
                <w:szCs w:val="24"/>
              </w:rPr>
            </w:pPr>
          </w:p>
        </w:tc>
      </w:tr>
    </w:tbl>
    <w:p w14:paraId="24F28A5A" w14:textId="59AC0634" w:rsidR="00652BEB" w:rsidRPr="00E259EC" w:rsidRDefault="00652BEB" w:rsidP="00E259EC">
      <w:pPr>
        <w:spacing w:after="0" w:line="240" w:lineRule="auto"/>
        <w:rPr>
          <w:rFonts w:ascii="Times New Roman" w:eastAsia="Times New Roman" w:hAnsi="Times New Roman" w:cs="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05"/>
        <w:gridCol w:w="1559"/>
      </w:tblGrid>
      <w:tr w:rsidR="004857EA" w:rsidRPr="00E259EC" w14:paraId="14815B40" w14:textId="77777777" w:rsidTr="00C67082">
        <w:tc>
          <w:tcPr>
            <w:tcW w:w="7905" w:type="dxa"/>
          </w:tcPr>
          <w:p w14:paraId="2D3CAEB7" w14:textId="77777777" w:rsidR="004857EA" w:rsidRPr="00E259EC" w:rsidRDefault="004857EA" w:rsidP="00E259EC">
            <w:pPr>
              <w:snapToGrid w:val="0"/>
              <w:spacing w:after="0" w:line="240" w:lineRule="auto"/>
              <w:jc w:val="center"/>
              <w:rPr>
                <w:rFonts w:ascii="Times New Roman" w:hAnsi="Times New Roman" w:cs="Times New Roman"/>
                <w:b/>
                <w:sz w:val="24"/>
                <w:szCs w:val="24"/>
              </w:rPr>
            </w:pPr>
            <w:r w:rsidRPr="00E259EC">
              <w:rPr>
                <w:rFonts w:ascii="Times New Roman" w:hAnsi="Times New Roman" w:cs="Times New Roman"/>
                <w:b/>
                <w:sz w:val="24"/>
                <w:szCs w:val="24"/>
              </w:rPr>
              <w:t>OFFICIAL MOOT SOURCES</w:t>
            </w:r>
          </w:p>
        </w:tc>
        <w:tc>
          <w:tcPr>
            <w:tcW w:w="1559" w:type="dxa"/>
          </w:tcPr>
          <w:p w14:paraId="0C0770DC" w14:textId="77777777" w:rsidR="004857EA" w:rsidRPr="00E259EC" w:rsidRDefault="004857EA" w:rsidP="00E259EC">
            <w:pPr>
              <w:snapToGrid w:val="0"/>
              <w:spacing w:after="0" w:line="240" w:lineRule="auto"/>
              <w:jc w:val="center"/>
              <w:rPr>
                <w:rFonts w:ascii="Times New Roman" w:hAnsi="Times New Roman" w:cs="Times New Roman"/>
                <w:b/>
                <w:sz w:val="24"/>
                <w:szCs w:val="24"/>
              </w:rPr>
            </w:pPr>
            <w:r w:rsidRPr="00E259EC">
              <w:rPr>
                <w:rFonts w:ascii="Times New Roman" w:hAnsi="Times New Roman" w:cs="Times New Roman"/>
                <w:b/>
                <w:sz w:val="24"/>
                <w:szCs w:val="24"/>
              </w:rPr>
              <w:t>PINPOINT</w:t>
            </w:r>
          </w:p>
        </w:tc>
      </w:tr>
      <w:tr w:rsidR="004857EA" w:rsidRPr="00E259EC" w14:paraId="6295142F" w14:textId="77777777" w:rsidTr="00C67082">
        <w:tc>
          <w:tcPr>
            <w:tcW w:w="7905" w:type="dxa"/>
          </w:tcPr>
          <w:p w14:paraId="419669FC" w14:textId="77777777" w:rsidR="004857EA" w:rsidRPr="00E259EC" w:rsidRDefault="004857EA" w:rsidP="00E259EC">
            <w:pPr>
              <w:snapToGrid w:val="0"/>
              <w:spacing w:after="0" w:line="240" w:lineRule="auto"/>
              <w:rPr>
                <w:rFonts w:ascii="Times New Roman" w:hAnsi="Times New Roman" w:cs="Times New Roman"/>
                <w:sz w:val="24"/>
                <w:szCs w:val="24"/>
              </w:rPr>
            </w:pPr>
            <w:r w:rsidRPr="00E259EC">
              <w:rPr>
                <w:rFonts w:ascii="Times New Roman" w:hAnsi="Times New Roman" w:cs="Times New Roman"/>
                <w:sz w:val="24"/>
                <w:szCs w:val="24"/>
              </w:rPr>
              <w:t>Reasons of Immigration Officer A. Ali, Refugee Law Moot Problem</w:t>
            </w:r>
          </w:p>
        </w:tc>
        <w:tc>
          <w:tcPr>
            <w:tcW w:w="1559" w:type="dxa"/>
          </w:tcPr>
          <w:p w14:paraId="426CCA2E" w14:textId="0B62785C" w:rsidR="004857EA" w:rsidRPr="00E259EC" w:rsidRDefault="00163932" w:rsidP="00E259EC">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Paras 2-10, 14, 16-17, 23, 26-34</w:t>
            </w:r>
          </w:p>
        </w:tc>
      </w:tr>
      <w:tr w:rsidR="004857EA" w:rsidRPr="00E259EC" w14:paraId="148C54E7" w14:textId="77777777" w:rsidTr="00C67082">
        <w:tc>
          <w:tcPr>
            <w:tcW w:w="7905" w:type="dxa"/>
          </w:tcPr>
          <w:p w14:paraId="0C34483D" w14:textId="77777777" w:rsidR="004857EA" w:rsidRPr="00E259EC" w:rsidRDefault="004857EA" w:rsidP="00E259EC">
            <w:pPr>
              <w:snapToGrid w:val="0"/>
              <w:spacing w:after="0" w:line="240" w:lineRule="auto"/>
              <w:rPr>
                <w:rFonts w:ascii="Times New Roman" w:hAnsi="Times New Roman" w:cs="Times New Roman"/>
                <w:sz w:val="24"/>
                <w:szCs w:val="24"/>
              </w:rPr>
            </w:pPr>
            <w:r w:rsidRPr="00E259EC">
              <w:rPr>
                <w:rFonts w:ascii="Times New Roman" w:hAnsi="Times New Roman" w:cs="Times New Roman"/>
                <w:i/>
                <w:iCs/>
                <w:sz w:val="24"/>
                <w:szCs w:val="24"/>
              </w:rPr>
              <w:t>Chowdhury v Canada (Minister of Citizenship and Immigration)</w:t>
            </w:r>
            <w:r w:rsidRPr="00E259EC">
              <w:rPr>
                <w:rFonts w:ascii="Times New Roman" w:hAnsi="Times New Roman" w:cs="Times New Roman"/>
                <w:sz w:val="24"/>
                <w:szCs w:val="24"/>
              </w:rPr>
              <w:t>, 2020 FC 1987</w:t>
            </w:r>
          </w:p>
        </w:tc>
        <w:tc>
          <w:tcPr>
            <w:tcW w:w="1559" w:type="dxa"/>
          </w:tcPr>
          <w:p w14:paraId="4CC3F49F" w14:textId="4510778E" w:rsidR="004857EA" w:rsidRPr="00E259EC" w:rsidRDefault="00163932" w:rsidP="00E259EC">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Paras 22-23, 26-27, 29, 33</w:t>
            </w:r>
          </w:p>
        </w:tc>
      </w:tr>
    </w:tbl>
    <w:p w14:paraId="3776E34A" w14:textId="66FA6506" w:rsidR="004857EA" w:rsidRPr="00E259EC" w:rsidRDefault="004857EA" w:rsidP="00E259EC">
      <w:pPr>
        <w:spacing w:after="0" w:line="240" w:lineRule="auto"/>
        <w:rPr>
          <w:rFonts w:ascii="Times New Roman" w:eastAsia="Times New Roman" w:hAnsi="Times New Roman" w:cs="Times New Roman"/>
          <w:sz w:val="24"/>
          <w:szCs w:val="24"/>
        </w:rPr>
      </w:pPr>
    </w:p>
    <w:p w14:paraId="2CD982EA" w14:textId="67B6EC87" w:rsidR="004857EA" w:rsidRPr="00E259EC" w:rsidRDefault="004857EA" w:rsidP="00E259EC">
      <w:pPr>
        <w:spacing w:after="0" w:line="240" w:lineRule="auto"/>
        <w:rPr>
          <w:rFonts w:ascii="Times New Roman" w:eastAsia="Times New Roman" w:hAnsi="Times New Roman" w:cs="Times New Roman"/>
          <w:sz w:val="24"/>
          <w:szCs w:val="24"/>
        </w:rPr>
      </w:pPr>
    </w:p>
    <w:sectPr w:rsidR="004857EA" w:rsidRPr="00E259EC" w:rsidSect="00E57A92">
      <w:pgSz w:w="12240" w:h="15840"/>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9A6F6" w14:textId="77777777" w:rsidR="00F57330" w:rsidRDefault="00F57330" w:rsidP="00455D19">
      <w:pPr>
        <w:spacing w:after="0" w:line="240" w:lineRule="auto"/>
      </w:pPr>
      <w:r>
        <w:separator/>
      </w:r>
    </w:p>
  </w:endnote>
  <w:endnote w:type="continuationSeparator" w:id="0">
    <w:p w14:paraId="5DEBDA81" w14:textId="77777777" w:rsidR="00F57330" w:rsidRDefault="00F57330" w:rsidP="00455D19">
      <w:pPr>
        <w:spacing w:after="0" w:line="240" w:lineRule="auto"/>
      </w:pPr>
      <w:r>
        <w:continuationSeparator/>
      </w:r>
    </w:p>
  </w:endnote>
  <w:endnote w:type="continuationNotice" w:id="1">
    <w:p w14:paraId="427BD7AA" w14:textId="77777777" w:rsidR="00F57330" w:rsidRDefault="00F573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Lucida Grande">
    <w:altName w:val="Segoe UI"/>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C7FBF" w14:textId="77777777" w:rsidR="00F57330" w:rsidRDefault="00F57330" w:rsidP="00455D19">
      <w:pPr>
        <w:spacing w:after="0" w:line="240" w:lineRule="auto"/>
      </w:pPr>
      <w:r>
        <w:separator/>
      </w:r>
    </w:p>
  </w:footnote>
  <w:footnote w:type="continuationSeparator" w:id="0">
    <w:p w14:paraId="791D2CAB" w14:textId="77777777" w:rsidR="00F57330" w:rsidRDefault="00F57330" w:rsidP="00455D19">
      <w:pPr>
        <w:spacing w:after="0" w:line="240" w:lineRule="auto"/>
      </w:pPr>
      <w:r>
        <w:continuationSeparator/>
      </w:r>
    </w:p>
  </w:footnote>
  <w:footnote w:type="continuationNotice" w:id="1">
    <w:p w14:paraId="2AD19C0E" w14:textId="77777777" w:rsidR="00F57330" w:rsidRDefault="00F5733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6C655" w14:textId="77777777" w:rsidR="00FB2300" w:rsidRPr="00E57A92" w:rsidRDefault="00FB2300">
    <w:pPr>
      <w:pStyle w:val="Header"/>
      <w:jc w:val="center"/>
      <w:rPr>
        <w:rFonts w:ascii="Times New Roman" w:hAnsi="Times New Roman" w:cs="Times New Roman"/>
        <w:sz w:val="24"/>
        <w:szCs w:val="24"/>
      </w:rPr>
    </w:pPr>
    <w:r w:rsidRPr="00E57A92">
      <w:rPr>
        <w:rFonts w:ascii="Times New Roman" w:hAnsi="Times New Roman" w:cs="Times New Roman"/>
        <w:sz w:val="24"/>
        <w:szCs w:val="24"/>
      </w:rPr>
      <w:fldChar w:fldCharType="begin"/>
    </w:r>
    <w:r w:rsidRPr="00E57A92">
      <w:rPr>
        <w:rFonts w:ascii="Times New Roman" w:hAnsi="Times New Roman" w:cs="Times New Roman"/>
        <w:sz w:val="24"/>
        <w:szCs w:val="24"/>
      </w:rPr>
      <w:instrText xml:space="preserve"> PAGE  \* Arabic  \* MERGEFORMAT </w:instrText>
    </w:r>
    <w:r w:rsidRPr="00E57A92">
      <w:rPr>
        <w:rFonts w:ascii="Times New Roman" w:hAnsi="Times New Roman" w:cs="Times New Roman"/>
        <w:sz w:val="24"/>
        <w:szCs w:val="24"/>
      </w:rPr>
      <w:fldChar w:fldCharType="separate"/>
    </w:r>
    <w:r>
      <w:rPr>
        <w:rFonts w:ascii="Times New Roman" w:hAnsi="Times New Roman" w:cs="Times New Roman"/>
        <w:noProof/>
        <w:sz w:val="24"/>
        <w:szCs w:val="24"/>
      </w:rPr>
      <w:t>2</w:t>
    </w:r>
    <w:r w:rsidRPr="00E57A92">
      <w:rPr>
        <w:rFonts w:ascii="Times New Roman" w:hAnsi="Times New Roman" w:cs="Times New Roman"/>
        <w:sz w:val="24"/>
        <w:szCs w:val="24"/>
      </w:rPr>
      <w:fldChar w:fldCharType="end"/>
    </w:r>
  </w:p>
  <w:p w14:paraId="6E238098" w14:textId="77777777" w:rsidR="00FB2300" w:rsidRDefault="00FB23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AD96E" w14:textId="77777777" w:rsidR="00FB2300" w:rsidRPr="00E57A92" w:rsidRDefault="00FB2300">
    <w:pPr>
      <w:pStyle w:val="Header"/>
      <w:jc w:val="center"/>
      <w:rPr>
        <w:rFonts w:ascii="Times New Roman" w:hAnsi="Times New Roman" w:cs="Times New Roman"/>
        <w:sz w:val="24"/>
        <w:szCs w:val="24"/>
      </w:rPr>
    </w:pPr>
    <w:r w:rsidRPr="00E57A92">
      <w:rPr>
        <w:rFonts w:ascii="Times New Roman" w:hAnsi="Times New Roman" w:cs="Times New Roman"/>
        <w:sz w:val="24"/>
        <w:szCs w:val="24"/>
      </w:rPr>
      <w:fldChar w:fldCharType="begin"/>
    </w:r>
    <w:r w:rsidRPr="00E57A92">
      <w:rPr>
        <w:rFonts w:ascii="Times New Roman" w:hAnsi="Times New Roman" w:cs="Times New Roman"/>
        <w:sz w:val="24"/>
        <w:szCs w:val="24"/>
      </w:rPr>
      <w:instrText xml:space="preserve"> PAGE   \* MERGEFORMAT </w:instrText>
    </w:r>
    <w:r w:rsidRPr="00E57A92">
      <w:rPr>
        <w:rFonts w:ascii="Times New Roman" w:hAnsi="Times New Roman" w:cs="Times New Roman"/>
        <w:sz w:val="24"/>
        <w:szCs w:val="24"/>
      </w:rPr>
      <w:fldChar w:fldCharType="separate"/>
    </w:r>
    <w:r>
      <w:rPr>
        <w:rFonts w:ascii="Times New Roman" w:hAnsi="Times New Roman" w:cs="Times New Roman"/>
        <w:noProof/>
        <w:sz w:val="24"/>
        <w:szCs w:val="24"/>
      </w:rPr>
      <w:t>1</w:t>
    </w:r>
    <w:r w:rsidRPr="00E57A92">
      <w:rPr>
        <w:rFonts w:ascii="Times New Roman" w:hAnsi="Times New Roman" w:cs="Times New Roman"/>
        <w:noProof/>
        <w:sz w:val="24"/>
        <w:szCs w:val="24"/>
      </w:rPr>
      <w:fldChar w:fldCharType="end"/>
    </w:r>
  </w:p>
  <w:p w14:paraId="0AD437EA" w14:textId="77777777" w:rsidR="00FB2300" w:rsidRDefault="00FB23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B32A1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7F4880"/>
    <w:multiLevelType w:val="multilevel"/>
    <w:tmpl w:val="43628AC2"/>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645094"/>
    <w:multiLevelType w:val="hybridMultilevel"/>
    <w:tmpl w:val="E2F6824E"/>
    <w:lvl w:ilvl="0" w:tplc="7908C0BC">
      <w:start w:val="1"/>
      <w:numFmt w:val="upperRoman"/>
      <w:lvlText w:val="%1."/>
      <w:lvlJc w:val="right"/>
      <w:pPr>
        <w:ind w:left="720" w:hanging="360"/>
      </w:pPr>
      <w:rPr>
        <w:rFonts w:ascii="Times New Roman" w:hAnsi="Times New Roman" w:cs="Times New Roman" w:hint="default"/>
        <w:b/>
        <w:bCs/>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F170F19"/>
    <w:multiLevelType w:val="hybridMultilevel"/>
    <w:tmpl w:val="AE5A311C"/>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09449A0"/>
    <w:multiLevelType w:val="hybridMultilevel"/>
    <w:tmpl w:val="E2F6824E"/>
    <w:lvl w:ilvl="0" w:tplc="7908C0BC">
      <w:start w:val="1"/>
      <w:numFmt w:val="upperRoman"/>
      <w:lvlText w:val="%1."/>
      <w:lvlJc w:val="right"/>
      <w:pPr>
        <w:ind w:left="720" w:hanging="360"/>
      </w:pPr>
      <w:rPr>
        <w:rFonts w:ascii="Times New Roman" w:hAnsi="Times New Roman" w:cs="Times New Roman" w:hint="default"/>
        <w:b/>
        <w:bCs/>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2D41D02"/>
    <w:multiLevelType w:val="multilevel"/>
    <w:tmpl w:val="FFFFFFFF"/>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B4E7248"/>
    <w:multiLevelType w:val="hybridMultilevel"/>
    <w:tmpl w:val="6CBA8242"/>
    <w:lvl w:ilvl="0" w:tplc="10090015">
      <w:start w:val="1"/>
      <w:numFmt w:val="upperLetter"/>
      <w:lvlText w:val="%1."/>
      <w:lvlJc w:val="left"/>
      <w:pPr>
        <w:ind w:left="720"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C7F072D"/>
    <w:multiLevelType w:val="hybridMultilevel"/>
    <w:tmpl w:val="D58039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DF1B08"/>
    <w:multiLevelType w:val="hybridMultilevel"/>
    <w:tmpl w:val="6E202C6A"/>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AA24794"/>
    <w:multiLevelType w:val="hybridMultilevel"/>
    <w:tmpl w:val="0F9E787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E5C4642"/>
    <w:multiLevelType w:val="hybridMultilevel"/>
    <w:tmpl w:val="AE5A311C"/>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15C605E"/>
    <w:multiLevelType w:val="hybridMultilevel"/>
    <w:tmpl w:val="6E202C6A"/>
    <w:lvl w:ilvl="0" w:tplc="10090013">
      <w:start w:val="1"/>
      <w:numFmt w:val="upperRoman"/>
      <w:lvlText w:val="%1."/>
      <w:lvlJc w:val="righ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2C022E5"/>
    <w:multiLevelType w:val="multilevel"/>
    <w:tmpl w:val="A1C8F9D4"/>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3A86F8C"/>
    <w:multiLevelType w:val="hybridMultilevel"/>
    <w:tmpl w:val="345C1AEE"/>
    <w:lvl w:ilvl="0" w:tplc="8D0ED7D4">
      <w:start w:val="1"/>
      <w:numFmt w:val="decimal"/>
      <w:lvlText w:val="[%1]"/>
      <w:lvlJc w:val="left"/>
      <w:pPr>
        <w:ind w:left="720" w:hanging="360"/>
      </w:pPr>
    </w:lvl>
    <w:lvl w:ilvl="1" w:tplc="8300FC72">
      <w:start w:val="1"/>
      <w:numFmt w:val="lowerLetter"/>
      <w:lvlText w:val="%2."/>
      <w:lvlJc w:val="left"/>
      <w:pPr>
        <w:ind w:left="1440" w:hanging="360"/>
      </w:pPr>
    </w:lvl>
    <w:lvl w:ilvl="2" w:tplc="3592A232">
      <w:start w:val="1"/>
      <w:numFmt w:val="lowerRoman"/>
      <w:lvlText w:val="%3."/>
      <w:lvlJc w:val="right"/>
      <w:pPr>
        <w:ind w:left="2160" w:hanging="180"/>
      </w:pPr>
    </w:lvl>
    <w:lvl w:ilvl="3" w:tplc="F322EC74">
      <w:start w:val="1"/>
      <w:numFmt w:val="decimal"/>
      <w:lvlText w:val="%4."/>
      <w:lvlJc w:val="left"/>
      <w:pPr>
        <w:ind w:left="2880" w:hanging="360"/>
      </w:pPr>
    </w:lvl>
    <w:lvl w:ilvl="4" w:tplc="C3DED1B8">
      <w:start w:val="1"/>
      <w:numFmt w:val="lowerLetter"/>
      <w:lvlText w:val="%5."/>
      <w:lvlJc w:val="left"/>
      <w:pPr>
        <w:ind w:left="3600" w:hanging="360"/>
      </w:pPr>
    </w:lvl>
    <w:lvl w:ilvl="5" w:tplc="2634F7F8">
      <w:start w:val="1"/>
      <w:numFmt w:val="lowerRoman"/>
      <w:lvlText w:val="%6."/>
      <w:lvlJc w:val="right"/>
      <w:pPr>
        <w:ind w:left="4320" w:hanging="180"/>
      </w:pPr>
    </w:lvl>
    <w:lvl w:ilvl="6" w:tplc="A0A08AFA">
      <w:start w:val="1"/>
      <w:numFmt w:val="decimal"/>
      <w:lvlText w:val="%7."/>
      <w:lvlJc w:val="left"/>
      <w:pPr>
        <w:ind w:left="5040" w:hanging="360"/>
      </w:pPr>
    </w:lvl>
    <w:lvl w:ilvl="7" w:tplc="003C5BB2">
      <w:start w:val="1"/>
      <w:numFmt w:val="lowerLetter"/>
      <w:lvlText w:val="%8."/>
      <w:lvlJc w:val="left"/>
      <w:pPr>
        <w:ind w:left="5760" w:hanging="360"/>
      </w:pPr>
    </w:lvl>
    <w:lvl w:ilvl="8" w:tplc="0D6439C6">
      <w:start w:val="1"/>
      <w:numFmt w:val="lowerRoman"/>
      <w:lvlText w:val="%9."/>
      <w:lvlJc w:val="right"/>
      <w:pPr>
        <w:ind w:left="6480" w:hanging="180"/>
      </w:pPr>
    </w:lvl>
  </w:abstractNum>
  <w:abstractNum w:abstractNumId="14" w15:restartNumberingAfterBreak="0">
    <w:nsid w:val="653C0E73"/>
    <w:multiLevelType w:val="hybridMultilevel"/>
    <w:tmpl w:val="9E6E78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186855"/>
    <w:multiLevelType w:val="hybridMultilevel"/>
    <w:tmpl w:val="FFFFFFFF"/>
    <w:lvl w:ilvl="0" w:tplc="B7E8CC92">
      <w:start w:val="1"/>
      <w:numFmt w:val="upperRoman"/>
      <w:lvlText w:val="%1."/>
      <w:lvlJc w:val="left"/>
      <w:pPr>
        <w:ind w:left="720" w:hanging="360"/>
      </w:pPr>
    </w:lvl>
    <w:lvl w:ilvl="1" w:tplc="76D67132">
      <w:start w:val="1"/>
      <w:numFmt w:val="lowerLetter"/>
      <w:lvlText w:val="%2."/>
      <w:lvlJc w:val="left"/>
      <w:pPr>
        <w:ind w:left="1440" w:hanging="360"/>
      </w:pPr>
    </w:lvl>
    <w:lvl w:ilvl="2" w:tplc="FE1E82B6">
      <w:start w:val="1"/>
      <w:numFmt w:val="lowerRoman"/>
      <w:lvlText w:val="%3."/>
      <w:lvlJc w:val="right"/>
      <w:pPr>
        <w:ind w:left="2160" w:hanging="180"/>
      </w:pPr>
    </w:lvl>
    <w:lvl w:ilvl="3" w:tplc="0F02371E">
      <w:start w:val="1"/>
      <w:numFmt w:val="decimal"/>
      <w:lvlText w:val="%4."/>
      <w:lvlJc w:val="left"/>
      <w:pPr>
        <w:ind w:left="2880" w:hanging="360"/>
      </w:pPr>
    </w:lvl>
    <w:lvl w:ilvl="4" w:tplc="0C9E8D18">
      <w:start w:val="1"/>
      <w:numFmt w:val="lowerLetter"/>
      <w:lvlText w:val="%5."/>
      <w:lvlJc w:val="left"/>
      <w:pPr>
        <w:ind w:left="3600" w:hanging="360"/>
      </w:pPr>
    </w:lvl>
    <w:lvl w:ilvl="5" w:tplc="50263362">
      <w:start w:val="1"/>
      <w:numFmt w:val="lowerRoman"/>
      <w:lvlText w:val="%6."/>
      <w:lvlJc w:val="right"/>
      <w:pPr>
        <w:ind w:left="4320" w:hanging="180"/>
      </w:pPr>
    </w:lvl>
    <w:lvl w:ilvl="6" w:tplc="93D83D28">
      <w:start w:val="1"/>
      <w:numFmt w:val="decimal"/>
      <w:lvlText w:val="%7."/>
      <w:lvlJc w:val="left"/>
      <w:pPr>
        <w:ind w:left="5040" w:hanging="360"/>
      </w:pPr>
    </w:lvl>
    <w:lvl w:ilvl="7" w:tplc="B5EC8FFC">
      <w:start w:val="1"/>
      <w:numFmt w:val="lowerLetter"/>
      <w:lvlText w:val="%8."/>
      <w:lvlJc w:val="left"/>
      <w:pPr>
        <w:ind w:left="5760" w:hanging="360"/>
      </w:pPr>
    </w:lvl>
    <w:lvl w:ilvl="8" w:tplc="2ABA710C">
      <w:start w:val="1"/>
      <w:numFmt w:val="lowerRoman"/>
      <w:lvlText w:val="%9."/>
      <w:lvlJc w:val="right"/>
      <w:pPr>
        <w:ind w:left="6480" w:hanging="180"/>
      </w:pPr>
    </w:lvl>
  </w:abstractNum>
  <w:abstractNum w:abstractNumId="16" w15:restartNumberingAfterBreak="0">
    <w:nsid w:val="69997305"/>
    <w:multiLevelType w:val="hybridMultilevel"/>
    <w:tmpl w:val="AE5A311C"/>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D8148F0"/>
    <w:multiLevelType w:val="hybridMultilevel"/>
    <w:tmpl w:val="615A4892"/>
    <w:lvl w:ilvl="0" w:tplc="98B6099C">
      <w:start w:val="1"/>
      <w:numFmt w:val="decimal"/>
      <w:lvlText w:val="[%1]"/>
      <w:lvlJc w:val="left"/>
      <w:pPr>
        <w:ind w:left="360" w:hanging="360"/>
      </w:pPr>
      <w:rPr>
        <w:rFonts w:ascii="Times New Roman" w:hAnsi="Times New Roman" w:cs="Times New Roman" w:hint="default"/>
        <w:b w:val="0"/>
        <w:bCs w:val="0"/>
        <w:i w:val="0"/>
        <w:iCs w:val="0"/>
        <w:sz w:val="24"/>
        <w:szCs w:val="24"/>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76601AF4"/>
    <w:multiLevelType w:val="multilevel"/>
    <w:tmpl w:val="FFFFFFFF"/>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73B5315"/>
    <w:multiLevelType w:val="hybridMultilevel"/>
    <w:tmpl w:val="FFFFFFFF"/>
    <w:lvl w:ilvl="0" w:tplc="1E306B10">
      <w:start w:val="1"/>
      <w:numFmt w:val="decimal"/>
      <w:lvlText w:val="%1."/>
      <w:lvlJc w:val="left"/>
      <w:pPr>
        <w:ind w:left="720" w:hanging="360"/>
      </w:pPr>
    </w:lvl>
    <w:lvl w:ilvl="1" w:tplc="E6C471F6">
      <w:start w:val="1"/>
      <w:numFmt w:val="lowerLetter"/>
      <w:lvlText w:val="%2."/>
      <w:lvlJc w:val="left"/>
      <w:pPr>
        <w:ind w:left="1440" w:hanging="360"/>
      </w:pPr>
    </w:lvl>
    <w:lvl w:ilvl="2" w:tplc="6B807B94">
      <w:start w:val="1"/>
      <w:numFmt w:val="lowerRoman"/>
      <w:lvlText w:val="%3."/>
      <w:lvlJc w:val="right"/>
      <w:pPr>
        <w:ind w:left="2160" w:hanging="180"/>
      </w:pPr>
    </w:lvl>
    <w:lvl w:ilvl="3" w:tplc="577EFACC">
      <w:start w:val="1"/>
      <w:numFmt w:val="decimal"/>
      <w:lvlText w:val="%4."/>
      <w:lvlJc w:val="left"/>
      <w:pPr>
        <w:ind w:left="2880" w:hanging="360"/>
      </w:pPr>
    </w:lvl>
    <w:lvl w:ilvl="4" w:tplc="151C3FC4">
      <w:start w:val="1"/>
      <w:numFmt w:val="lowerLetter"/>
      <w:lvlText w:val="%5."/>
      <w:lvlJc w:val="left"/>
      <w:pPr>
        <w:ind w:left="3600" w:hanging="360"/>
      </w:pPr>
    </w:lvl>
    <w:lvl w:ilvl="5" w:tplc="8BDC1504">
      <w:start w:val="1"/>
      <w:numFmt w:val="lowerRoman"/>
      <w:lvlText w:val="%6."/>
      <w:lvlJc w:val="right"/>
      <w:pPr>
        <w:ind w:left="4320" w:hanging="180"/>
      </w:pPr>
    </w:lvl>
    <w:lvl w:ilvl="6" w:tplc="A8B83A7C">
      <w:start w:val="1"/>
      <w:numFmt w:val="decimal"/>
      <w:lvlText w:val="%7."/>
      <w:lvlJc w:val="left"/>
      <w:pPr>
        <w:ind w:left="5040" w:hanging="360"/>
      </w:pPr>
    </w:lvl>
    <w:lvl w:ilvl="7" w:tplc="FE62BD08">
      <w:start w:val="1"/>
      <w:numFmt w:val="lowerLetter"/>
      <w:lvlText w:val="%8."/>
      <w:lvlJc w:val="left"/>
      <w:pPr>
        <w:ind w:left="5760" w:hanging="360"/>
      </w:pPr>
    </w:lvl>
    <w:lvl w:ilvl="8" w:tplc="653400C2">
      <w:start w:val="1"/>
      <w:numFmt w:val="lowerRoman"/>
      <w:lvlText w:val="%9."/>
      <w:lvlJc w:val="right"/>
      <w:pPr>
        <w:ind w:left="6480" w:hanging="180"/>
      </w:pPr>
    </w:lvl>
  </w:abstractNum>
  <w:num w:numId="1" w16cid:durableId="587078429">
    <w:abstractNumId w:val="12"/>
  </w:num>
  <w:num w:numId="2" w16cid:durableId="1166899617">
    <w:abstractNumId w:val="1"/>
  </w:num>
  <w:num w:numId="3" w16cid:durableId="2058163796">
    <w:abstractNumId w:val="13"/>
  </w:num>
  <w:num w:numId="4" w16cid:durableId="641736921">
    <w:abstractNumId w:val="6"/>
  </w:num>
  <w:num w:numId="5" w16cid:durableId="983777252">
    <w:abstractNumId w:val="17"/>
  </w:num>
  <w:num w:numId="6" w16cid:durableId="1974825172">
    <w:abstractNumId w:val="3"/>
  </w:num>
  <w:num w:numId="7" w16cid:durableId="204371475">
    <w:abstractNumId w:val="8"/>
  </w:num>
  <w:num w:numId="8" w16cid:durableId="2066641962">
    <w:abstractNumId w:val="11"/>
  </w:num>
  <w:num w:numId="9" w16cid:durableId="1672291717">
    <w:abstractNumId w:val="16"/>
  </w:num>
  <w:num w:numId="10" w16cid:durableId="1640107231">
    <w:abstractNumId w:val="2"/>
  </w:num>
  <w:num w:numId="11" w16cid:durableId="1009257034">
    <w:abstractNumId w:val="15"/>
  </w:num>
  <w:num w:numId="12" w16cid:durableId="128717957">
    <w:abstractNumId w:val="0"/>
  </w:num>
  <w:num w:numId="13" w16cid:durableId="1896042092">
    <w:abstractNumId w:val="9"/>
  </w:num>
  <w:num w:numId="14" w16cid:durableId="638455330">
    <w:abstractNumId w:val="5"/>
  </w:num>
  <w:num w:numId="15" w16cid:durableId="1366833306">
    <w:abstractNumId w:val="18"/>
  </w:num>
  <w:num w:numId="16" w16cid:durableId="4745411">
    <w:abstractNumId w:val="7"/>
  </w:num>
  <w:num w:numId="17" w16cid:durableId="1120492137">
    <w:abstractNumId w:val="14"/>
  </w:num>
  <w:num w:numId="18" w16cid:durableId="37554465">
    <w:abstractNumId w:val="19"/>
  </w:num>
  <w:num w:numId="19" w16cid:durableId="33963126">
    <w:abstractNumId w:val="10"/>
  </w:num>
  <w:num w:numId="20" w16cid:durableId="1007094351">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224"/>
    <w:rsid w:val="000041F4"/>
    <w:rsid w:val="00004F1C"/>
    <w:rsid w:val="000052CC"/>
    <w:rsid w:val="00005E5C"/>
    <w:rsid w:val="0000F6A9"/>
    <w:rsid w:val="0001103E"/>
    <w:rsid w:val="000110BD"/>
    <w:rsid w:val="00011BE9"/>
    <w:rsid w:val="0001339E"/>
    <w:rsid w:val="00013B54"/>
    <w:rsid w:val="00013D85"/>
    <w:rsid w:val="0001469B"/>
    <w:rsid w:val="00014C1E"/>
    <w:rsid w:val="000216BD"/>
    <w:rsid w:val="0002288B"/>
    <w:rsid w:val="00022ABC"/>
    <w:rsid w:val="00022BDA"/>
    <w:rsid w:val="000236BF"/>
    <w:rsid w:val="0002487D"/>
    <w:rsid w:val="0002538A"/>
    <w:rsid w:val="00025A29"/>
    <w:rsid w:val="00026FE3"/>
    <w:rsid w:val="000273AB"/>
    <w:rsid w:val="0002BE8B"/>
    <w:rsid w:val="0002CD90"/>
    <w:rsid w:val="0003122E"/>
    <w:rsid w:val="00031ADD"/>
    <w:rsid w:val="00032508"/>
    <w:rsid w:val="000329BD"/>
    <w:rsid w:val="00032A1C"/>
    <w:rsid w:val="0003480D"/>
    <w:rsid w:val="00035B89"/>
    <w:rsid w:val="00036515"/>
    <w:rsid w:val="00037768"/>
    <w:rsid w:val="000378CE"/>
    <w:rsid w:val="00037A15"/>
    <w:rsid w:val="00037ED7"/>
    <w:rsid w:val="00042395"/>
    <w:rsid w:val="00042C16"/>
    <w:rsid w:val="00043032"/>
    <w:rsid w:val="000433AE"/>
    <w:rsid w:val="00043F18"/>
    <w:rsid w:val="00045A33"/>
    <w:rsid w:val="00046667"/>
    <w:rsid w:val="00047E2A"/>
    <w:rsid w:val="0004B0F6"/>
    <w:rsid w:val="0004E5DC"/>
    <w:rsid w:val="000500BE"/>
    <w:rsid w:val="000503AB"/>
    <w:rsid w:val="000508E9"/>
    <w:rsid w:val="00050CAD"/>
    <w:rsid w:val="00050D44"/>
    <w:rsid w:val="00050FA3"/>
    <w:rsid w:val="0005142D"/>
    <w:rsid w:val="000514E5"/>
    <w:rsid w:val="00051B2A"/>
    <w:rsid w:val="00051F65"/>
    <w:rsid w:val="00052948"/>
    <w:rsid w:val="00053109"/>
    <w:rsid w:val="00053287"/>
    <w:rsid w:val="00054A60"/>
    <w:rsid w:val="00054DA6"/>
    <w:rsid w:val="00056145"/>
    <w:rsid w:val="00057178"/>
    <w:rsid w:val="00057344"/>
    <w:rsid w:val="00060BEB"/>
    <w:rsid w:val="00062C0B"/>
    <w:rsid w:val="000631A1"/>
    <w:rsid w:val="00063EC1"/>
    <w:rsid w:val="00064DB5"/>
    <w:rsid w:val="000651D5"/>
    <w:rsid w:val="000657CE"/>
    <w:rsid w:val="00067908"/>
    <w:rsid w:val="000707E3"/>
    <w:rsid w:val="00070E68"/>
    <w:rsid w:val="00072765"/>
    <w:rsid w:val="00072CF8"/>
    <w:rsid w:val="00073AEB"/>
    <w:rsid w:val="00073C91"/>
    <w:rsid w:val="00075473"/>
    <w:rsid w:val="0007573D"/>
    <w:rsid w:val="00080307"/>
    <w:rsid w:val="0008143A"/>
    <w:rsid w:val="00081DCB"/>
    <w:rsid w:val="000825DE"/>
    <w:rsid w:val="00083F41"/>
    <w:rsid w:val="00083F68"/>
    <w:rsid w:val="00084D83"/>
    <w:rsid w:val="0008512A"/>
    <w:rsid w:val="000857D2"/>
    <w:rsid w:val="00085AD1"/>
    <w:rsid w:val="00086168"/>
    <w:rsid w:val="000866AB"/>
    <w:rsid w:val="0008744A"/>
    <w:rsid w:val="00087832"/>
    <w:rsid w:val="0009194A"/>
    <w:rsid w:val="00091F06"/>
    <w:rsid w:val="00092B36"/>
    <w:rsid w:val="00092C70"/>
    <w:rsid w:val="00093028"/>
    <w:rsid w:val="0009345F"/>
    <w:rsid w:val="000934C8"/>
    <w:rsid w:val="00093881"/>
    <w:rsid w:val="00094749"/>
    <w:rsid w:val="00095353"/>
    <w:rsid w:val="00097D83"/>
    <w:rsid w:val="00097E04"/>
    <w:rsid w:val="000A1060"/>
    <w:rsid w:val="000A2122"/>
    <w:rsid w:val="000A2938"/>
    <w:rsid w:val="000A2A2B"/>
    <w:rsid w:val="000A3AE6"/>
    <w:rsid w:val="000A6F88"/>
    <w:rsid w:val="000B07C0"/>
    <w:rsid w:val="000B09FA"/>
    <w:rsid w:val="000B19A0"/>
    <w:rsid w:val="000B1D8B"/>
    <w:rsid w:val="000B3450"/>
    <w:rsid w:val="000B357C"/>
    <w:rsid w:val="000B431C"/>
    <w:rsid w:val="000B4A9E"/>
    <w:rsid w:val="000B4F9A"/>
    <w:rsid w:val="000B696E"/>
    <w:rsid w:val="000B77AA"/>
    <w:rsid w:val="000C00CD"/>
    <w:rsid w:val="000C040E"/>
    <w:rsid w:val="000C0E8C"/>
    <w:rsid w:val="000C10EF"/>
    <w:rsid w:val="000C138D"/>
    <w:rsid w:val="000C227A"/>
    <w:rsid w:val="000C4349"/>
    <w:rsid w:val="000C4D99"/>
    <w:rsid w:val="000C5E43"/>
    <w:rsid w:val="000C7159"/>
    <w:rsid w:val="000C75BA"/>
    <w:rsid w:val="000C7D75"/>
    <w:rsid w:val="000D1111"/>
    <w:rsid w:val="000D178A"/>
    <w:rsid w:val="000D1CEF"/>
    <w:rsid w:val="000D323E"/>
    <w:rsid w:val="000D3A9F"/>
    <w:rsid w:val="000D47C8"/>
    <w:rsid w:val="000D6388"/>
    <w:rsid w:val="000D676B"/>
    <w:rsid w:val="000D6942"/>
    <w:rsid w:val="000D7931"/>
    <w:rsid w:val="000D7FDE"/>
    <w:rsid w:val="000DBEF8"/>
    <w:rsid w:val="000E0EBE"/>
    <w:rsid w:val="000E128A"/>
    <w:rsid w:val="000E1B79"/>
    <w:rsid w:val="000E1CD7"/>
    <w:rsid w:val="000E1D8D"/>
    <w:rsid w:val="000E2428"/>
    <w:rsid w:val="000E3684"/>
    <w:rsid w:val="000E57FA"/>
    <w:rsid w:val="000E585B"/>
    <w:rsid w:val="000E647E"/>
    <w:rsid w:val="000E6ED2"/>
    <w:rsid w:val="000E6F46"/>
    <w:rsid w:val="000E71EF"/>
    <w:rsid w:val="000E74D0"/>
    <w:rsid w:val="000EF88A"/>
    <w:rsid w:val="000F010F"/>
    <w:rsid w:val="000F1335"/>
    <w:rsid w:val="000F1627"/>
    <w:rsid w:val="000F1B79"/>
    <w:rsid w:val="000F1D26"/>
    <w:rsid w:val="000F213F"/>
    <w:rsid w:val="000F26BE"/>
    <w:rsid w:val="000F2983"/>
    <w:rsid w:val="000F2C04"/>
    <w:rsid w:val="000F3E81"/>
    <w:rsid w:val="000F4FD7"/>
    <w:rsid w:val="000F526C"/>
    <w:rsid w:val="000F7794"/>
    <w:rsid w:val="00100757"/>
    <w:rsid w:val="0010266D"/>
    <w:rsid w:val="00102AF3"/>
    <w:rsid w:val="00103ED1"/>
    <w:rsid w:val="00103F6C"/>
    <w:rsid w:val="001054F8"/>
    <w:rsid w:val="00105E6F"/>
    <w:rsid w:val="00106124"/>
    <w:rsid w:val="00107274"/>
    <w:rsid w:val="00107364"/>
    <w:rsid w:val="00107A17"/>
    <w:rsid w:val="00107D9D"/>
    <w:rsid w:val="0011180B"/>
    <w:rsid w:val="00112225"/>
    <w:rsid w:val="00112E07"/>
    <w:rsid w:val="00114C3D"/>
    <w:rsid w:val="00114C58"/>
    <w:rsid w:val="00116FF1"/>
    <w:rsid w:val="0011704E"/>
    <w:rsid w:val="00117868"/>
    <w:rsid w:val="00117878"/>
    <w:rsid w:val="001203C0"/>
    <w:rsid w:val="001209C9"/>
    <w:rsid w:val="00121A8F"/>
    <w:rsid w:val="00121CD1"/>
    <w:rsid w:val="00122E5D"/>
    <w:rsid w:val="001244E2"/>
    <w:rsid w:val="001261B4"/>
    <w:rsid w:val="00127ABF"/>
    <w:rsid w:val="00130217"/>
    <w:rsid w:val="00130444"/>
    <w:rsid w:val="00130693"/>
    <w:rsid w:val="00131341"/>
    <w:rsid w:val="00131426"/>
    <w:rsid w:val="001314FA"/>
    <w:rsid w:val="00131680"/>
    <w:rsid w:val="00131C8F"/>
    <w:rsid w:val="00133992"/>
    <w:rsid w:val="00134E45"/>
    <w:rsid w:val="0013636D"/>
    <w:rsid w:val="00136F5E"/>
    <w:rsid w:val="00137919"/>
    <w:rsid w:val="00140C43"/>
    <w:rsid w:val="001411D0"/>
    <w:rsid w:val="00141C82"/>
    <w:rsid w:val="00144785"/>
    <w:rsid w:val="00146817"/>
    <w:rsid w:val="00147303"/>
    <w:rsid w:val="00150E2E"/>
    <w:rsid w:val="00152124"/>
    <w:rsid w:val="00152481"/>
    <w:rsid w:val="00152992"/>
    <w:rsid w:val="00152CC4"/>
    <w:rsid w:val="00152CF6"/>
    <w:rsid w:val="00153A16"/>
    <w:rsid w:val="00154E20"/>
    <w:rsid w:val="00154E3C"/>
    <w:rsid w:val="001553C7"/>
    <w:rsid w:val="0016114B"/>
    <w:rsid w:val="0016173D"/>
    <w:rsid w:val="0016223D"/>
    <w:rsid w:val="001629D2"/>
    <w:rsid w:val="001635CB"/>
    <w:rsid w:val="001637F7"/>
    <w:rsid w:val="00163932"/>
    <w:rsid w:val="001649F0"/>
    <w:rsid w:val="00164A21"/>
    <w:rsid w:val="0016582F"/>
    <w:rsid w:val="00165AA0"/>
    <w:rsid w:val="00166896"/>
    <w:rsid w:val="00166AAB"/>
    <w:rsid w:val="001675B9"/>
    <w:rsid w:val="0016EE4E"/>
    <w:rsid w:val="0017037F"/>
    <w:rsid w:val="00171111"/>
    <w:rsid w:val="001713EC"/>
    <w:rsid w:val="00171721"/>
    <w:rsid w:val="00173880"/>
    <w:rsid w:val="00174B9D"/>
    <w:rsid w:val="001757A9"/>
    <w:rsid w:val="0017601B"/>
    <w:rsid w:val="00180F94"/>
    <w:rsid w:val="00180FC1"/>
    <w:rsid w:val="001812BD"/>
    <w:rsid w:val="001830E4"/>
    <w:rsid w:val="0018420D"/>
    <w:rsid w:val="00184693"/>
    <w:rsid w:val="001857DA"/>
    <w:rsid w:val="00185CDC"/>
    <w:rsid w:val="00185F0E"/>
    <w:rsid w:val="00186ADD"/>
    <w:rsid w:val="001910E6"/>
    <w:rsid w:val="00191A37"/>
    <w:rsid w:val="00191D56"/>
    <w:rsid w:val="00192317"/>
    <w:rsid w:val="001924B9"/>
    <w:rsid w:val="0019252C"/>
    <w:rsid w:val="00192C48"/>
    <w:rsid w:val="00195A6C"/>
    <w:rsid w:val="00195FC5"/>
    <w:rsid w:val="001966A9"/>
    <w:rsid w:val="001969B9"/>
    <w:rsid w:val="001969D2"/>
    <w:rsid w:val="001970D3"/>
    <w:rsid w:val="001A0CAF"/>
    <w:rsid w:val="001A16EB"/>
    <w:rsid w:val="001A19C5"/>
    <w:rsid w:val="001A35BF"/>
    <w:rsid w:val="001A365E"/>
    <w:rsid w:val="001A3910"/>
    <w:rsid w:val="001A3925"/>
    <w:rsid w:val="001A5A07"/>
    <w:rsid w:val="001A6C9B"/>
    <w:rsid w:val="001A6E62"/>
    <w:rsid w:val="001A73A0"/>
    <w:rsid w:val="001B00FB"/>
    <w:rsid w:val="001B029D"/>
    <w:rsid w:val="001B042D"/>
    <w:rsid w:val="001B06E6"/>
    <w:rsid w:val="001B0BB5"/>
    <w:rsid w:val="001B14E2"/>
    <w:rsid w:val="001B2B0F"/>
    <w:rsid w:val="001B3549"/>
    <w:rsid w:val="001B39B5"/>
    <w:rsid w:val="001B4844"/>
    <w:rsid w:val="001B57B7"/>
    <w:rsid w:val="001B6865"/>
    <w:rsid w:val="001B692B"/>
    <w:rsid w:val="001B718B"/>
    <w:rsid w:val="001C0119"/>
    <w:rsid w:val="001C02C7"/>
    <w:rsid w:val="001C114A"/>
    <w:rsid w:val="001C2702"/>
    <w:rsid w:val="001C2F01"/>
    <w:rsid w:val="001C4163"/>
    <w:rsid w:val="001C4AB2"/>
    <w:rsid w:val="001C5377"/>
    <w:rsid w:val="001C568F"/>
    <w:rsid w:val="001C5E97"/>
    <w:rsid w:val="001C73FB"/>
    <w:rsid w:val="001D158A"/>
    <w:rsid w:val="001D1E1E"/>
    <w:rsid w:val="001D413E"/>
    <w:rsid w:val="001D6801"/>
    <w:rsid w:val="001D6E4B"/>
    <w:rsid w:val="001D6FF0"/>
    <w:rsid w:val="001E02EC"/>
    <w:rsid w:val="001E12A9"/>
    <w:rsid w:val="001E3048"/>
    <w:rsid w:val="001E3579"/>
    <w:rsid w:val="001E39F0"/>
    <w:rsid w:val="001E3BB6"/>
    <w:rsid w:val="001E6750"/>
    <w:rsid w:val="001E6A63"/>
    <w:rsid w:val="001E6CA4"/>
    <w:rsid w:val="001E749C"/>
    <w:rsid w:val="001E75F3"/>
    <w:rsid w:val="001F0D72"/>
    <w:rsid w:val="001F3ABB"/>
    <w:rsid w:val="001F522C"/>
    <w:rsid w:val="00200226"/>
    <w:rsid w:val="002006EA"/>
    <w:rsid w:val="00200D9E"/>
    <w:rsid w:val="00200F5C"/>
    <w:rsid w:val="002018D0"/>
    <w:rsid w:val="00201D10"/>
    <w:rsid w:val="00202862"/>
    <w:rsid w:val="00203EE8"/>
    <w:rsid w:val="00203F9C"/>
    <w:rsid w:val="00207339"/>
    <w:rsid w:val="00210220"/>
    <w:rsid w:val="002102D5"/>
    <w:rsid w:val="00210C6A"/>
    <w:rsid w:val="00210E6E"/>
    <w:rsid w:val="00212295"/>
    <w:rsid w:val="002126F0"/>
    <w:rsid w:val="002167BC"/>
    <w:rsid w:val="00216FE5"/>
    <w:rsid w:val="00217568"/>
    <w:rsid w:val="0021781E"/>
    <w:rsid w:val="00217B84"/>
    <w:rsid w:val="0021B479"/>
    <w:rsid w:val="00220EAA"/>
    <w:rsid w:val="00220EC8"/>
    <w:rsid w:val="00221540"/>
    <w:rsid w:val="00221C1A"/>
    <w:rsid w:val="00223417"/>
    <w:rsid w:val="0022358E"/>
    <w:rsid w:val="00224354"/>
    <w:rsid w:val="0022502D"/>
    <w:rsid w:val="00225B21"/>
    <w:rsid w:val="00226A1B"/>
    <w:rsid w:val="00226DEC"/>
    <w:rsid w:val="00227288"/>
    <w:rsid w:val="00227910"/>
    <w:rsid w:val="002309A4"/>
    <w:rsid w:val="002316B0"/>
    <w:rsid w:val="00231D8D"/>
    <w:rsid w:val="00231EBB"/>
    <w:rsid w:val="00232B60"/>
    <w:rsid w:val="002336EE"/>
    <w:rsid w:val="002339C0"/>
    <w:rsid w:val="002352DD"/>
    <w:rsid w:val="00241DF6"/>
    <w:rsid w:val="00243639"/>
    <w:rsid w:val="00244A22"/>
    <w:rsid w:val="00245824"/>
    <w:rsid w:val="002458C9"/>
    <w:rsid w:val="00245E5A"/>
    <w:rsid w:val="00246246"/>
    <w:rsid w:val="00246D30"/>
    <w:rsid w:val="00247985"/>
    <w:rsid w:val="00252049"/>
    <w:rsid w:val="002525B4"/>
    <w:rsid w:val="00254AA8"/>
    <w:rsid w:val="002554F6"/>
    <w:rsid w:val="00255597"/>
    <w:rsid w:val="00255600"/>
    <w:rsid w:val="00255DB8"/>
    <w:rsid w:val="00255EF0"/>
    <w:rsid w:val="00256622"/>
    <w:rsid w:val="00257EDE"/>
    <w:rsid w:val="00260721"/>
    <w:rsid w:val="00260741"/>
    <w:rsid w:val="00260B1F"/>
    <w:rsid w:val="00260F07"/>
    <w:rsid w:val="00261A6F"/>
    <w:rsid w:val="00263A79"/>
    <w:rsid w:val="00264914"/>
    <w:rsid w:val="00264ED6"/>
    <w:rsid w:val="00265168"/>
    <w:rsid w:val="0026519E"/>
    <w:rsid w:val="002654A0"/>
    <w:rsid w:val="00265C90"/>
    <w:rsid w:val="00266621"/>
    <w:rsid w:val="00266882"/>
    <w:rsid w:val="002679F8"/>
    <w:rsid w:val="00268F58"/>
    <w:rsid w:val="0026A275"/>
    <w:rsid w:val="0027105F"/>
    <w:rsid w:val="00271119"/>
    <w:rsid w:val="00271B7A"/>
    <w:rsid w:val="00272B4B"/>
    <w:rsid w:val="002737CB"/>
    <w:rsid w:val="0027403E"/>
    <w:rsid w:val="002753E5"/>
    <w:rsid w:val="00276551"/>
    <w:rsid w:val="00276A6A"/>
    <w:rsid w:val="002803D0"/>
    <w:rsid w:val="00282CCA"/>
    <w:rsid w:val="00282DE3"/>
    <w:rsid w:val="002853A1"/>
    <w:rsid w:val="00285578"/>
    <w:rsid w:val="0028586D"/>
    <w:rsid w:val="0028598D"/>
    <w:rsid w:val="00286934"/>
    <w:rsid w:val="00287BA9"/>
    <w:rsid w:val="00287D6E"/>
    <w:rsid w:val="00290028"/>
    <w:rsid w:val="00290AE3"/>
    <w:rsid w:val="0029244A"/>
    <w:rsid w:val="002929EA"/>
    <w:rsid w:val="00294241"/>
    <w:rsid w:val="002949C1"/>
    <w:rsid w:val="0029528D"/>
    <w:rsid w:val="002959EB"/>
    <w:rsid w:val="00296202"/>
    <w:rsid w:val="002A227C"/>
    <w:rsid w:val="002A2776"/>
    <w:rsid w:val="002A28AC"/>
    <w:rsid w:val="002A2BCD"/>
    <w:rsid w:val="002A36BD"/>
    <w:rsid w:val="002A458B"/>
    <w:rsid w:val="002A5084"/>
    <w:rsid w:val="002B2D9B"/>
    <w:rsid w:val="002B2F92"/>
    <w:rsid w:val="002B33F8"/>
    <w:rsid w:val="002B3E38"/>
    <w:rsid w:val="002B406B"/>
    <w:rsid w:val="002B456A"/>
    <w:rsid w:val="002B479B"/>
    <w:rsid w:val="002B49D5"/>
    <w:rsid w:val="002B5395"/>
    <w:rsid w:val="002B65B7"/>
    <w:rsid w:val="002B75D3"/>
    <w:rsid w:val="002C0408"/>
    <w:rsid w:val="002C06D2"/>
    <w:rsid w:val="002C18EE"/>
    <w:rsid w:val="002C26DC"/>
    <w:rsid w:val="002C3165"/>
    <w:rsid w:val="002C4B38"/>
    <w:rsid w:val="002C4C42"/>
    <w:rsid w:val="002C55DB"/>
    <w:rsid w:val="002C593F"/>
    <w:rsid w:val="002C6256"/>
    <w:rsid w:val="002C64D2"/>
    <w:rsid w:val="002C69E1"/>
    <w:rsid w:val="002D00AA"/>
    <w:rsid w:val="002D02FE"/>
    <w:rsid w:val="002D0D99"/>
    <w:rsid w:val="002D21DF"/>
    <w:rsid w:val="002D27A1"/>
    <w:rsid w:val="002D33F2"/>
    <w:rsid w:val="002D4678"/>
    <w:rsid w:val="002D4D4E"/>
    <w:rsid w:val="002D5AB5"/>
    <w:rsid w:val="002D5F2A"/>
    <w:rsid w:val="002D65E8"/>
    <w:rsid w:val="002D6918"/>
    <w:rsid w:val="002D77C9"/>
    <w:rsid w:val="002D7A62"/>
    <w:rsid w:val="002E045E"/>
    <w:rsid w:val="002E1345"/>
    <w:rsid w:val="002E18C4"/>
    <w:rsid w:val="002E22DD"/>
    <w:rsid w:val="002E265B"/>
    <w:rsid w:val="002E39C7"/>
    <w:rsid w:val="002E41A5"/>
    <w:rsid w:val="002E7DC4"/>
    <w:rsid w:val="002E8F9B"/>
    <w:rsid w:val="002F122C"/>
    <w:rsid w:val="002F3A3B"/>
    <w:rsid w:val="002F4AEF"/>
    <w:rsid w:val="002F6ECC"/>
    <w:rsid w:val="00300DDC"/>
    <w:rsid w:val="00301026"/>
    <w:rsid w:val="003022A0"/>
    <w:rsid w:val="0030271B"/>
    <w:rsid w:val="00302CA3"/>
    <w:rsid w:val="00302D76"/>
    <w:rsid w:val="00302ED7"/>
    <w:rsid w:val="0030474F"/>
    <w:rsid w:val="0030479C"/>
    <w:rsid w:val="00306440"/>
    <w:rsid w:val="0030656F"/>
    <w:rsid w:val="00306FD3"/>
    <w:rsid w:val="0030763C"/>
    <w:rsid w:val="0030778E"/>
    <w:rsid w:val="00307DDC"/>
    <w:rsid w:val="003105D8"/>
    <w:rsid w:val="003117EC"/>
    <w:rsid w:val="00311C15"/>
    <w:rsid w:val="003123E0"/>
    <w:rsid w:val="00313A86"/>
    <w:rsid w:val="00313ABE"/>
    <w:rsid w:val="00313CF1"/>
    <w:rsid w:val="003146F1"/>
    <w:rsid w:val="003148CD"/>
    <w:rsid w:val="00315463"/>
    <w:rsid w:val="00315A1F"/>
    <w:rsid w:val="00315E6D"/>
    <w:rsid w:val="00317F4C"/>
    <w:rsid w:val="00321424"/>
    <w:rsid w:val="00322A42"/>
    <w:rsid w:val="00322ABE"/>
    <w:rsid w:val="00322DAD"/>
    <w:rsid w:val="0032311E"/>
    <w:rsid w:val="0032362D"/>
    <w:rsid w:val="00323852"/>
    <w:rsid w:val="003239FD"/>
    <w:rsid w:val="00324965"/>
    <w:rsid w:val="0032544C"/>
    <w:rsid w:val="003262EF"/>
    <w:rsid w:val="00326572"/>
    <w:rsid w:val="00327167"/>
    <w:rsid w:val="003273F7"/>
    <w:rsid w:val="003301E7"/>
    <w:rsid w:val="00330C97"/>
    <w:rsid w:val="003310E4"/>
    <w:rsid w:val="00332FEF"/>
    <w:rsid w:val="00333911"/>
    <w:rsid w:val="003339A1"/>
    <w:rsid w:val="00334335"/>
    <w:rsid w:val="00335717"/>
    <w:rsid w:val="003376A1"/>
    <w:rsid w:val="003405F1"/>
    <w:rsid w:val="00341DDA"/>
    <w:rsid w:val="00342304"/>
    <w:rsid w:val="00342757"/>
    <w:rsid w:val="003440DB"/>
    <w:rsid w:val="003445FB"/>
    <w:rsid w:val="0034470A"/>
    <w:rsid w:val="003450FC"/>
    <w:rsid w:val="00345C0C"/>
    <w:rsid w:val="00345D0E"/>
    <w:rsid w:val="00345D1A"/>
    <w:rsid w:val="00346943"/>
    <w:rsid w:val="00346F84"/>
    <w:rsid w:val="003477EB"/>
    <w:rsid w:val="003509B8"/>
    <w:rsid w:val="00351DD3"/>
    <w:rsid w:val="0035206A"/>
    <w:rsid w:val="003552E0"/>
    <w:rsid w:val="00356C9C"/>
    <w:rsid w:val="00356F19"/>
    <w:rsid w:val="00359EAE"/>
    <w:rsid w:val="0035E12A"/>
    <w:rsid w:val="00362276"/>
    <w:rsid w:val="00363997"/>
    <w:rsid w:val="00363E13"/>
    <w:rsid w:val="00364F61"/>
    <w:rsid w:val="00365A11"/>
    <w:rsid w:val="0036654B"/>
    <w:rsid w:val="00366A37"/>
    <w:rsid w:val="00367848"/>
    <w:rsid w:val="00367CB9"/>
    <w:rsid w:val="00367E8B"/>
    <w:rsid w:val="00371357"/>
    <w:rsid w:val="00373FC9"/>
    <w:rsid w:val="00374BBE"/>
    <w:rsid w:val="00374FD6"/>
    <w:rsid w:val="00375565"/>
    <w:rsid w:val="00375A15"/>
    <w:rsid w:val="00375DE0"/>
    <w:rsid w:val="00376F8E"/>
    <w:rsid w:val="00377062"/>
    <w:rsid w:val="0038054A"/>
    <w:rsid w:val="00381A9C"/>
    <w:rsid w:val="00383788"/>
    <w:rsid w:val="00383C3D"/>
    <w:rsid w:val="00384E53"/>
    <w:rsid w:val="00384EC8"/>
    <w:rsid w:val="00385610"/>
    <w:rsid w:val="00386643"/>
    <w:rsid w:val="00387111"/>
    <w:rsid w:val="0038730F"/>
    <w:rsid w:val="0039052E"/>
    <w:rsid w:val="00390750"/>
    <w:rsid w:val="00391156"/>
    <w:rsid w:val="003924E6"/>
    <w:rsid w:val="00393173"/>
    <w:rsid w:val="0039476F"/>
    <w:rsid w:val="00394A98"/>
    <w:rsid w:val="003950E2"/>
    <w:rsid w:val="00395740"/>
    <w:rsid w:val="00395F2D"/>
    <w:rsid w:val="00395FCF"/>
    <w:rsid w:val="0039691F"/>
    <w:rsid w:val="00396D0A"/>
    <w:rsid w:val="00396E2C"/>
    <w:rsid w:val="003970B8"/>
    <w:rsid w:val="00397868"/>
    <w:rsid w:val="003A03B9"/>
    <w:rsid w:val="003A22DA"/>
    <w:rsid w:val="003A37C0"/>
    <w:rsid w:val="003A50C3"/>
    <w:rsid w:val="003A717B"/>
    <w:rsid w:val="003A7EA2"/>
    <w:rsid w:val="003B214A"/>
    <w:rsid w:val="003B22BC"/>
    <w:rsid w:val="003B2DAB"/>
    <w:rsid w:val="003B3AB3"/>
    <w:rsid w:val="003B511B"/>
    <w:rsid w:val="003B6E9A"/>
    <w:rsid w:val="003B721B"/>
    <w:rsid w:val="003B7D11"/>
    <w:rsid w:val="003B7F4E"/>
    <w:rsid w:val="003C17F4"/>
    <w:rsid w:val="003C1FB0"/>
    <w:rsid w:val="003C3F74"/>
    <w:rsid w:val="003C3FC6"/>
    <w:rsid w:val="003C41B5"/>
    <w:rsid w:val="003C4613"/>
    <w:rsid w:val="003C54CD"/>
    <w:rsid w:val="003C5CC5"/>
    <w:rsid w:val="003C7A6E"/>
    <w:rsid w:val="003D064C"/>
    <w:rsid w:val="003D1065"/>
    <w:rsid w:val="003D1193"/>
    <w:rsid w:val="003D2745"/>
    <w:rsid w:val="003D2917"/>
    <w:rsid w:val="003D2DD4"/>
    <w:rsid w:val="003D30EE"/>
    <w:rsid w:val="003D348E"/>
    <w:rsid w:val="003D3EA6"/>
    <w:rsid w:val="003D4076"/>
    <w:rsid w:val="003D5198"/>
    <w:rsid w:val="003D67B9"/>
    <w:rsid w:val="003D734D"/>
    <w:rsid w:val="003D9780"/>
    <w:rsid w:val="003E0624"/>
    <w:rsid w:val="003E15FE"/>
    <w:rsid w:val="003E1E66"/>
    <w:rsid w:val="003E2D6F"/>
    <w:rsid w:val="003E4D56"/>
    <w:rsid w:val="003E787C"/>
    <w:rsid w:val="003E8C5B"/>
    <w:rsid w:val="003F044C"/>
    <w:rsid w:val="003F38A8"/>
    <w:rsid w:val="003F3A49"/>
    <w:rsid w:val="003F43FD"/>
    <w:rsid w:val="003F47CF"/>
    <w:rsid w:val="003F532E"/>
    <w:rsid w:val="00401AB3"/>
    <w:rsid w:val="004026BF"/>
    <w:rsid w:val="0040299C"/>
    <w:rsid w:val="004032C2"/>
    <w:rsid w:val="0040379C"/>
    <w:rsid w:val="00403D57"/>
    <w:rsid w:val="00404E09"/>
    <w:rsid w:val="00405359"/>
    <w:rsid w:val="004105F5"/>
    <w:rsid w:val="00410EC3"/>
    <w:rsid w:val="00413165"/>
    <w:rsid w:val="00413248"/>
    <w:rsid w:val="0041388C"/>
    <w:rsid w:val="00414BCF"/>
    <w:rsid w:val="00414FCC"/>
    <w:rsid w:val="004155BA"/>
    <w:rsid w:val="00415706"/>
    <w:rsid w:val="00415ABC"/>
    <w:rsid w:val="00417F07"/>
    <w:rsid w:val="00420362"/>
    <w:rsid w:val="00421979"/>
    <w:rsid w:val="00422157"/>
    <w:rsid w:val="0042272A"/>
    <w:rsid w:val="00424F46"/>
    <w:rsid w:val="0042509A"/>
    <w:rsid w:val="00425617"/>
    <w:rsid w:val="00425C93"/>
    <w:rsid w:val="00425F66"/>
    <w:rsid w:val="004273E4"/>
    <w:rsid w:val="00430612"/>
    <w:rsid w:val="004307CA"/>
    <w:rsid w:val="004310A1"/>
    <w:rsid w:val="0043179E"/>
    <w:rsid w:val="00431814"/>
    <w:rsid w:val="004333A0"/>
    <w:rsid w:val="00433630"/>
    <w:rsid w:val="0043366A"/>
    <w:rsid w:val="004344B8"/>
    <w:rsid w:val="00435E27"/>
    <w:rsid w:val="00436BE1"/>
    <w:rsid w:val="00437182"/>
    <w:rsid w:val="004376FC"/>
    <w:rsid w:val="00437E0F"/>
    <w:rsid w:val="00440576"/>
    <w:rsid w:val="00440632"/>
    <w:rsid w:val="00441E34"/>
    <w:rsid w:val="00442ED8"/>
    <w:rsid w:val="0044374A"/>
    <w:rsid w:val="00443F73"/>
    <w:rsid w:val="00444D76"/>
    <w:rsid w:val="00445891"/>
    <w:rsid w:val="00445E9D"/>
    <w:rsid w:val="0044604B"/>
    <w:rsid w:val="00446972"/>
    <w:rsid w:val="00447848"/>
    <w:rsid w:val="00450034"/>
    <w:rsid w:val="004500A7"/>
    <w:rsid w:val="0045082B"/>
    <w:rsid w:val="00450CF7"/>
    <w:rsid w:val="00451CAA"/>
    <w:rsid w:val="00452A67"/>
    <w:rsid w:val="00453384"/>
    <w:rsid w:val="00453AC7"/>
    <w:rsid w:val="00453E9C"/>
    <w:rsid w:val="004549D1"/>
    <w:rsid w:val="00455785"/>
    <w:rsid w:val="00455D19"/>
    <w:rsid w:val="00456F10"/>
    <w:rsid w:val="00457EC2"/>
    <w:rsid w:val="00460E81"/>
    <w:rsid w:val="0046195E"/>
    <w:rsid w:val="004621CD"/>
    <w:rsid w:val="0046388B"/>
    <w:rsid w:val="00463971"/>
    <w:rsid w:val="004645FF"/>
    <w:rsid w:val="00464C0C"/>
    <w:rsid w:val="00464DA2"/>
    <w:rsid w:val="00464FA9"/>
    <w:rsid w:val="00465A1F"/>
    <w:rsid w:val="00465D24"/>
    <w:rsid w:val="00466604"/>
    <w:rsid w:val="00466782"/>
    <w:rsid w:val="00470BCB"/>
    <w:rsid w:val="00472191"/>
    <w:rsid w:val="00472B56"/>
    <w:rsid w:val="00474651"/>
    <w:rsid w:val="00475229"/>
    <w:rsid w:val="00475CFA"/>
    <w:rsid w:val="00475E82"/>
    <w:rsid w:val="00476025"/>
    <w:rsid w:val="004760E1"/>
    <w:rsid w:val="004776FA"/>
    <w:rsid w:val="0047EE78"/>
    <w:rsid w:val="0048090F"/>
    <w:rsid w:val="00480B84"/>
    <w:rsid w:val="004828FE"/>
    <w:rsid w:val="00482ABB"/>
    <w:rsid w:val="00483FBA"/>
    <w:rsid w:val="0048516A"/>
    <w:rsid w:val="004857EA"/>
    <w:rsid w:val="00486521"/>
    <w:rsid w:val="00492315"/>
    <w:rsid w:val="00492DF5"/>
    <w:rsid w:val="00495CFD"/>
    <w:rsid w:val="004968D7"/>
    <w:rsid w:val="00496D12"/>
    <w:rsid w:val="004A0947"/>
    <w:rsid w:val="004A1EC9"/>
    <w:rsid w:val="004A3E10"/>
    <w:rsid w:val="004A42D8"/>
    <w:rsid w:val="004A58AC"/>
    <w:rsid w:val="004A5AE3"/>
    <w:rsid w:val="004A6244"/>
    <w:rsid w:val="004B0C90"/>
    <w:rsid w:val="004B0D21"/>
    <w:rsid w:val="004B1D03"/>
    <w:rsid w:val="004B295C"/>
    <w:rsid w:val="004B30E8"/>
    <w:rsid w:val="004B4155"/>
    <w:rsid w:val="004B65C3"/>
    <w:rsid w:val="004B6EA3"/>
    <w:rsid w:val="004B74B2"/>
    <w:rsid w:val="004B7965"/>
    <w:rsid w:val="004C0983"/>
    <w:rsid w:val="004C15A2"/>
    <w:rsid w:val="004C3747"/>
    <w:rsid w:val="004C3ECF"/>
    <w:rsid w:val="004C5A8E"/>
    <w:rsid w:val="004C610A"/>
    <w:rsid w:val="004C691F"/>
    <w:rsid w:val="004D1DB6"/>
    <w:rsid w:val="004D1FF7"/>
    <w:rsid w:val="004D2224"/>
    <w:rsid w:val="004D281D"/>
    <w:rsid w:val="004D2E08"/>
    <w:rsid w:val="004D3727"/>
    <w:rsid w:val="004D3EB4"/>
    <w:rsid w:val="004D3EEA"/>
    <w:rsid w:val="004D6A1D"/>
    <w:rsid w:val="004D7036"/>
    <w:rsid w:val="004D75F9"/>
    <w:rsid w:val="004D7F0C"/>
    <w:rsid w:val="004E1252"/>
    <w:rsid w:val="004E1888"/>
    <w:rsid w:val="004E2C4F"/>
    <w:rsid w:val="004E3977"/>
    <w:rsid w:val="004E423E"/>
    <w:rsid w:val="004E63FD"/>
    <w:rsid w:val="004E6BDB"/>
    <w:rsid w:val="004E6E8D"/>
    <w:rsid w:val="004E7B34"/>
    <w:rsid w:val="004F0100"/>
    <w:rsid w:val="004F1088"/>
    <w:rsid w:val="004F1348"/>
    <w:rsid w:val="004F1862"/>
    <w:rsid w:val="004F299B"/>
    <w:rsid w:val="004F2FE3"/>
    <w:rsid w:val="004F3749"/>
    <w:rsid w:val="004F3D6B"/>
    <w:rsid w:val="004F40C0"/>
    <w:rsid w:val="004F500A"/>
    <w:rsid w:val="004F52E5"/>
    <w:rsid w:val="004F5856"/>
    <w:rsid w:val="004F5D08"/>
    <w:rsid w:val="004F6220"/>
    <w:rsid w:val="004F7A1E"/>
    <w:rsid w:val="005005E8"/>
    <w:rsid w:val="0050094E"/>
    <w:rsid w:val="005033E7"/>
    <w:rsid w:val="00503C0A"/>
    <w:rsid w:val="00503DF0"/>
    <w:rsid w:val="00504081"/>
    <w:rsid w:val="00504295"/>
    <w:rsid w:val="005046CC"/>
    <w:rsid w:val="0050699C"/>
    <w:rsid w:val="0050752C"/>
    <w:rsid w:val="005135F9"/>
    <w:rsid w:val="00513AC2"/>
    <w:rsid w:val="00513ACA"/>
    <w:rsid w:val="00513D27"/>
    <w:rsid w:val="00513DEF"/>
    <w:rsid w:val="00514302"/>
    <w:rsid w:val="00515329"/>
    <w:rsid w:val="005161AA"/>
    <w:rsid w:val="00520A92"/>
    <w:rsid w:val="00521F00"/>
    <w:rsid w:val="0052296C"/>
    <w:rsid w:val="00524AB0"/>
    <w:rsid w:val="005259F4"/>
    <w:rsid w:val="00525C50"/>
    <w:rsid w:val="005277B5"/>
    <w:rsid w:val="00527CCB"/>
    <w:rsid w:val="0052D670"/>
    <w:rsid w:val="0053016D"/>
    <w:rsid w:val="0053025D"/>
    <w:rsid w:val="0053144C"/>
    <w:rsid w:val="00532656"/>
    <w:rsid w:val="0053404F"/>
    <w:rsid w:val="0053406E"/>
    <w:rsid w:val="005347A2"/>
    <w:rsid w:val="005358E7"/>
    <w:rsid w:val="0053599B"/>
    <w:rsid w:val="0053637D"/>
    <w:rsid w:val="00536532"/>
    <w:rsid w:val="00536A5C"/>
    <w:rsid w:val="00537964"/>
    <w:rsid w:val="0053F282"/>
    <w:rsid w:val="005413F1"/>
    <w:rsid w:val="0054193E"/>
    <w:rsid w:val="00542033"/>
    <w:rsid w:val="005429A2"/>
    <w:rsid w:val="00542CFD"/>
    <w:rsid w:val="005436E6"/>
    <w:rsid w:val="00544070"/>
    <w:rsid w:val="005448E9"/>
    <w:rsid w:val="00544BDE"/>
    <w:rsid w:val="00544DF6"/>
    <w:rsid w:val="00545397"/>
    <w:rsid w:val="0055054A"/>
    <w:rsid w:val="00550955"/>
    <w:rsid w:val="005519B8"/>
    <w:rsid w:val="00551A75"/>
    <w:rsid w:val="00552F0F"/>
    <w:rsid w:val="0055393F"/>
    <w:rsid w:val="0055547C"/>
    <w:rsid w:val="0055564F"/>
    <w:rsid w:val="005559D1"/>
    <w:rsid w:val="00555A20"/>
    <w:rsid w:val="0055628B"/>
    <w:rsid w:val="00556B3B"/>
    <w:rsid w:val="00557B0C"/>
    <w:rsid w:val="005602BA"/>
    <w:rsid w:val="00560581"/>
    <w:rsid w:val="00560F3F"/>
    <w:rsid w:val="00561ACB"/>
    <w:rsid w:val="00561C38"/>
    <w:rsid w:val="00562890"/>
    <w:rsid w:val="00563A3B"/>
    <w:rsid w:val="005640A2"/>
    <w:rsid w:val="0056422E"/>
    <w:rsid w:val="00564D2A"/>
    <w:rsid w:val="00565918"/>
    <w:rsid w:val="00566031"/>
    <w:rsid w:val="005664BC"/>
    <w:rsid w:val="00567812"/>
    <w:rsid w:val="005734AB"/>
    <w:rsid w:val="00573781"/>
    <w:rsid w:val="00575465"/>
    <w:rsid w:val="00575AFA"/>
    <w:rsid w:val="00577091"/>
    <w:rsid w:val="00577BBE"/>
    <w:rsid w:val="00580F25"/>
    <w:rsid w:val="00581E87"/>
    <w:rsid w:val="00582A38"/>
    <w:rsid w:val="00582FC5"/>
    <w:rsid w:val="00583AB7"/>
    <w:rsid w:val="00583B6D"/>
    <w:rsid w:val="005841C5"/>
    <w:rsid w:val="005861FA"/>
    <w:rsid w:val="00586BDD"/>
    <w:rsid w:val="00592252"/>
    <w:rsid w:val="00593940"/>
    <w:rsid w:val="00594142"/>
    <w:rsid w:val="00595494"/>
    <w:rsid w:val="00595921"/>
    <w:rsid w:val="00595E8E"/>
    <w:rsid w:val="005966E1"/>
    <w:rsid w:val="005A07A2"/>
    <w:rsid w:val="005A5373"/>
    <w:rsid w:val="005B0DC5"/>
    <w:rsid w:val="005B20DC"/>
    <w:rsid w:val="005B22D8"/>
    <w:rsid w:val="005B22EE"/>
    <w:rsid w:val="005B3775"/>
    <w:rsid w:val="005B45D8"/>
    <w:rsid w:val="005B4C82"/>
    <w:rsid w:val="005B5E60"/>
    <w:rsid w:val="005B6E4A"/>
    <w:rsid w:val="005B74FC"/>
    <w:rsid w:val="005B7BA0"/>
    <w:rsid w:val="005B7FB6"/>
    <w:rsid w:val="005C0631"/>
    <w:rsid w:val="005C08DE"/>
    <w:rsid w:val="005C1B3F"/>
    <w:rsid w:val="005C1CE6"/>
    <w:rsid w:val="005C1F53"/>
    <w:rsid w:val="005C23F7"/>
    <w:rsid w:val="005C30CE"/>
    <w:rsid w:val="005C4955"/>
    <w:rsid w:val="005C5070"/>
    <w:rsid w:val="005C7028"/>
    <w:rsid w:val="005C75B0"/>
    <w:rsid w:val="005C7F15"/>
    <w:rsid w:val="005D0C2B"/>
    <w:rsid w:val="005D1E07"/>
    <w:rsid w:val="005D2459"/>
    <w:rsid w:val="005D29E2"/>
    <w:rsid w:val="005D2E58"/>
    <w:rsid w:val="005D3F82"/>
    <w:rsid w:val="005D41D8"/>
    <w:rsid w:val="005D79BF"/>
    <w:rsid w:val="005E03D4"/>
    <w:rsid w:val="005E2C46"/>
    <w:rsid w:val="005E2D16"/>
    <w:rsid w:val="005E2F19"/>
    <w:rsid w:val="005E3DD3"/>
    <w:rsid w:val="005E6A0B"/>
    <w:rsid w:val="005F0B2E"/>
    <w:rsid w:val="005F1967"/>
    <w:rsid w:val="005F2D16"/>
    <w:rsid w:val="005F48FF"/>
    <w:rsid w:val="005F6F17"/>
    <w:rsid w:val="005F7638"/>
    <w:rsid w:val="005F767C"/>
    <w:rsid w:val="00601EFF"/>
    <w:rsid w:val="006038CC"/>
    <w:rsid w:val="0060564F"/>
    <w:rsid w:val="0060757B"/>
    <w:rsid w:val="006079AE"/>
    <w:rsid w:val="006106A1"/>
    <w:rsid w:val="006109EE"/>
    <w:rsid w:val="00610E45"/>
    <w:rsid w:val="00610F93"/>
    <w:rsid w:val="00611953"/>
    <w:rsid w:val="00611E76"/>
    <w:rsid w:val="00613254"/>
    <w:rsid w:val="00614744"/>
    <w:rsid w:val="00614BF6"/>
    <w:rsid w:val="006155E9"/>
    <w:rsid w:val="0061700D"/>
    <w:rsid w:val="00617962"/>
    <w:rsid w:val="00617CE7"/>
    <w:rsid w:val="0062195C"/>
    <w:rsid w:val="00621AA1"/>
    <w:rsid w:val="00621F29"/>
    <w:rsid w:val="006252C6"/>
    <w:rsid w:val="00625DE8"/>
    <w:rsid w:val="00627F2C"/>
    <w:rsid w:val="00630A66"/>
    <w:rsid w:val="00631AED"/>
    <w:rsid w:val="00631D70"/>
    <w:rsid w:val="00631E0D"/>
    <w:rsid w:val="0063455B"/>
    <w:rsid w:val="00635EEF"/>
    <w:rsid w:val="00636052"/>
    <w:rsid w:val="00636103"/>
    <w:rsid w:val="006367B9"/>
    <w:rsid w:val="00640534"/>
    <w:rsid w:val="00643082"/>
    <w:rsid w:val="0064408C"/>
    <w:rsid w:val="006444A6"/>
    <w:rsid w:val="00645E49"/>
    <w:rsid w:val="00646472"/>
    <w:rsid w:val="00646CD0"/>
    <w:rsid w:val="00650D93"/>
    <w:rsid w:val="00651EA2"/>
    <w:rsid w:val="006522F4"/>
    <w:rsid w:val="00652BEB"/>
    <w:rsid w:val="006536B8"/>
    <w:rsid w:val="006539F7"/>
    <w:rsid w:val="00653BB2"/>
    <w:rsid w:val="00653FC4"/>
    <w:rsid w:val="0065520C"/>
    <w:rsid w:val="00656A48"/>
    <w:rsid w:val="0065705D"/>
    <w:rsid w:val="0066008D"/>
    <w:rsid w:val="00660A5D"/>
    <w:rsid w:val="00660B3C"/>
    <w:rsid w:val="00661E69"/>
    <w:rsid w:val="00663173"/>
    <w:rsid w:val="00663EB2"/>
    <w:rsid w:val="00664192"/>
    <w:rsid w:val="00665258"/>
    <w:rsid w:val="00670736"/>
    <w:rsid w:val="00670947"/>
    <w:rsid w:val="0067269E"/>
    <w:rsid w:val="00672B07"/>
    <w:rsid w:val="00673070"/>
    <w:rsid w:val="00674234"/>
    <w:rsid w:val="006747B6"/>
    <w:rsid w:val="006757A5"/>
    <w:rsid w:val="00675A7F"/>
    <w:rsid w:val="00676750"/>
    <w:rsid w:val="006774C6"/>
    <w:rsid w:val="006802D1"/>
    <w:rsid w:val="00681B63"/>
    <w:rsid w:val="00681FE0"/>
    <w:rsid w:val="00682ECF"/>
    <w:rsid w:val="0068527B"/>
    <w:rsid w:val="00686135"/>
    <w:rsid w:val="0068A39C"/>
    <w:rsid w:val="00690555"/>
    <w:rsid w:val="00692C5B"/>
    <w:rsid w:val="006937E2"/>
    <w:rsid w:val="006942B9"/>
    <w:rsid w:val="00698187"/>
    <w:rsid w:val="006A2022"/>
    <w:rsid w:val="006A2AD3"/>
    <w:rsid w:val="006A3604"/>
    <w:rsid w:val="006A3846"/>
    <w:rsid w:val="006A49AD"/>
    <w:rsid w:val="006A4E1C"/>
    <w:rsid w:val="006A794D"/>
    <w:rsid w:val="006B0424"/>
    <w:rsid w:val="006B049A"/>
    <w:rsid w:val="006B09B1"/>
    <w:rsid w:val="006B0D94"/>
    <w:rsid w:val="006B17A2"/>
    <w:rsid w:val="006B1AC0"/>
    <w:rsid w:val="006B1D86"/>
    <w:rsid w:val="006B2F4C"/>
    <w:rsid w:val="006B332F"/>
    <w:rsid w:val="006B3BD1"/>
    <w:rsid w:val="006B4302"/>
    <w:rsid w:val="006B4CDB"/>
    <w:rsid w:val="006B4CE9"/>
    <w:rsid w:val="006B4DA3"/>
    <w:rsid w:val="006B75EA"/>
    <w:rsid w:val="006C0567"/>
    <w:rsid w:val="006C0D83"/>
    <w:rsid w:val="006C2AE9"/>
    <w:rsid w:val="006C40AD"/>
    <w:rsid w:val="006C46BD"/>
    <w:rsid w:val="006C5180"/>
    <w:rsid w:val="006C51B5"/>
    <w:rsid w:val="006C6369"/>
    <w:rsid w:val="006C646B"/>
    <w:rsid w:val="006C73BD"/>
    <w:rsid w:val="006C791D"/>
    <w:rsid w:val="006C7939"/>
    <w:rsid w:val="006D0934"/>
    <w:rsid w:val="006D0B54"/>
    <w:rsid w:val="006D1105"/>
    <w:rsid w:val="006D17EC"/>
    <w:rsid w:val="006D2CB4"/>
    <w:rsid w:val="006D481F"/>
    <w:rsid w:val="006D6B8D"/>
    <w:rsid w:val="006D72DA"/>
    <w:rsid w:val="006E0B6F"/>
    <w:rsid w:val="006E16E1"/>
    <w:rsid w:val="006E2BF2"/>
    <w:rsid w:val="006E35AE"/>
    <w:rsid w:val="006E40E4"/>
    <w:rsid w:val="006E415C"/>
    <w:rsid w:val="006E46E1"/>
    <w:rsid w:val="006E6B39"/>
    <w:rsid w:val="006E6D6D"/>
    <w:rsid w:val="006E7E73"/>
    <w:rsid w:val="006F00C2"/>
    <w:rsid w:val="006F0133"/>
    <w:rsid w:val="006F0BE9"/>
    <w:rsid w:val="006F133F"/>
    <w:rsid w:val="006F1612"/>
    <w:rsid w:val="006F1784"/>
    <w:rsid w:val="006F2E65"/>
    <w:rsid w:val="006F41C0"/>
    <w:rsid w:val="006F4658"/>
    <w:rsid w:val="006F55C7"/>
    <w:rsid w:val="006F58A4"/>
    <w:rsid w:val="006F61A0"/>
    <w:rsid w:val="006F6F2D"/>
    <w:rsid w:val="006F749C"/>
    <w:rsid w:val="006F74E8"/>
    <w:rsid w:val="006F7E7C"/>
    <w:rsid w:val="0070070B"/>
    <w:rsid w:val="00701138"/>
    <w:rsid w:val="00701F82"/>
    <w:rsid w:val="0070311F"/>
    <w:rsid w:val="00703A0F"/>
    <w:rsid w:val="00705FA4"/>
    <w:rsid w:val="007077FC"/>
    <w:rsid w:val="00710C09"/>
    <w:rsid w:val="00711986"/>
    <w:rsid w:val="00712148"/>
    <w:rsid w:val="007132A5"/>
    <w:rsid w:val="0071478C"/>
    <w:rsid w:val="007151D4"/>
    <w:rsid w:val="007157D0"/>
    <w:rsid w:val="00715FAC"/>
    <w:rsid w:val="00716DC3"/>
    <w:rsid w:val="007170DF"/>
    <w:rsid w:val="0072122F"/>
    <w:rsid w:val="00721F35"/>
    <w:rsid w:val="007235AE"/>
    <w:rsid w:val="00723DFC"/>
    <w:rsid w:val="00724D0E"/>
    <w:rsid w:val="00726280"/>
    <w:rsid w:val="00726852"/>
    <w:rsid w:val="007273C5"/>
    <w:rsid w:val="007276F9"/>
    <w:rsid w:val="007332D5"/>
    <w:rsid w:val="00733A24"/>
    <w:rsid w:val="00734087"/>
    <w:rsid w:val="007344FA"/>
    <w:rsid w:val="00734872"/>
    <w:rsid w:val="007360E0"/>
    <w:rsid w:val="00737B67"/>
    <w:rsid w:val="00737C46"/>
    <w:rsid w:val="00740978"/>
    <w:rsid w:val="007414C7"/>
    <w:rsid w:val="00742115"/>
    <w:rsid w:val="007427B3"/>
    <w:rsid w:val="00743327"/>
    <w:rsid w:val="00744553"/>
    <w:rsid w:val="0074735A"/>
    <w:rsid w:val="0075198F"/>
    <w:rsid w:val="0075203C"/>
    <w:rsid w:val="00753910"/>
    <w:rsid w:val="00754208"/>
    <w:rsid w:val="00754E10"/>
    <w:rsid w:val="00755011"/>
    <w:rsid w:val="0075534F"/>
    <w:rsid w:val="00756495"/>
    <w:rsid w:val="007565AC"/>
    <w:rsid w:val="0075744C"/>
    <w:rsid w:val="007577F1"/>
    <w:rsid w:val="007579D7"/>
    <w:rsid w:val="0076148D"/>
    <w:rsid w:val="00763A45"/>
    <w:rsid w:val="00764850"/>
    <w:rsid w:val="00764960"/>
    <w:rsid w:val="00764D98"/>
    <w:rsid w:val="00765D74"/>
    <w:rsid w:val="00767EAF"/>
    <w:rsid w:val="0077175E"/>
    <w:rsid w:val="00771A22"/>
    <w:rsid w:val="0077232E"/>
    <w:rsid w:val="00772A9E"/>
    <w:rsid w:val="0077333C"/>
    <w:rsid w:val="00773D92"/>
    <w:rsid w:val="00774A93"/>
    <w:rsid w:val="00774FAA"/>
    <w:rsid w:val="00777AA1"/>
    <w:rsid w:val="00780C20"/>
    <w:rsid w:val="00780C6F"/>
    <w:rsid w:val="00781124"/>
    <w:rsid w:val="00782A9A"/>
    <w:rsid w:val="0078431B"/>
    <w:rsid w:val="00785621"/>
    <w:rsid w:val="007864C2"/>
    <w:rsid w:val="00786A9D"/>
    <w:rsid w:val="00790286"/>
    <w:rsid w:val="007906DE"/>
    <w:rsid w:val="007921C3"/>
    <w:rsid w:val="00793B7B"/>
    <w:rsid w:val="0079460A"/>
    <w:rsid w:val="007947C0"/>
    <w:rsid w:val="00794CC9"/>
    <w:rsid w:val="00795683"/>
    <w:rsid w:val="0079573A"/>
    <w:rsid w:val="00796DFA"/>
    <w:rsid w:val="00797E90"/>
    <w:rsid w:val="007A123D"/>
    <w:rsid w:val="007A177B"/>
    <w:rsid w:val="007A273E"/>
    <w:rsid w:val="007A335E"/>
    <w:rsid w:val="007B0682"/>
    <w:rsid w:val="007B085A"/>
    <w:rsid w:val="007B119D"/>
    <w:rsid w:val="007B1E97"/>
    <w:rsid w:val="007B38F9"/>
    <w:rsid w:val="007B48F9"/>
    <w:rsid w:val="007B4C66"/>
    <w:rsid w:val="007B56F1"/>
    <w:rsid w:val="007C03A8"/>
    <w:rsid w:val="007C1985"/>
    <w:rsid w:val="007C1B01"/>
    <w:rsid w:val="007C25DE"/>
    <w:rsid w:val="007C42EB"/>
    <w:rsid w:val="007C43B0"/>
    <w:rsid w:val="007C506D"/>
    <w:rsid w:val="007C570D"/>
    <w:rsid w:val="007C588E"/>
    <w:rsid w:val="007C5A50"/>
    <w:rsid w:val="007C5F51"/>
    <w:rsid w:val="007C6193"/>
    <w:rsid w:val="007C697C"/>
    <w:rsid w:val="007C69DF"/>
    <w:rsid w:val="007D02DF"/>
    <w:rsid w:val="007D1362"/>
    <w:rsid w:val="007D13B8"/>
    <w:rsid w:val="007D169F"/>
    <w:rsid w:val="007D445D"/>
    <w:rsid w:val="007D4B45"/>
    <w:rsid w:val="007D6224"/>
    <w:rsid w:val="007D6EA0"/>
    <w:rsid w:val="007D6FA2"/>
    <w:rsid w:val="007D7056"/>
    <w:rsid w:val="007D7393"/>
    <w:rsid w:val="007D7C26"/>
    <w:rsid w:val="007DAFA4"/>
    <w:rsid w:val="007E49A4"/>
    <w:rsid w:val="007E57E6"/>
    <w:rsid w:val="007E6160"/>
    <w:rsid w:val="007F04F6"/>
    <w:rsid w:val="007F0BD0"/>
    <w:rsid w:val="007F1742"/>
    <w:rsid w:val="007F1A3A"/>
    <w:rsid w:val="007F252F"/>
    <w:rsid w:val="007F3261"/>
    <w:rsid w:val="007F3774"/>
    <w:rsid w:val="007F4BC0"/>
    <w:rsid w:val="007F7C41"/>
    <w:rsid w:val="007F7DED"/>
    <w:rsid w:val="007F7EAA"/>
    <w:rsid w:val="00800981"/>
    <w:rsid w:val="00801F00"/>
    <w:rsid w:val="0080522C"/>
    <w:rsid w:val="00805FBB"/>
    <w:rsid w:val="008075DB"/>
    <w:rsid w:val="00807FF5"/>
    <w:rsid w:val="008104F5"/>
    <w:rsid w:val="008109DF"/>
    <w:rsid w:val="00811545"/>
    <w:rsid w:val="008118B3"/>
    <w:rsid w:val="00811C02"/>
    <w:rsid w:val="008130A3"/>
    <w:rsid w:val="00813B3A"/>
    <w:rsid w:val="00814E4F"/>
    <w:rsid w:val="00815B06"/>
    <w:rsid w:val="0081661E"/>
    <w:rsid w:val="008168DA"/>
    <w:rsid w:val="00816949"/>
    <w:rsid w:val="00816CEA"/>
    <w:rsid w:val="008178FC"/>
    <w:rsid w:val="00817A77"/>
    <w:rsid w:val="00817F7A"/>
    <w:rsid w:val="0082089C"/>
    <w:rsid w:val="00820FE6"/>
    <w:rsid w:val="00822255"/>
    <w:rsid w:val="008232BC"/>
    <w:rsid w:val="008233B4"/>
    <w:rsid w:val="00823CCD"/>
    <w:rsid w:val="00824503"/>
    <w:rsid w:val="00827122"/>
    <w:rsid w:val="00830102"/>
    <w:rsid w:val="0083045B"/>
    <w:rsid w:val="00830603"/>
    <w:rsid w:val="008317BF"/>
    <w:rsid w:val="00831BEB"/>
    <w:rsid w:val="0083264D"/>
    <w:rsid w:val="00832739"/>
    <w:rsid w:val="008346DD"/>
    <w:rsid w:val="00834C1F"/>
    <w:rsid w:val="008353C9"/>
    <w:rsid w:val="008357BD"/>
    <w:rsid w:val="00836706"/>
    <w:rsid w:val="00837D45"/>
    <w:rsid w:val="00837F29"/>
    <w:rsid w:val="00840E44"/>
    <w:rsid w:val="00841561"/>
    <w:rsid w:val="00844085"/>
    <w:rsid w:val="0084409C"/>
    <w:rsid w:val="00844D86"/>
    <w:rsid w:val="008457C0"/>
    <w:rsid w:val="00845FD6"/>
    <w:rsid w:val="00845FED"/>
    <w:rsid w:val="00847705"/>
    <w:rsid w:val="0084798F"/>
    <w:rsid w:val="0085046C"/>
    <w:rsid w:val="00850671"/>
    <w:rsid w:val="00851089"/>
    <w:rsid w:val="00851254"/>
    <w:rsid w:val="00851D8B"/>
    <w:rsid w:val="00852DA5"/>
    <w:rsid w:val="00854F49"/>
    <w:rsid w:val="0085677E"/>
    <w:rsid w:val="00856920"/>
    <w:rsid w:val="00856ACA"/>
    <w:rsid w:val="0085718F"/>
    <w:rsid w:val="0085727E"/>
    <w:rsid w:val="0086092F"/>
    <w:rsid w:val="0086208C"/>
    <w:rsid w:val="008629A5"/>
    <w:rsid w:val="008636B5"/>
    <w:rsid w:val="0086578B"/>
    <w:rsid w:val="00865E57"/>
    <w:rsid w:val="00866ED1"/>
    <w:rsid w:val="008672E4"/>
    <w:rsid w:val="00870619"/>
    <w:rsid w:val="00871298"/>
    <w:rsid w:val="0087200C"/>
    <w:rsid w:val="00875D88"/>
    <w:rsid w:val="00876B76"/>
    <w:rsid w:val="00877F84"/>
    <w:rsid w:val="0087B07C"/>
    <w:rsid w:val="00880A11"/>
    <w:rsid w:val="008828C9"/>
    <w:rsid w:val="00883063"/>
    <w:rsid w:val="00883987"/>
    <w:rsid w:val="00885FF7"/>
    <w:rsid w:val="00886295"/>
    <w:rsid w:val="00886828"/>
    <w:rsid w:val="00887AE8"/>
    <w:rsid w:val="00890299"/>
    <w:rsid w:val="00890EF8"/>
    <w:rsid w:val="00891CA5"/>
    <w:rsid w:val="00891D77"/>
    <w:rsid w:val="00893316"/>
    <w:rsid w:val="00893438"/>
    <w:rsid w:val="0089420C"/>
    <w:rsid w:val="00894E4A"/>
    <w:rsid w:val="008955D3"/>
    <w:rsid w:val="0089597F"/>
    <w:rsid w:val="00895AE3"/>
    <w:rsid w:val="008964C2"/>
    <w:rsid w:val="008A0652"/>
    <w:rsid w:val="008A0780"/>
    <w:rsid w:val="008A18B5"/>
    <w:rsid w:val="008A1F9E"/>
    <w:rsid w:val="008A30A8"/>
    <w:rsid w:val="008A3AE7"/>
    <w:rsid w:val="008A63D3"/>
    <w:rsid w:val="008A6CAC"/>
    <w:rsid w:val="008A789E"/>
    <w:rsid w:val="008B1301"/>
    <w:rsid w:val="008B20A1"/>
    <w:rsid w:val="008B28B9"/>
    <w:rsid w:val="008B3842"/>
    <w:rsid w:val="008B47E8"/>
    <w:rsid w:val="008C03CA"/>
    <w:rsid w:val="008C092C"/>
    <w:rsid w:val="008C2B35"/>
    <w:rsid w:val="008C3470"/>
    <w:rsid w:val="008C42EC"/>
    <w:rsid w:val="008C4439"/>
    <w:rsid w:val="008C546D"/>
    <w:rsid w:val="008C61F8"/>
    <w:rsid w:val="008C659D"/>
    <w:rsid w:val="008C6BE3"/>
    <w:rsid w:val="008C7AFF"/>
    <w:rsid w:val="008C7F72"/>
    <w:rsid w:val="008D1921"/>
    <w:rsid w:val="008D49F6"/>
    <w:rsid w:val="008D4DB7"/>
    <w:rsid w:val="008D56A3"/>
    <w:rsid w:val="008D69CB"/>
    <w:rsid w:val="008D71EA"/>
    <w:rsid w:val="008E0BEC"/>
    <w:rsid w:val="008E12C3"/>
    <w:rsid w:val="008E1502"/>
    <w:rsid w:val="008E22EB"/>
    <w:rsid w:val="008E2757"/>
    <w:rsid w:val="008E3507"/>
    <w:rsid w:val="008E38BE"/>
    <w:rsid w:val="008E5666"/>
    <w:rsid w:val="008E60E1"/>
    <w:rsid w:val="008E645E"/>
    <w:rsid w:val="008F0921"/>
    <w:rsid w:val="008F0980"/>
    <w:rsid w:val="008F1011"/>
    <w:rsid w:val="008F1626"/>
    <w:rsid w:val="008F18F3"/>
    <w:rsid w:val="008F4BBD"/>
    <w:rsid w:val="008F5B37"/>
    <w:rsid w:val="008F5CFF"/>
    <w:rsid w:val="008F740A"/>
    <w:rsid w:val="0090165A"/>
    <w:rsid w:val="009017B9"/>
    <w:rsid w:val="0090339D"/>
    <w:rsid w:val="0090473F"/>
    <w:rsid w:val="00905FC6"/>
    <w:rsid w:val="00906C61"/>
    <w:rsid w:val="009070DA"/>
    <w:rsid w:val="009131DA"/>
    <w:rsid w:val="009131EF"/>
    <w:rsid w:val="00914A1A"/>
    <w:rsid w:val="00914B24"/>
    <w:rsid w:val="009157AA"/>
    <w:rsid w:val="00916102"/>
    <w:rsid w:val="0091693C"/>
    <w:rsid w:val="00916CB2"/>
    <w:rsid w:val="00917086"/>
    <w:rsid w:val="00919E37"/>
    <w:rsid w:val="0091B2BC"/>
    <w:rsid w:val="0092203D"/>
    <w:rsid w:val="009221F8"/>
    <w:rsid w:val="009224BD"/>
    <w:rsid w:val="00922967"/>
    <w:rsid w:val="00923D06"/>
    <w:rsid w:val="00923FEA"/>
    <w:rsid w:val="00925A0C"/>
    <w:rsid w:val="00925EE9"/>
    <w:rsid w:val="00925F8D"/>
    <w:rsid w:val="00926A1C"/>
    <w:rsid w:val="009276E9"/>
    <w:rsid w:val="00927996"/>
    <w:rsid w:val="00927D57"/>
    <w:rsid w:val="00927E21"/>
    <w:rsid w:val="00927EB5"/>
    <w:rsid w:val="009315A2"/>
    <w:rsid w:val="0093182E"/>
    <w:rsid w:val="00932521"/>
    <w:rsid w:val="00932CC4"/>
    <w:rsid w:val="00933970"/>
    <w:rsid w:val="00933B40"/>
    <w:rsid w:val="009360A6"/>
    <w:rsid w:val="00936CEA"/>
    <w:rsid w:val="00937369"/>
    <w:rsid w:val="00937BDF"/>
    <w:rsid w:val="00942186"/>
    <w:rsid w:val="00942625"/>
    <w:rsid w:val="009430A9"/>
    <w:rsid w:val="0094476A"/>
    <w:rsid w:val="00944CCD"/>
    <w:rsid w:val="009451E8"/>
    <w:rsid w:val="00946B60"/>
    <w:rsid w:val="00946F36"/>
    <w:rsid w:val="00947793"/>
    <w:rsid w:val="00948161"/>
    <w:rsid w:val="00950044"/>
    <w:rsid w:val="00951C6E"/>
    <w:rsid w:val="00952803"/>
    <w:rsid w:val="009540B9"/>
    <w:rsid w:val="009540D8"/>
    <w:rsid w:val="0095515B"/>
    <w:rsid w:val="00957743"/>
    <w:rsid w:val="00957E64"/>
    <w:rsid w:val="009611D9"/>
    <w:rsid w:val="0096361F"/>
    <w:rsid w:val="00964022"/>
    <w:rsid w:val="00964234"/>
    <w:rsid w:val="00965CA9"/>
    <w:rsid w:val="009661FE"/>
    <w:rsid w:val="0096641C"/>
    <w:rsid w:val="00970D93"/>
    <w:rsid w:val="009715B8"/>
    <w:rsid w:val="00971DD0"/>
    <w:rsid w:val="0097240D"/>
    <w:rsid w:val="00972ED9"/>
    <w:rsid w:val="00973C1C"/>
    <w:rsid w:val="009748F0"/>
    <w:rsid w:val="00975C94"/>
    <w:rsid w:val="00976251"/>
    <w:rsid w:val="00981968"/>
    <w:rsid w:val="00981A0A"/>
    <w:rsid w:val="00983CA2"/>
    <w:rsid w:val="00984204"/>
    <w:rsid w:val="00984CCE"/>
    <w:rsid w:val="00984FA8"/>
    <w:rsid w:val="00985784"/>
    <w:rsid w:val="009859E9"/>
    <w:rsid w:val="00985C54"/>
    <w:rsid w:val="009878DB"/>
    <w:rsid w:val="00990266"/>
    <w:rsid w:val="009907CB"/>
    <w:rsid w:val="00992433"/>
    <w:rsid w:val="00992863"/>
    <w:rsid w:val="00992C93"/>
    <w:rsid w:val="00994364"/>
    <w:rsid w:val="00994D30"/>
    <w:rsid w:val="00996B7F"/>
    <w:rsid w:val="00997C84"/>
    <w:rsid w:val="009A0871"/>
    <w:rsid w:val="009A129D"/>
    <w:rsid w:val="009A2CE2"/>
    <w:rsid w:val="009A40BC"/>
    <w:rsid w:val="009A4729"/>
    <w:rsid w:val="009A4B46"/>
    <w:rsid w:val="009A4DBB"/>
    <w:rsid w:val="009A6110"/>
    <w:rsid w:val="009A6691"/>
    <w:rsid w:val="009A69AD"/>
    <w:rsid w:val="009A6E9B"/>
    <w:rsid w:val="009A7CB0"/>
    <w:rsid w:val="009A7CBE"/>
    <w:rsid w:val="009AAF1A"/>
    <w:rsid w:val="009B04DC"/>
    <w:rsid w:val="009B0695"/>
    <w:rsid w:val="009B0A9D"/>
    <w:rsid w:val="009B0FBE"/>
    <w:rsid w:val="009B13C3"/>
    <w:rsid w:val="009B13D4"/>
    <w:rsid w:val="009B3715"/>
    <w:rsid w:val="009B3DD6"/>
    <w:rsid w:val="009B4D40"/>
    <w:rsid w:val="009B5417"/>
    <w:rsid w:val="009B605D"/>
    <w:rsid w:val="009B7111"/>
    <w:rsid w:val="009B7976"/>
    <w:rsid w:val="009B7BF2"/>
    <w:rsid w:val="009B7D0A"/>
    <w:rsid w:val="009B7EAE"/>
    <w:rsid w:val="009C008E"/>
    <w:rsid w:val="009C0965"/>
    <w:rsid w:val="009C0C33"/>
    <w:rsid w:val="009C187E"/>
    <w:rsid w:val="009C2714"/>
    <w:rsid w:val="009C4EEB"/>
    <w:rsid w:val="009C696B"/>
    <w:rsid w:val="009D0891"/>
    <w:rsid w:val="009D170D"/>
    <w:rsid w:val="009D1F06"/>
    <w:rsid w:val="009D25C4"/>
    <w:rsid w:val="009D2617"/>
    <w:rsid w:val="009D3438"/>
    <w:rsid w:val="009D43A3"/>
    <w:rsid w:val="009D76B3"/>
    <w:rsid w:val="009D7725"/>
    <w:rsid w:val="009E0C26"/>
    <w:rsid w:val="009E3E23"/>
    <w:rsid w:val="009E3F8B"/>
    <w:rsid w:val="009E4479"/>
    <w:rsid w:val="009E4F1B"/>
    <w:rsid w:val="009E6277"/>
    <w:rsid w:val="009F082F"/>
    <w:rsid w:val="009F0D69"/>
    <w:rsid w:val="009F2BDB"/>
    <w:rsid w:val="009F2C5E"/>
    <w:rsid w:val="009F3B48"/>
    <w:rsid w:val="009F4DF6"/>
    <w:rsid w:val="009F5652"/>
    <w:rsid w:val="009F5882"/>
    <w:rsid w:val="009F5F54"/>
    <w:rsid w:val="009F6997"/>
    <w:rsid w:val="00A00749"/>
    <w:rsid w:val="00A016A3"/>
    <w:rsid w:val="00A023CD"/>
    <w:rsid w:val="00A02AD0"/>
    <w:rsid w:val="00A05694"/>
    <w:rsid w:val="00A06079"/>
    <w:rsid w:val="00A06B0A"/>
    <w:rsid w:val="00A07241"/>
    <w:rsid w:val="00A079CE"/>
    <w:rsid w:val="00A107A2"/>
    <w:rsid w:val="00A11562"/>
    <w:rsid w:val="00A12104"/>
    <w:rsid w:val="00A15617"/>
    <w:rsid w:val="00A15A72"/>
    <w:rsid w:val="00A17E8D"/>
    <w:rsid w:val="00A2069C"/>
    <w:rsid w:val="00A20FC4"/>
    <w:rsid w:val="00A21EF6"/>
    <w:rsid w:val="00A230AF"/>
    <w:rsid w:val="00A23344"/>
    <w:rsid w:val="00A2412F"/>
    <w:rsid w:val="00A24439"/>
    <w:rsid w:val="00A24977"/>
    <w:rsid w:val="00A252FE"/>
    <w:rsid w:val="00A26767"/>
    <w:rsid w:val="00A27281"/>
    <w:rsid w:val="00A30F37"/>
    <w:rsid w:val="00A31097"/>
    <w:rsid w:val="00A336E2"/>
    <w:rsid w:val="00A34217"/>
    <w:rsid w:val="00A3659B"/>
    <w:rsid w:val="00A40996"/>
    <w:rsid w:val="00A416F0"/>
    <w:rsid w:val="00A41CD7"/>
    <w:rsid w:val="00A430BF"/>
    <w:rsid w:val="00A437A2"/>
    <w:rsid w:val="00A43CE2"/>
    <w:rsid w:val="00A447E2"/>
    <w:rsid w:val="00A46A6B"/>
    <w:rsid w:val="00A50290"/>
    <w:rsid w:val="00A51A0F"/>
    <w:rsid w:val="00A520FD"/>
    <w:rsid w:val="00A542CC"/>
    <w:rsid w:val="00A5500E"/>
    <w:rsid w:val="00A55500"/>
    <w:rsid w:val="00A55F9E"/>
    <w:rsid w:val="00A56A45"/>
    <w:rsid w:val="00A57C83"/>
    <w:rsid w:val="00A6138E"/>
    <w:rsid w:val="00A61426"/>
    <w:rsid w:val="00A61D92"/>
    <w:rsid w:val="00A626BA"/>
    <w:rsid w:val="00A6293D"/>
    <w:rsid w:val="00A6317C"/>
    <w:rsid w:val="00A6450A"/>
    <w:rsid w:val="00A6473A"/>
    <w:rsid w:val="00A64FE3"/>
    <w:rsid w:val="00A6569A"/>
    <w:rsid w:val="00A65A82"/>
    <w:rsid w:val="00A7388A"/>
    <w:rsid w:val="00A74066"/>
    <w:rsid w:val="00A74A03"/>
    <w:rsid w:val="00A75A56"/>
    <w:rsid w:val="00A75DB6"/>
    <w:rsid w:val="00A75FB1"/>
    <w:rsid w:val="00A76D4C"/>
    <w:rsid w:val="00A76D9E"/>
    <w:rsid w:val="00A76F21"/>
    <w:rsid w:val="00A77B23"/>
    <w:rsid w:val="00A7BAA0"/>
    <w:rsid w:val="00A82AEF"/>
    <w:rsid w:val="00A83CEF"/>
    <w:rsid w:val="00A861D4"/>
    <w:rsid w:val="00A8661F"/>
    <w:rsid w:val="00A87441"/>
    <w:rsid w:val="00A874EC"/>
    <w:rsid w:val="00A8767C"/>
    <w:rsid w:val="00A87F27"/>
    <w:rsid w:val="00A90076"/>
    <w:rsid w:val="00A92EB6"/>
    <w:rsid w:val="00A9367E"/>
    <w:rsid w:val="00A9401A"/>
    <w:rsid w:val="00A94465"/>
    <w:rsid w:val="00A9482D"/>
    <w:rsid w:val="00A94F92"/>
    <w:rsid w:val="00A95987"/>
    <w:rsid w:val="00A95AB0"/>
    <w:rsid w:val="00A9607D"/>
    <w:rsid w:val="00A96781"/>
    <w:rsid w:val="00AA05CF"/>
    <w:rsid w:val="00AA07D6"/>
    <w:rsid w:val="00AA1B17"/>
    <w:rsid w:val="00AA4451"/>
    <w:rsid w:val="00AA4670"/>
    <w:rsid w:val="00AA5F89"/>
    <w:rsid w:val="00AA79F0"/>
    <w:rsid w:val="00AB07CC"/>
    <w:rsid w:val="00AB1F0F"/>
    <w:rsid w:val="00AB3B58"/>
    <w:rsid w:val="00AB3B8D"/>
    <w:rsid w:val="00AB3F23"/>
    <w:rsid w:val="00AB5090"/>
    <w:rsid w:val="00AB7239"/>
    <w:rsid w:val="00AB743E"/>
    <w:rsid w:val="00AB767C"/>
    <w:rsid w:val="00AC15B7"/>
    <w:rsid w:val="00AC1648"/>
    <w:rsid w:val="00AC1975"/>
    <w:rsid w:val="00AC2B54"/>
    <w:rsid w:val="00AC4D32"/>
    <w:rsid w:val="00AC5B49"/>
    <w:rsid w:val="00AC5F1D"/>
    <w:rsid w:val="00AC6214"/>
    <w:rsid w:val="00AC696A"/>
    <w:rsid w:val="00AC720F"/>
    <w:rsid w:val="00AC72F8"/>
    <w:rsid w:val="00AD09B1"/>
    <w:rsid w:val="00AD1426"/>
    <w:rsid w:val="00AD20CA"/>
    <w:rsid w:val="00AD3F80"/>
    <w:rsid w:val="00AD5D3C"/>
    <w:rsid w:val="00AD5DAB"/>
    <w:rsid w:val="00AD63D1"/>
    <w:rsid w:val="00AD686D"/>
    <w:rsid w:val="00AD6D4E"/>
    <w:rsid w:val="00AE0578"/>
    <w:rsid w:val="00AE218D"/>
    <w:rsid w:val="00AE25D8"/>
    <w:rsid w:val="00AE383C"/>
    <w:rsid w:val="00AE52DA"/>
    <w:rsid w:val="00AE55D5"/>
    <w:rsid w:val="00AE599F"/>
    <w:rsid w:val="00AE5CF6"/>
    <w:rsid w:val="00AE620D"/>
    <w:rsid w:val="00AE7C89"/>
    <w:rsid w:val="00AE7EF3"/>
    <w:rsid w:val="00AF0063"/>
    <w:rsid w:val="00AF08A4"/>
    <w:rsid w:val="00AF10AB"/>
    <w:rsid w:val="00AF1BF2"/>
    <w:rsid w:val="00AF2EF2"/>
    <w:rsid w:val="00AF3AD9"/>
    <w:rsid w:val="00AF44BC"/>
    <w:rsid w:val="00AF4BDB"/>
    <w:rsid w:val="00AF4E3D"/>
    <w:rsid w:val="00AF6D7C"/>
    <w:rsid w:val="00AF70CC"/>
    <w:rsid w:val="00AF7726"/>
    <w:rsid w:val="00B00171"/>
    <w:rsid w:val="00B00441"/>
    <w:rsid w:val="00B019C7"/>
    <w:rsid w:val="00B023AB"/>
    <w:rsid w:val="00B02871"/>
    <w:rsid w:val="00B02983"/>
    <w:rsid w:val="00B02A50"/>
    <w:rsid w:val="00B032F2"/>
    <w:rsid w:val="00B035AF"/>
    <w:rsid w:val="00B05444"/>
    <w:rsid w:val="00B0577E"/>
    <w:rsid w:val="00B108E1"/>
    <w:rsid w:val="00B1177B"/>
    <w:rsid w:val="00B11A28"/>
    <w:rsid w:val="00B11EE7"/>
    <w:rsid w:val="00B12EE1"/>
    <w:rsid w:val="00B13552"/>
    <w:rsid w:val="00B14565"/>
    <w:rsid w:val="00B14F30"/>
    <w:rsid w:val="00B168A3"/>
    <w:rsid w:val="00B16C0D"/>
    <w:rsid w:val="00B200EC"/>
    <w:rsid w:val="00B2051C"/>
    <w:rsid w:val="00B2060B"/>
    <w:rsid w:val="00B21084"/>
    <w:rsid w:val="00B21116"/>
    <w:rsid w:val="00B21220"/>
    <w:rsid w:val="00B21722"/>
    <w:rsid w:val="00B22512"/>
    <w:rsid w:val="00B235C5"/>
    <w:rsid w:val="00B25AFE"/>
    <w:rsid w:val="00B263D6"/>
    <w:rsid w:val="00B30B53"/>
    <w:rsid w:val="00B31021"/>
    <w:rsid w:val="00B320DC"/>
    <w:rsid w:val="00B33334"/>
    <w:rsid w:val="00B33B20"/>
    <w:rsid w:val="00B347C2"/>
    <w:rsid w:val="00B354D6"/>
    <w:rsid w:val="00B35BD6"/>
    <w:rsid w:val="00B36526"/>
    <w:rsid w:val="00B36709"/>
    <w:rsid w:val="00B3713D"/>
    <w:rsid w:val="00B375C9"/>
    <w:rsid w:val="00B375F2"/>
    <w:rsid w:val="00B39B41"/>
    <w:rsid w:val="00B4009B"/>
    <w:rsid w:val="00B406B7"/>
    <w:rsid w:val="00B4157D"/>
    <w:rsid w:val="00B41594"/>
    <w:rsid w:val="00B41ED7"/>
    <w:rsid w:val="00B43080"/>
    <w:rsid w:val="00B43223"/>
    <w:rsid w:val="00B43E5A"/>
    <w:rsid w:val="00B45444"/>
    <w:rsid w:val="00B47D8B"/>
    <w:rsid w:val="00B47E29"/>
    <w:rsid w:val="00B506A7"/>
    <w:rsid w:val="00B509E5"/>
    <w:rsid w:val="00B51928"/>
    <w:rsid w:val="00B51C17"/>
    <w:rsid w:val="00B524A7"/>
    <w:rsid w:val="00B547DD"/>
    <w:rsid w:val="00B54C08"/>
    <w:rsid w:val="00B555D3"/>
    <w:rsid w:val="00B60B00"/>
    <w:rsid w:val="00B60C78"/>
    <w:rsid w:val="00B60DCF"/>
    <w:rsid w:val="00B6171F"/>
    <w:rsid w:val="00B62854"/>
    <w:rsid w:val="00B6370E"/>
    <w:rsid w:val="00B63C2A"/>
    <w:rsid w:val="00B63DFE"/>
    <w:rsid w:val="00B640A5"/>
    <w:rsid w:val="00B64451"/>
    <w:rsid w:val="00B663A7"/>
    <w:rsid w:val="00B663AC"/>
    <w:rsid w:val="00B663C1"/>
    <w:rsid w:val="00B666AA"/>
    <w:rsid w:val="00B67F55"/>
    <w:rsid w:val="00B7035B"/>
    <w:rsid w:val="00B705BC"/>
    <w:rsid w:val="00B70A93"/>
    <w:rsid w:val="00B754A1"/>
    <w:rsid w:val="00B75509"/>
    <w:rsid w:val="00B75F1C"/>
    <w:rsid w:val="00B7642D"/>
    <w:rsid w:val="00B775C7"/>
    <w:rsid w:val="00B80445"/>
    <w:rsid w:val="00B80AB9"/>
    <w:rsid w:val="00B818CC"/>
    <w:rsid w:val="00B81FC6"/>
    <w:rsid w:val="00B82B2A"/>
    <w:rsid w:val="00B87AEA"/>
    <w:rsid w:val="00B9036F"/>
    <w:rsid w:val="00B91077"/>
    <w:rsid w:val="00B931CA"/>
    <w:rsid w:val="00B93A32"/>
    <w:rsid w:val="00B93CF7"/>
    <w:rsid w:val="00B9515A"/>
    <w:rsid w:val="00B95FA9"/>
    <w:rsid w:val="00B9774D"/>
    <w:rsid w:val="00B97E75"/>
    <w:rsid w:val="00BA0871"/>
    <w:rsid w:val="00BA1383"/>
    <w:rsid w:val="00BA15E6"/>
    <w:rsid w:val="00BA181C"/>
    <w:rsid w:val="00BA1896"/>
    <w:rsid w:val="00BA18DA"/>
    <w:rsid w:val="00BA2B79"/>
    <w:rsid w:val="00BA2CBE"/>
    <w:rsid w:val="00BA3B63"/>
    <w:rsid w:val="00BA3E0A"/>
    <w:rsid w:val="00BA3E8C"/>
    <w:rsid w:val="00BA445D"/>
    <w:rsid w:val="00BA4597"/>
    <w:rsid w:val="00BA46C7"/>
    <w:rsid w:val="00BA506C"/>
    <w:rsid w:val="00BA6E3B"/>
    <w:rsid w:val="00BA747D"/>
    <w:rsid w:val="00BA76F9"/>
    <w:rsid w:val="00BA7D56"/>
    <w:rsid w:val="00BA7EAA"/>
    <w:rsid w:val="00BAD85F"/>
    <w:rsid w:val="00BB07A3"/>
    <w:rsid w:val="00BB0B50"/>
    <w:rsid w:val="00BB2110"/>
    <w:rsid w:val="00BB244D"/>
    <w:rsid w:val="00BB2524"/>
    <w:rsid w:val="00BB2EA9"/>
    <w:rsid w:val="00BB3402"/>
    <w:rsid w:val="00BB35E3"/>
    <w:rsid w:val="00BB7B08"/>
    <w:rsid w:val="00BBFCAF"/>
    <w:rsid w:val="00BC00AC"/>
    <w:rsid w:val="00BC0432"/>
    <w:rsid w:val="00BC17A3"/>
    <w:rsid w:val="00BC1946"/>
    <w:rsid w:val="00BC1FBB"/>
    <w:rsid w:val="00BC20D8"/>
    <w:rsid w:val="00BC217B"/>
    <w:rsid w:val="00BC27E0"/>
    <w:rsid w:val="00BC366F"/>
    <w:rsid w:val="00BC3681"/>
    <w:rsid w:val="00BC39DE"/>
    <w:rsid w:val="00BC4C36"/>
    <w:rsid w:val="00BC4E23"/>
    <w:rsid w:val="00BC8559"/>
    <w:rsid w:val="00BD3F6B"/>
    <w:rsid w:val="00BD408D"/>
    <w:rsid w:val="00BD4FE0"/>
    <w:rsid w:val="00BD6C42"/>
    <w:rsid w:val="00BD7F2D"/>
    <w:rsid w:val="00BE011B"/>
    <w:rsid w:val="00BE0237"/>
    <w:rsid w:val="00BE05A1"/>
    <w:rsid w:val="00BE0A88"/>
    <w:rsid w:val="00BE1122"/>
    <w:rsid w:val="00BE19F0"/>
    <w:rsid w:val="00BE1CDC"/>
    <w:rsid w:val="00BE272D"/>
    <w:rsid w:val="00BE2B71"/>
    <w:rsid w:val="00BE34F9"/>
    <w:rsid w:val="00BE4DBA"/>
    <w:rsid w:val="00BE5363"/>
    <w:rsid w:val="00BE5875"/>
    <w:rsid w:val="00BE61D3"/>
    <w:rsid w:val="00BE6F45"/>
    <w:rsid w:val="00BE72A4"/>
    <w:rsid w:val="00BE72DC"/>
    <w:rsid w:val="00BE7D4F"/>
    <w:rsid w:val="00BF2239"/>
    <w:rsid w:val="00BF590D"/>
    <w:rsid w:val="00BF6D3D"/>
    <w:rsid w:val="00BF6E2D"/>
    <w:rsid w:val="00BF7313"/>
    <w:rsid w:val="00C00257"/>
    <w:rsid w:val="00C00CDB"/>
    <w:rsid w:val="00C021DC"/>
    <w:rsid w:val="00C025ED"/>
    <w:rsid w:val="00C03653"/>
    <w:rsid w:val="00C03BA3"/>
    <w:rsid w:val="00C052C5"/>
    <w:rsid w:val="00C05FD6"/>
    <w:rsid w:val="00C07267"/>
    <w:rsid w:val="00C073F9"/>
    <w:rsid w:val="00C0750F"/>
    <w:rsid w:val="00C079B7"/>
    <w:rsid w:val="00C108C0"/>
    <w:rsid w:val="00C11E3D"/>
    <w:rsid w:val="00C12DD6"/>
    <w:rsid w:val="00C134AE"/>
    <w:rsid w:val="00C16F7A"/>
    <w:rsid w:val="00C20083"/>
    <w:rsid w:val="00C21F79"/>
    <w:rsid w:val="00C22403"/>
    <w:rsid w:val="00C22B6C"/>
    <w:rsid w:val="00C22CBF"/>
    <w:rsid w:val="00C23198"/>
    <w:rsid w:val="00C26985"/>
    <w:rsid w:val="00C271A1"/>
    <w:rsid w:val="00C27F12"/>
    <w:rsid w:val="00C2F669"/>
    <w:rsid w:val="00C301A6"/>
    <w:rsid w:val="00C30265"/>
    <w:rsid w:val="00C305F2"/>
    <w:rsid w:val="00C30763"/>
    <w:rsid w:val="00C309C8"/>
    <w:rsid w:val="00C31376"/>
    <w:rsid w:val="00C33422"/>
    <w:rsid w:val="00C33547"/>
    <w:rsid w:val="00C355AB"/>
    <w:rsid w:val="00C35791"/>
    <w:rsid w:val="00C375D0"/>
    <w:rsid w:val="00C426D8"/>
    <w:rsid w:val="00C42D67"/>
    <w:rsid w:val="00C42F12"/>
    <w:rsid w:val="00C43F6E"/>
    <w:rsid w:val="00C440CB"/>
    <w:rsid w:val="00C449B9"/>
    <w:rsid w:val="00C4FCED"/>
    <w:rsid w:val="00C5083A"/>
    <w:rsid w:val="00C541DE"/>
    <w:rsid w:val="00C5491C"/>
    <w:rsid w:val="00C55992"/>
    <w:rsid w:val="00C56D70"/>
    <w:rsid w:val="00C605D7"/>
    <w:rsid w:val="00C619F5"/>
    <w:rsid w:val="00C61FE7"/>
    <w:rsid w:val="00C6235C"/>
    <w:rsid w:val="00C62825"/>
    <w:rsid w:val="00C62F78"/>
    <w:rsid w:val="00C63F93"/>
    <w:rsid w:val="00C64BE1"/>
    <w:rsid w:val="00C657F8"/>
    <w:rsid w:val="00C65B23"/>
    <w:rsid w:val="00C669EA"/>
    <w:rsid w:val="00C66DEE"/>
    <w:rsid w:val="00C67082"/>
    <w:rsid w:val="00C67966"/>
    <w:rsid w:val="00C701EA"/>
    <w:rsid w:val="00C70B73"/>
    <w:rsid w:val="00C719F3"/>
    <w:rsid w:val="00C71A80"/>
    <w:rsid w:val="00C71BF4"/>
    <w:rsid w:val="00C71E90"/>
    <w:rsid w:val="00C72A67"/>
    <w:rsid w:val="00C7352B"/>
    <w:rsid w:val="00C742F8"/>
    <w:rsid w:val="00C74744"/>
    <w:rsid w:val="00C74AE1"/>
    <w:rsid w:val="00C75A15"/>
    <w:rsid w:val="00C75A34"/>
    <w:rsid w:val="00C76753"/>
    <w:rsid w:val="00C7691B"/>
    <w:rsid w:val="00C80052"/>
    <w:rsid w:val="00C802A7"/>
    <w:rsid w:val="00C80946"/>
    <w:rsid w:val="00C80F96"/>
    <w:rsid w:val="00C81D65"/>
    <w:rsid w:val="00C81D6A"/>
    <w:rsid w:val="00C838BC"/>
    <w:rsid w:val="00C85614"/>
    <w:rsid w:val="00C86257"/>
    <w:rsid w:val="00C8780F"/>
    <w:rsid w:val="00C912F3"/>
    <w:rsid w:val="00C92DD9"/>
    <w:rsid w:val="00C95EFB"/>
    <w:rsid w:val="00C963D7"/>
    <w:rsid w:val="00CA18CD"/>
    <w:rsid w:val="00CA1904"/>
    <w:rsid w:val="00CA2469"/>
    <w:rsid w:val="00CA2A20"/>
    <w:rsid w:val="00CA2DD4"/>
    <w:rsid w:val="00CA309B"/>
    <w:rsid w:val="00CA3D90"/>
    <w:rsid w:val="00CA44EB"/>
    <w:rsid w:val="00CA5E0B"/>
    <w:rsid w:val="00CA5E8F"/>
    <w:rsid w:val="00CA67A2"/>
    <w:rsid w:val="00CA6A5B"/>
    <w:rsid w:val="00CA745D"/>
    <w:rsid w:val="00CA799F"/>
    <w:rsid w:val="00CA7BEB"/>
    <w:rsid w:val="00CB1CA2"/>
    <w:rsid w:val="00CB3842"/>
    <w:rsid w:val="00CB4005"/>
    <w:rsid w:val="00CB475E"/>
    <w:rsid w:val="00CB4F44"/>
    <w:rsid w:val="00CB5CAA"/>
    <w:rsid w:val="00CC0BF8"/>
    <w:rsid w:val="00CC146C"/>
    <w:rsid w:val="00CC16A2"/>
    <w:rsid w:val="00CC1B20"/>
    <w:rsid w:val="00CC1EC5"/>
    <w:rsid w:val="00CC1F30"/>
    <w:rsid w:val="00CC2023"/>
    <w:rsid w:val="00CC2A07"/>
    <w:rsid w:val="00CC3639"/>
    <w:rsid w:val="00CC38C1"/>
    <w:rsid w:val="00CC44AB"/>
    <w:rsid w:val="00CC5448"/>
    <w:rsid w:val="00CC5EA6"/>
    <w:rsid w:val="00CC6799"/>
    <w:rsid w:val="00CC713F"/>
    <w:rsid w:val="00CC90BA"/>
    <w:rsid w:val="00CD1525"/>
    <w:rsid w:val="00CD2BF9"/>
    <w:rsid w:val="00CD2EC5"/>
    <w:rsid w:val="00CD4796"/>
    <w:rsid w:val="00CD5552"/>
    <w:rsid w:val="00CD63AE"/>
    <w:rsid w:val="00CE1107"/>
    <w:rsid w:val="00CE1365"/>
    <w:rsid w:val="00CE2CC3"/>
    <w:rsid w:val="00CE4995"/>
    <w:rsid w:val="00CE49E7"/>
    <w:rsid w:val="00CE4F01"/>
    <w:rsid w:val="00CE58E1"/>
    <w:rsid w:val="00CE680E"/>
    <w:rsid w:val="00CE7346"/>
    <w:rsid w:val="00CF0236"/>
    <w:rsid w:val="00CF047E"/>
    <w:rsid w:val="00CF1EC6"/>
    <w:rsid w:val="00CF3914"/>
    <w:rsid w:val="00CF40AF"/>
    <w:rsid w:val="00CF47F8"/>
    <w:rsid w:val="00CF60A1"/>
    <w:rsid w:val="00CF61A6"/>
    <w:rsid w:val="00CF6DC2"/>
    <w:rsid w:val="00CF76B6"/>
    <w:rsid w:val="00CF7A91"/>
    <w:rsid w:val="00CF7D1C"/>
    <w:rsid w:val="00D006FF"/>
    <w:rsid w:val="00D00C42"/>
    <w:rsid w:val="00D00FFB"/>
    <w:rsid w:val="00D017E0"/>
    <w:rsid w:val="00D019A2"/>
    <w:rsid w:val="00D025BC"/>
    <w:rsid w:val="00D03163"/>
    <w:rsid w:val="00D03BC1"/>
    <w:rsid w:val="00D04798"/>
    <w:rsid w:val="00D04AC9"/>
    <w:rsid w:val="00D04AF8"/>
    <w:rsid w:val="00D04C5D"/>
    <w:rsid w:val="00D04D91"/>
    <w:rsid w:val="00D04F77"/>
    <w:rsid w:val="00D055BD"/>
    <w:rsid w:val="00D058A4"/>
    <w:rsid w:val="00D05AEA"/>
    <w:rsid w:val="00D05BD6"/>
    <w:rsid w:val="00D06D22"/>
    <w:rsid w:val="00D06EB6"/>
    <w:rsid w:val="00D06FE0"/>
    <w:rsid w:val="00D07DB6"/>
    <w:rsid w:val="00D0A7F8"/>
    <w:rsid w:val="00D11468"/>
    <w:rsid w:val="00D11837"/>
    <w:rsid w:val="00D11F5B"/>
    <w:rsid w:val="00D1206C"/>
    <w:rsid w:val="00D13DFF"/>
    <w:rsid w:val="00D1531C"/>
    <w:rsid w:val="00D1562D"/>
    <w:rsid w:val="00D16280"/>
    <w:rsid w:val="00D16AED"/>
    <w:rsid w:val="00D17D16"/>
    <w:rsid w:val="00D22763"/>
    <w:rsid w:val="00D228C5"/>
    <w:rsid w:val="00D22CA0"/>
    <w:rsid w:val="00D23615"/>
    <w:rsid w:val="00D2381F"/>
    <w:rsid w:val="00D23D99"/>
    <w:rsid w:val="00D24483"/>
    <w:rsid w:val="00D24906"/>
    <w:rsid w:val="00D251B0"/>
    <w:rsid w:val="00D2597D"/>
    <w:rsid w:val="00D270C8"/>
    <w:rsid w:val="00D275A2"/>
    <w:rsid w:val="00D30C1C"/>
    <w:rsid w:val="00D31168"/>
    <w:rsid w:val="00D31A4C"/>
    <w:rsid w:val="00D3211D"/>
    <w:rsid w:val="00D32C66"/>
    <w:rsid w:val="00D3315E"/>
    <w:rsid w:val="00D3377C"/>
    <w:rsid w:val="00D3414E"/>
    <w:rsid w:val="00D354F5"/>
    <w:rsid w:val="00D37988"/>
    <w:rsid w:val="00D37D53"/>
    <w:rsid w:val="00D4160D"/>
    <w:rsid w:val="00D43111"/>
    <w:rsid w:val="00D477F1"/>
    <w:rsid w:val="00D52128"/>
    <w:rsid w:val="00D52834"/>
    <w:rsid w:val="00D5312E"/>
    <w:rsid w:val="00D536E8"/>
    <w:rsid w:val="00D54A6A"/>
    <w:rsid w:val="00D55D37"/>
    <w:rsid w:val="00D55EB9"/>
    <w:rsid w:val="00D57025"/>
    <w:rsid w:val="00D575A5"/>
    <w:rsid w:val="00D579D3"/>
    <w:rsid w:val="00D57B7A"/>
    <w:rsid w:val="00D57D97"/>
    <w:rsid w:val="00D60B94"/>
    <w:rsid w:val="00D6140E"/>
    <w:rsid w:val="00D63891"/>
    <w:rsid w:val="00D639F7"/>
    <w:rsid w:val="00D647EC"/>
    <w:rsid w:val="00D65A67"/>
    <w:rsid w:val="00D66394"/>
    <w:rsid w:val="00D66CF6"/>
    <w:rsid w:val="00D676A0"/>
    <w:rsid w:val="00D70553"/>
    <w:rsid w:val="00D73EBC"/>
    <w:rsid w:val="00D76921"/>
    <w:rsid w:val="00D77292"/>
    <w:rsid w:val="00D80481"/>
    <w:rsid w:val="00D80C83"/>
    <w:rsid w:val="00D8197B"/>
    <w:rsid w:val="00D8232F"/>
    <w:rsid w:val="00D826F8"/>
    <w:rsid w:val="00D83D4D"/>
    <w:rsid w:val="00D8523E"/>
    <w:rsid w:val="00D85D01"/>
    <w:rsid w:val="00D85EEE"/>
    <w:rsid w:val="00D86727"/>
    <w:rsid w:val="00D86FA2"/>
    <w:rsid w:val="00D873E6"/>
    <w:rsid w:val="00D87FB5"/>
    <w:rsid w:val="00D89719"/>
    <w:rsid w:val="00D90D42"/>
    <w:rsid w:val="00D91509"/>
    <w:rsid w:val="00D91D46"/>
    <w:rsid w:val="00D93531"/>
    <w:rsid w:val="00D9355F"/>
    <w:rsid w:val="00D93780"/>
    <w:rsid w:val="00D943AD"/>
    <w:rsid w:val="00D949E0"/>
    <w:rsid w:val="00D94E8B"/>
    <w:rsid w:val="00D96973"/>
    <w:rsid w:val="00D969B0"/>
    <w:rsid w:val="00D97066"/>
    <w:rsid w:val="00D97493"/>
    <w:rsid w:val="00DA123B"/>
    <w:rsid w:val="00DA1D8C"/>
    <w:rsid w:val="00DA2A2D"/>
    <w:rsid w:val="00DA2F02"/>
    <w:rsid w:val="00DA3AD6"/>
    <w:rsid w:val="00DA4E0B"/>
    <w:rsid w:val="00DA4FF3"/>
    <w:rsid w:val="00DA6125"/>
    <w:rsid w:val="00DA6316"/>
    <w:rsid w:val="00DA6F68"/>
    <w:rsid w:val="00DA78D7"/>
    <w:rsid w:val="00DA7E0E"/>
    <w:rsid w:val="00DB024A"/>
    <w:rsid w:val="00DB09B2"/>
    <w:rsid w:val="00DB09BF"/>
    <w:rsid w:val="00DB0C9C"/>
    <w:rsid w:val="00DB3462"/>
    <w:rsid w:val="00DB3DB8"/>
    <w:rsid w:val="00DB4206"/>
    <w:rsid w:val="00DB5504"/>
    <w:rsid w:val="00DB73D5"/>
    <w:rsid w:val="00DB80A2"/>
    <w:rsid w:val="00DC0B21"/>
    <w:rsid w:val="00DC1D2B"/>
    <w:rsid w:val="00DC276A"/>
    <w:rsid w:val="00DC2BFC"/>
    <w:rsid w:val="00DC2F05"/>
    <w:rsid w:val="00DC3ECB"/>
    <w:rsid w:val="00DC4C09"/>
    <w:rsid w:val="00DC5A27"/>
    <w:rsid w:val="00DC5CB0"/>
    <w:rsid w:val="00DC7B47"/>
    <w:rsid w:val="00DC7C69"/>
    <w:rsid w:val="00DC7DCD"/>
    <w:rsid w:val="00DC7EAA"/>
    <w:rsid w:val="00DC7FD1"/>
    <w:rsid w:val="00DD04CC"/>
    <w:rsid w:val="00DD0E09"/>
    <w:rsid w:val="00DD186D"/>
    <w:rsid w:val="00DD18F4"/>
    <w:rsid w:val="00DD47C9"/>
    <w:rsid w:val="00DD53DE"/>
    <w:rsid w:val="00DD588E"/>
    <w:rsid w:val="00DD5DBF"/>
    <w:rsid w:val="00DD6F03"/>
    <w:rsid w:val="00DD717B"/>
    <w:rsid w:val="00DD7522"/>
    <w:rsid w:val="00DDF8C9"/>
    <w:rsid w:val="00DE064B"/>
    <w:rsid w:val="00DE280E"/>
    <w:rsid w:val="00DE3401"/>
    <w:rsid w:val="00DE5AFD"/>
    <w:rsid w:val="00DF2CDA"/>
    <w:rsid w:val="00DF2D7D"/>
    <w:rsid w:val="00DF385D"/>
    <w:rsid w:val="00DF40D1"/>
    <w:rsid w:val="00DF4447"/>
    <w:rsid w:val="00DF62CA"/>
    <w:rsid w:val="00DF6D75"/>
    <w:rsid w:val="00DF709E"/>
    <w:rsid w:val="00E01364"/>
    <w:rsid w:val="00E01A33"/>
    <w:rsid w:val="00E01DAE"/>
    <w:rsid w:val="00E029BE"/>
    <w:rsid w:val="00E02C92"/>
    <w:rsid w:val="00E04BD1"/>
    <w:rsid w:val="00E05CFE"/>
    <w:rsid w:val="00E1020D"/>
    <w:rsid w:val="00E107FC"/>
    <w:rsid w:val="00E12161"/>
    <w:rsid w:val="00E128F0"/>
    <w:rsid w:val="00E13045"/>
    <w:rsid w:val="00E13CF5"/>
    <w:rsid w:val="00E14988"/>
    <w:rsid w:val="00E1504F"/>
    <w:rsid w:val="00E1527B"/>
    <w:rsid w:val="00E15741"/>
    <w:rsid w:val="00E17EFC"/>
    <w:rsid w:val="00E1D5A9"/>
    <w:rsid w:val="00E201FD"/>
    <w:rsid w:val="00E205C6"/>
    <w:rsid w:val="00E21A40"/>
    <w:rsid w:val="00E23F67"/>
    <w:rsid w:val="00E259EC"/>
    <w:rsid w:val="00E2674F"/>
    <w:rsid w:val="00E302DC"/>
    <w:rsid w:val="00E30901"/>
    <w:rsid w:val="00E30C11"/>
    <w:rsid w:val="00E328D1"/>
    <w:rsid w:val="00E33916"/>
    <w:rsid w:val="00E35C1B"/>
    <w:rsid w:val="00E36BE5"/>
    <w:rsid w:val="00E3715B"/>
    <w:rsid w:val="00E37195"/>
    <w:rsid w:val="00E374AA"/>
    <w:rsid w:val="00E37811"/>
    <w:rsid w:val="00E40025"/>
    <w:rsid w:val="00E4155B"/>
    <w:rsid w:val="00E41A11"/>
    <w:rsid w:val="00E4388A"/>
    <w:rsid w:val="00E43B36"/>
    <w:rsid w:val="00E4429F"/>
    <w:rsid w:val="00E442D6"/>
    <w:rsid w:val="00E44840"/>
    <w:rsid w:val="00E46B3D"/>
    <w:rsid w:val="00E50B8D"/>
    <w:rsid w:val="00E52917"/>
    <w:rsid w:val="00E535BA"/>
    <w:rsid w:val="00E55BD6"/>
    <w:rsid w:val="00E55DB8"/>
    <w:rsid w:val="00E5602E"/>
    <w:rsid w:val="00E575A0"/>
    <w:rsid w:val="00E57652"/>
    <w:rsid w:val="00E57A92"/>
    <w:rsid w:val="00E5CEEF"/>
    <w:rsid w:val="00E5DA7A"/>
    <w:rsid w:val="00E6057D"/>
    <w:rsid w:val="00E6068E"/>
    <w:rsid w:val="00E60D13"/>
    <w:rsid w:val="00E62541"/>
    <w:rsid w:val="00E63944"/>
    <w:rsid w:val="00E65BE0"/>
    <w:rsid w:val="00E65ED1"/>
    <w:rsid w:val="00E67268"/>
    <w:rsid w:val="00E67531"/>
    <w:rsid w:val="00E676B7"/>
    <w:rsid w:val="00E678AD"/>
    <w:rsid w:val="00E67B74"/>
    <w:rsid w:val="00E70AA7"/>
    <w:rsid w:val="00E71923"/>
    <w:rsid w:val="00E731F2"/>
    <w:rsid w:val="00E73247"/>
    <w:rsid w:val="00E7339D"/>
    <w:rsid w:val="00E733BC"/>
    <w:rsid w:val="00E73BD6"/>
    <w:rsid w:val="00E75C35"/>
    <w:rsid w:val="00E767A8"/>
    <w:rsid w:val="00E77728"/>
    <w:rsid w:val="00E814DF"/>
    <w:rsid w:val="00E81790"/>
    <w:rsid w:val="00E81BC9"/>
    <w:rsid w:val="00E82531"/>
    <w:rsid w:val="00E84DCB"/>
    <w:rsid w:val="00E85014"/>
    <w:rsid w:val="00E86D2A"/>
    <w:rsid w:val="00E87138"/>
    <w:rsid w:val="00E90676"/>
    <w:rsid w:val="00E9183C"/>
    <w:rsid w:val="00E91F71"/>
    <w:rsid w:val="00E9225A"/>
    <w:rsid w:val="00E95DD9"/>
    <w:rsid w:val="00E960A4"/>
    <w:rsid w:val="00E96B24"/>
    <w:rsid w:val="00EA0848"/>
    <w:rsid w:val="00EA0A76"/>
    <w:rsid w:val="00EA0ECD"/>
    <w:rsid w:val="00EA141E"/>
    <w:rsid w:val="00EA170E"/>
    <w:rsid w:val="00EA1F61"/>
    <w:rsid w:val="00EA274A"/>
    <w:rsid w:val="00EA2DF5"/>
    <w:rsid w:val="00EA399E"/>
    <w:rsid w:val="00EA4287"/>
    <w:rsid w:val="00EA5D6D"/>
    <w:rsid w:val="00EA6706"/>
    <w:rsid w:val="00EA77E2"/>
    <w:rsid w:val="00EB0262"/>
    <w:rsid w:val="00EB0B9C"/>
    <w:rsid w:val="00EB0E35"/>
    <w:rsid w:val="00EB13A8"/>
    <w:rsid w:val="00EB2A9E"/>
    <w:rsid w:val="00EB5BB5"/>
    <w:rsid w:val="00EB6C4E"/>
    <w:rsid w:val="00EB7D81"/>
    <w:rsid w:val="00EC303E"/>
    <w:rsid w:val="00EC353D"/>
    <w:rsid w:val="00EC3675"/>
    <w:rsid w:val="00EC4853"/>
    <w:rsid w:val="00EC5DC2"/>
    <w:rsid w:val="00EC6202"/>
    <w:rsid w:val="00EC6EB7"/>
    <w:rsid w:val="00ED1337"/>
    <w:rsid w:val="00ED2E40"/>
    <w:rsid w:val="00ED3141"/>
    <w:rsid w:val="00ED3B68"/>
    <w:rsid w:val="00ED4819"/>
    <w:rsid w:val="00ED6285"/>
    <w:rsid w:val="00ED62EB"/>
    <w:rsid w:val="00ED6608"/>
    <w:rsid w:val="00ED74B5"/>
    <w:rsid w:val="00EDE5D3"/>
    <w:rsid w:val="00EE1D58"/>
    <w:rsid w:val="00EE1DEA"/>
    <w:rsid w:val="00EE237F"/>
    <w:rsid w:val="00EE2A68"/>
    <w:rsid w:val="00EE2B82"/>
    <w:rsid w:val="00EE2C7D"/>
    <w:rsid w:val="00EE352A"/>
    <w:rsid w:val="00EE3C77"/>
    <w:rsid w:val="00EE4281"/>
    <w:rsid w:val="00EE4784"/>
    <w:rsid w:val="00EE675D"/>
    <w:rsid w:val="00EE68C8"/>
    <w:rsid w:val="00EF015A"/>
    <w:rsid w:val="00EF0831"/>
    <w:rsid w:val="00EF10C5"/>
    <w:rsid w:val="00EF18AF"/>
    <w:rsid w:val="00EF18F6"/>
    <w:rsid w:val="00EF1A37"/>
    <w:rsid w:val="00EF1A6C"/>
    <w:rsid w:val="00EF2EEB"/>
    <w:rsid w:val="00EF347F"/>
    <w:rsid w:val="00EF349E"/>
    <w:rsid w:val="00EF3D4D"/>
    <w:rsid w:val="00EF4BE5"/>
    <w:rsid w:val="00EF56CE"/>
    <w:rsid w:val="00EF5DBA"/>
    <w:rsid w:val="00EF62FC"/>
    <w:rsid w:val="00EF77E8"/>
    <w:rsid w:val="00F009EF"/>
    <w:rsid w:val="00F00BDD"/>
    <w:rsid w:val="00F01E7B"/>
    <w:rsid w:val="00F03A41"/>
    <w:rsid w:val="00F03DDB"/>
    <w:rsid w:val="00F05064"/>
    <w:rsid w:val="00F05544"/>
    <w:rsid w:val="00F094F6"/>
    <w:rsid w:val="00F10839"/>
    <w:rsid w:val="00F10938"/>
    <w:rsid w:val="00F12249"/>
    <w:rsid w:val="00F1271C"/>
    <w:rsid w:val="00F12EFC"/>
    <w:rsid w:val="00F1490C"/>
    <w:rsid w:val="00F149DC"/>
    <w:rsid w:val="00F1517C"/>
    <w:rsid w:val="00F152E8"/>
    <w:rsid w:val="00F1692B"/>
    <w:rsid w:val="00F16ACD"/>
    <w:rsid w:val="00F177C5"/>
    <w:rsid w:val="00F17C67"/>
    <w:rsid w:val="00F2033F"/>
    <w:rsid w:val="00F2139D"/>
    <w:rsid w:val="00F223D1"/>
    <w:rsid w:val="00F233E4"/>
    <w:rsid w:val="00F2351F"/>
    <w:rsid w:val="00F2544B"/>
    <w:rsid w:val="00F26314"/>
    <w:rsid w:val="00F263AE"/>
    <w:rsid w:val="00F264CD"/>
    <w:rsid w:val="00F2674C"/>
    <w:rsid w:val="00F2742C"/>
    <w:rsid w:val="00F275A5"/>
    <w:rsid w:val="00F27DF9"/>
    <w:rsid w:val="00F30379"/>
    <w:rsid w:val="00F3048F"/>
    <w:rsid w:val="00F30DEC"/>
    <w:rsid w:val="00F32CE8"/>
    <w:rsid w:val="00F330DF"/>
    <w:rsid w:val="00F33815"/>
    <w:rsid w:val="00F33A92"/>
    <w:rsid w:val="00F33CF3"/>
    <w:rsid w:val="00F34235"/>
    <w:rsid w:val="00F35E9C"/>
    <w:rsid w:val="00F364F0"/>
    <w:rsid w:val="00F36536"/>
    <w:rsid w:val="00F36DE3"/>
    <w:rsid w:val="00F41689"/>
    <w:rsid w:val="00F426FD"/>
    <w:rsid w:val="00F436B0"/>
    <w:rsid w:val="00F44F48"/>
    <w:rsid w:val="00F46EA0"/>
    <w:rsid w:val="00F5057C"/>
    <w:rsid w:val="00F50CA3"/>
    <w:rsid w:val="00F5199B"/>
    <w:rsid w:val="00F52959"/>
    <w:rsid w:val="00F52AB4"/>
    <w:rsid w:val="00F52F28"/>
    <w:rsid w:val="00F53802"/>
    <w:rsid w:val="00F539C4"/>
    <w:rsid w:val="00F54479"/>
    <w:rsid w:val="00F54888"/>
    <w:rsid w:val="00F57330"/>
    <w:rsid w:val="00F60BBD"/>
    <w:rsid w:val="00F615CD"/>
    <w:rsid w:val="00F622F9"/>
    <w:rsid w:val="00F6235F"/>
    <w:rsid w:val="00F62C57"/>
    <w:rsid w:val="00F6572C"/>
    <w:rsid w:val="00F660B4"/>
    <w:rsid w:val="00F666A7"/>
    <w:rsid w:val="00F66BDB"/>
    <w:rsid w:val="00F70FB5"/>
    <w:rsid w:val="00F717B4"/>
    <w:rsid w:val="00F7209C"/>
    <w:rsid w:val="00F7221F"/>
    <w:rsid w:val="00F72329"/>
    <w:rsid w:val="00F72503"/>
    <w:rsid w:val="00F729B8"/>
    <w:rsid w:val="00F74A35"/>
    <w:rsid w:val="00F74C58"/>
    <w:rsid w:val="00F7535A"/>
    <w:rsid w:val="00F8008D"/>
    <w:rsid w:val="00F8094C"/>
    <w:rsid w:val="00F81EFE"/>
    <w:rsid w:val="00F82306"/>
    <w:rsid w:val="00F8242F"/>
    <w:rsid w:val="00F8289D"/>
    <w:rsid w:val="00F8307D"/>
    <w:rsid w:val="00F830BD"/>
    <w:rsid w:val="00F87866"/>
    <w:rsid w:val="00F90014"/>
    <w:rsid w:val="00F91553"/>
    <w:rsid w:val="00F92322"/>
    <w:rsid w:val="00F933D6"/>
    <w:rsid w:val="00F93AA6"/>
    <w:rsid w:val="00F93D96"/>
    <w:rsid w:val="00F94DC8"/>
    <w:rsid w:val="00F955C4"/>
    <w:rsid w:val="00F95EE7"/>
    <w:rsid w:val="00F979EC"/>
    <w:rsid w:val="00F97DD3"/>
    <w:rsid w:val="00FA03F7"/>
    <w:rsid w:val="00FA04BF"/>
    <w:rsid w:val="00FA0CFE"/>
    <w:rsid w:val="00FA1A64"/>
    <w:rsid w:val="00FA1C8A"/>
    <w:rsid w:val="00FA1D75"/>
    <w:rsid w:val="00FA34B8"/>
    <w:rsid w:val="00FA3A5A"/>
    <w:rsid w:val="00FA46CE"/>
    <w:rsid w:val="00FA534D"/>
    <w:rsid w:val="00FA5DFB"/>
    <w:rsid w:val="00FA5F3D"/>
    <w:rsid w:val="00FA61BF"/>
    <w:rsid w:val="00FA633E"/>
    <w:rsid w:val="00FA6FA8"/>
    <w:rsid w:val="00FA713F"/>
    <w:rsid w:val="00FA7323"/>
    <w:rsid w:val="00FA76B4"/>
    <w:rsid w:val="00FB046A"/>
    <w:rsid w:val="00FB07D2"/>
    <w:rsid w:val="00FB1EC5"/>
    <w:rsid w:val="00FB2300"/>
    <w:rsid w:val="00FB2835"/>
    <w:rsid w:val="00FB2C05"/>
    <w:rsid w:val="00FB34E6"/>
    <w:rsid w:val="00FB34FB"/>
    <w:rsid w:val="00FB350B"/>
    <w:rsid w:val="00FB57FD"/>
    <w:rsid w:val="00FB5802"/>
    <w:rsid w:val="00FB5C57"/>
    <w:rsid w:val="00FC0239"/>
    <w:rsid w:val="00FC11C2"/>
    <w:rsid w:val="00FC1DE5"/>
    <w:rsid w:val="00FC24D9"/>
    <w:rsid w:val="00FC284A"/>
    <w:rsid w:val="00FC2E72"/>
    <w:rsid w:val="00FC36A2"/>
    <w:rsid w:val="00FC3E8B"/>
    <w:rsid w:val="00FC4029"/>
    <w:rsid w:val="00FC4552"/>
    <w:rsid w:val="00FC512A"/>
    <w:rsid w:val="00FC5985"/>
    <w:rsid w:val="00FC5E11"/>
    <w:rsid w:val="00FC7007"/>
    <w:rsid w:val="00FD12D7"/>
    <w:rsid w:val="00FD23EB"/>
    <w:rsid w:val="00FD2451"/>
    <w:rsid w:val="00FD2D4A"/>
    <w:rsid w:val="00FD3D19"/>
    <w:rsid w:val="00FD3DA7"/>
    <w:rsid w:val="00FD5A1D"/>
    <w:rsid w:val="00FD5AC3"/>
    <w:rsid w:val="00FD6224"/>
    <w:rsid w:val="00FD6521"/>
    <w:rsid w:val="00FD706E"/>
    <w:rsid w:val="00FD9214"/>
    <w:rsid w:val="00FE0995"/>
    <w:rsid w:val="00FE1029"/>
    <w:rsid w:val="00FE2071"/>
    <w:rsid w:val="00FE27B4"/>
    <w:rsid w:val="00FE288B"/>
    <w:rsid w:val="00FE32AE"/>
    <w:rsid w:val="00FE3AF8"/>
    <w:rsid w:val="00FE4EDB"/>
    <w:rsid w:val="00FE6454"/>
    <w:rsid w:val="00FE6F9C"/>
    <w:rsid w:val="00FE79FD"/>
    <w:rsid w:val="00FF0277"/>
    <w:rsid w:val="00FF0656"/>
    <w:rsid w:val="00FF3121"/>
    <w:rsid w:val="00FF3651"/>
    <w:rsid w:val="00FF3B94"/>
    <w:rsid w:val="00FF4367"/>
    <w:rsid w:val="00FF4B70"/>
    <w:rsid w:val="00FF51FA"/>
    <w:rsid w:val="00FF5C3E"/>
    <w:rsid w:val="00FF6285"/>
    <w:rsid w:val="0101D91E"/>
    <w:rsid w:val="01027DE5"/>
    <w:rsid w:val="010330DC"/>
    <w:rsid w:val="010400A8"/>
    <w:rsid w:val="010436CD"/>
    <w:rsid w:val="010CDA79"/>
    <w:rsid w:val="010D8BE7"/>
    <w:rsid w:val="01123DFB"/>
    <w:rsid w:val="01168D11"/>
    <w:rsid w:val="011715FE"/>
    <w:rsid w:val="011F96E8"/>
    <w:rsid w:val="01237AFB"/>
    <w:rsid w:val="0129A1C5"/>
    <w:rsid w:val="012B990C"/>
    <w:rsid w:val="01371A47"/>
    <w:rsid w:val="0139E270"/>
    <w:rsid w:val="013A28EA"/>
    <w:rsid w:val="013A7F00"/>
    <w:rsid w:val="013B7471"/>
    <w:rsid w:val="013EE6A9"/>
    <w:rsid w:val="0142954A"/>
    <w:rsid w:val="01440362"/>
    <w:rsid w:val="01455A07"/>
    <w:rsid w:val="0147A9A1"/>
    <w:rsid w:val="0153E630"/>
    <w:rsid w:val="0155A7CF"/>
    <w:rsid w:val="0157C520"/>
    <w:rsid w:val="015AAE64"/>
    <w:rsid w:val="015BFE8B"/>
    <w:rsid w:val="015CB815"/>
    <w:rsid w:val="01608262"/>
    <w:rsid w:val="0162375F"/>
    <w:rsid w:val="01630BC8"/>
    <w:rsid w:val="01637A02"/>
    <w:rsid w:val="01647B80"/>
    <w:rsid w:val="016811AA"/>
    <w:rsid w:val="0168EB1A"/>
    <w:rsid w:val="01690052"/>
    <w:rsid w:val="016ADC94"/>
    <w:rsid w:val="016DDB02"/>
    <w:rsid w:val="016E64A8"/>
    <w:rsid w:val="016E95E4"/>
    <w:rsid w:val="0172617B"/>
    <w:rsid w:val="01796B75"/>
    <w:rsid w:val="017A2944"/>
    <w:rsid w:val="017D960C"/>
    <w:rsid w:val="017F0EEF"/>
    <w:rsid w:val="017FC237"/>
    <w:rsid w:val="0180BAD0"/>
    <w:rsid w:val="0184CA9F"/>
    <w:rsid w:val="0193E845"/>
    <w:rsid w:val="01945664"/>
    <w:rsid w:val="0197AE2F"/>
    <w:rsid w:val="0197B9B4"/>
    <w:rsid w:val="0197D5E5"/>
    <w:rsid w:val="01992F15"/>
    <w:rsid w:val="019F8AB0"/>
    <w:rsid w:val="01A0B4CC"/>
    <w:rsid w:val="01A1C734"/>
    <w:rsid w:val="01A85866"/>
    <w:rsid w:val="01AA7ACD"/>
    <w:rsid w:val="01AB6868"/>
    <w:rsid w:val="01ABDC92"/>
    <w:rsid w:val="01AC8200"/>
    <w:rsid w:val="01B41C0B"/>
    <w:rsid w:val="01B431C1"/>
    <w:rsid w:val="01B5A6F9"/>
    <w:rsid w:val="01B65C32"/>
    <w:rsid w:val="01B6D170"/>
    <w:rsid w:val="01B77B1C"/>
    <w:rsid w:val="01B9EF3C"/>
    <w:rsid w:val="01BA136B"/>
    <w:rsid w:val="01C7B730"/>
    <w:rsid w:val="01C7C6D0"/>
    <w:rsid w:val="01C9F492"/>
    <w:rsid w:val="01CACF9A"/>
    <w:rsid w:val="01CB1326"/>
    <w:rsid w:val="01D208F5"/>
    <w:rsid w:val="01D31DF1"/>
    <w:rsid w:val="01D4733D"/>
    <w:rsid w:val="01DAE7C1"/>
    <w:rsid w:val="01E2B51A"/>
    <w:rsid w:val="01E68E2F"/>
    <w:rsid w:val="01EA8C8D"/>
    <w:rsid w:val="01EFE629"/>
    <w:rsid w:val="01F11BC2"/>
    <w:rsid w:val="01F23EC2"/>
    <w:rsid w:val="01FE9805"/>
    <w:rsid w:val="01FFF83C"/>
    <w:rsid w:val="02053319"/>
    <w:rsid w:val="02082103"/>
    <w:rsid w:val="0209CB53"/>
    <w:rsid w:val="020D9B8E"/>
    <w:rsid w:val="020F816A"/>
    <w:rsid w:val="0210CEE1"/>
    <w:rsid w:val="021364C0"/>
    <w:rsid w:val="02137419"/>
    <w:rsid w:val="02166E07"/>
    <w:rsid w:val="0216E52F"/>
    <w:rsid w:val="02177EC4"/>
    <w:rsid w:val="021A7500"/>
    <w:rsid w:val="021AF388"/>
    <w:rsid w:val="021AF5DC"/>
    <w:rsid w:val="021E3B99"/>
    <w:rsid w:val="0224D3E6"/>
    <w:rsid w:val="022A3B1E"/>
    <w:rsid w:val="022B4F00"/>
    <w:rsid w:val="022B6736"/>
    <w:rsid w:val="022C41C3"/>
    <w:rsid w:val="022E1057"/>
    <w:rsid w:val="0230828C"/>
    <w:rsid w:val="0234FA5B"/>
    <w:rsid w:val="0239E3C2"/>
    <w:rsid w:val="0239FD1C"/>
    <w:rsid w:val="023D4A68"/>
    <w:rsid w:val="023EB2D1"/>
    <w:rsid w:val="0242AA49"/>
    <w:rsid w:val="0245E88C"/>
    <w:rsid w:val="0246689A"/>
    <w:rsid w:val="02516851"/>
    <w:rsid w:val="02524CD9"/>
    <w:rsid w:val="0252799A"/>
    <w:rsid w:val="025471BF"/>
    <w:rsid w:val="025623CF"/>
    <w:rsid w:val="02562EE3"/>
    <w:rsid w:val="0260BAF2"/>
    <w:rsid w:val="026340C8"/>
    <w:rsid w:val="0267E3A0"/>
    <w:rsid w:val="026AD2EC"/>
    <w:rsid w:val="026C4D70"/>
    <w:rsid w:val="026CA73A"/>
    <w:rsid w:val="026CE813"/>
    <w:rsid w:val="0270C81E"/>
    <w:rsid w:val="0272AC39"/>
    <w:rsid w:val="02751B2F"/>
    <w:rsid w:val="0275B92C"/>
    <w:rsid w:val="027608DB"/>
    <w:rsid w:val="02768D5E"/>
    <w:rsid w:val="027AA847"/>
    <w:rsid w:val="027D3D8E"/>
    <w:rsid w:val="027E04E5"/>
    <w:rsid w:val="02838E09"/>
    <w:rsid w:val="028CA161"/>
    <w:rsid w:val="028D5C82"/>
    <w:rsid w:val="0294CA22"/>
    <w:rsid w:val="02972EB0"/>
    <w:rsid w:val="029804C7"/>
    <w:rsid w:val="029EFA80"/>
    <w:rsid w:val="02A128CB"/>
    <w:rsid w:val="02A3C4A6"/>
    <w:rsid w:val="02AA7482"/>
    <w:rsid w:val="02AEDDA6"/>
    <w:rsid w:val="02BABC25"/>
    <w:rsid w:val="02BB425A"/>
    <w:rsid w:val="02BCA260"/>
    <w:rsid w:val="02BFD094"/>
    <w:rsid w:val="02BFDCDC"/>
    <w:rsid w:val="02C13B08"/>
    <w:rsid w:val="02C79688"/>
    <w:rsid w:val="02C89F12"/>
    <w:rsid w:val="02C95E2A"/>
    <w:rsid w:val="02CC4E34"/>
    <w:rsid w:val="02CE2DA5"/>
    <w:rsid w:val="02D30206"/>
    <w:rsid w:val="02D342EF"/>
    <w:rsid w:val="02D71B30"/>
    <w:rsid w:val="02D76C11"/>
    <w:rsid w:val="02D7D76F"/>
    <w:rsid w:val="02D859F4"/>
    <w:rsid w:val="02DF9F9D"/>
    <w:rsid w:val="02E7BDF0"/>
    <w:rsid w:val="02EBBD7E"/>
    <w:rsid w:val="02EC577F"/>
    <w:rsid w:val="02ED923F"/>
    <w:rsid w:val="02EE6B17"/>
    <w:rsid w:val="02F2368A"/>
    <w:rsid w:val="02F45FF0"/>
    <w:rsid w:val="02F692CD"/>
    <w:rsid w:val="02F895BC"/>
    <w:rsid w:val="02F94508"/>
    <w:rsid w:val="02FB2566"/>
    <w:rsid w:val="02FD145B"/>
    <w:rsid w:val="03018AE6"/>
    <w:rsid w:val="0301F86B"/>
    <w:rsid w:val="0305CE79"/>
    <w:rsid w:val="030AA636"/>
    <w:rsid w:val="030C73A4"/>
    <w:rsid w:val="03115736"/>
    <w:rsid w:val="0314E0AC"/>
    <w:rsid w:val="0315D517"/>
    <w:rsid w:val="031B6268"/>
    <w:rsid w:val="031CA32A"/>
    <w:rsid w:val="031D601B"/>
    <w:rsid w:val="031EFD70"/>
    <w:rsid w:val="031F17D2"/>
    <w:rsid w:val="0320F8FE"/>
    <w:rsid w:val="0324DCB7"/>
    <w:rsid w:val="032A4D06"/>
    <w:rsid w:val="032AD2B5"/>
    <w:rsid w:val="032D27F0"/>
    <w:rsid w:val="032F6121"/>
    <w:rsid w:val="03430D4C"/>
    <w:rsid w:val="0343A27D"/>
    <w:rsid w:val="0343FBBF"/>
    <w:rsid w:val="03499894"/>
    <w:rsid w:val="034A78A4"/>
    <w:rsid w:val="034E567B"/>
    <w:rsid w:val="03555447"/>
    <w:rsid w:val="035DD0AA"/>
    <w:rsid w:val="035DF8C0"/>
    <w:rsid w:val="035E82F1"/>
    <w:rsid w:val="03608F35"/>
    <w:rsid w:val="036D238C"/>
    <w:rsid w:val="03712E7C"/>
    <w:rsid w:val="03792DC3"/>
    <w:rsid w:val="037B1E74"/>
    <w:rsid w:val="03819E03"/>
    <w:rsid w:val="03876715"/>
    <w:rsid w:val="03886F7D"/>
    <w:rsid w:val="0388A043"/>
    <w:rsid w:val="0388E446"/>
    <w:rsid w:val="038FA258"/>
    <w:rsid w:val="039221DD"/>
    <w:rsid w:val="03940008"/>
    <w:rsid w:val="03992F60"/>
    <w:rsid w:val="039AAAB7"/>
    <w:rsid w:val="039C055A"/>
    <w:rsid w:val="039C57E2"/>
    <w:rsid w:val="039CF9CA"/>
    <w:rsid w:val="039D0804"/>
    <w:rsid w:val="039DAE0B"/>
    <w:rsid w:val="039E581A"/>
    <w:rsid w:val="039F7564"/>
    <w:rsid w:val="03A19BBC"/>
    <w:rsid w:val="03A30999"/>
    <w:rsid w:val="03A32033"/>
    <w:rsid w:val="03A5334C"/>
    <w:rsid w:val="03A7344B"/>
    <w:rsid w:val="03A74CD9"/>
    <w:rsid w:val="03A807B6"/>
    <w:rsid w:val="03AA8FBA"/>
    <w:rsid w:val="03B12110"/>
    <w:rsid w:val="03B30EB0"/>
    <w:rsid w:val="03B82B60"/>
    <w:rsid w:val="03B84F5C"/>
    <w:rsid w:val="03BA60ED"/>
    <w:rsid w:val="03BB1ADB"/>
    <w:rsid w:val="03BE73F8"/>
    <w:rsid w:val="03BF1618"/>
    <w:rsid w:val="03BFC8EC"/>
    <w:rsid w:val="03C64B31"/>
    <w:rsid w:val="03C69D42"/>
    <w:rsid w:val="03C8E063"/>
    <w:rsid w:val="03CC4B09"/>
    <w:rsid w:val="03CC648A"/>
    <w:rsid w:val="03CF4B9F"/>
    <w:rsid w:val="03CF829A"/>
    <w:rsid w:val="03D05768"/>
    <w:rsid w:val="03D4FF32"/>
    <w:rsid w:val="03DA09AD"/>
    <w:rsid w:val="03DB1F57"/>
    <w:rsid w:val="03DB5B77"/>
    <w:rsid w:val="03DC2042"/>
    <w:rsid w:val="03DEC973"/>
    <w:rsid w:val="03E0FA68"/>
    <w:rsid w:val="03E15F74"/>
    <w:rsid w:val="03E70703"/>
    <w:rsid w:val="03EDCDAA"/>
    <w:rsid w:val="03EE7441"/>
    <w:rsid w:val="03F4BC48"/>
    <w:rsid w:val="03F521B4"/>
    <w:rsid w:val="03F7189C"/>
    <w:rsid w:val="03FB6B11"/>
    <w:rsid w:val="03FBE8C7"/>
    <w:rsid w:val="03FC62DE"/>
    <w:rsid w:val="03FDEE01"/>
    <w:rsid w:val="03FF8E5B"/>
    <w:rsid w:val="04077CD9"/>
    <w:rsid w:val="0407F3C5"/>
    <w:rsid w:val="04088624"/>
    <w:rsid w:val="040994ED"/>
    <w:rsid w:val="040B1C8C"/>
    <w:rsid w:val="040E6D7A"/>
    <w:rsid w:val="041021BA"/>
    <w:rsid w:val="0414AE59"/>
    <w:rsid w:val="041736E3"/>
    <w:rsid w:val="04176A7F"/>
    <w:rsid w:val="041F0A1C"/>
    <w:rsid w:val="04209CF5"/>
    <w:rsid w:val="0422ECB4"/>
    <w:rsid w:val="042485B8"/>
    <w:rsid w:val="0426B077"/>
    <w:rsid w:val="04285726"/>
    <w:rsid w:val="042AE00B"/>
    <w:rsid w:val="042F7D81"/>
    <w:rsid w:val="0432895C"/>
    <w:rsid w:val="0432AD1B"/>
    <w:rsid w:val="0432E978"/>
    <w:rsid w:val="04358001"/>
    <w:rsid w:val="0436528C"/>
    <w:rsid w:val="04389959"/>
    <w:rsid w:val="043D38B1"/>
    <w:rsid w:val="043D79FA"/>
    <w:rsid w:val="044041C1"/>
    <w:rsid w:val="044066ED"/>
    <w:rsid w:val="0445DC89"/>
    <w:rsid w:val="04465780"/>
    <w:rsid w:val="044676BF"/>
    <w:rsid w:val="044ADD73"/>
    <w:rsid w:val="044C6BD5"/>
    <w:rsid w:val="044E9236"/>
    <w:rsid w:val="044F2632"/>
    <w:rsid w:val="0451CB16"/>
    <w:rsid w:val="0452BB35"/>
    <w:rsid w:val="0459AA9B"/>
    <w:rsid w:val="045AC3D6"/>
    <w:rsid w:val="045B5985"/>
    <w:rsid w:val="045D8BEA"/>
    <w:rsid w:val="046081CA"/>
    <w:rsid w:val="04620BDA"/>
    <w:rsid w:val="046263A8"/>
    <w:rsid w:val="0464006F"/>
    <w:rsid w:val="0464BB5E"/>
    <w:rsid w:val="0467381B"/>
    <w:rsid w:val="046BAEE4"/>
    <w:rsid w:val="046E8F5A"/>
    <w:rsid w:val="04713391"/>
    <w:rsid w:val="0471420C"/>
    <w:rsid w:val="04718FCE"/>
    <w:rsid w:val="04732F54"/>
    <w:rsid w:val="04739405"/>
    <w:rsid w:val="0473A498"/>
    <w:rsid w:val="047410AD"/>
    <w:rsid w:val="04750D68"/>
    <w:rsid w:val="04753D15"/>
    <w:rsid w:val="04760EBF"/>
    <w:rsid w:val="04794F63"/>
    <w:rsid w:val="047C10CE"/>
    <w:rsid w:val="047CCA89"/>
    <w:rsid w:val="047D77EA"/>
    <w:rsid w:val="04815F7B"/>
    <w:rsid w:val="04837ADD"/>
    <w:rsid w:val="04880D6A"/>
    <w:rsid w:val="048909F4"/>
    <w:rsid w:val="048DADF9"/>
    <w:rsid w:val="048E0481"/>
    <w:rsid w:val="048ECB7F"/>
    <w:rsid w:val="048F210E"/>
    <w:rsid w:val="04998FBF"/>
    <w:rsid w:val="049B4B0C"/>
    <w:rsid w:val="049C21D6"/>
    <w:rsid w:val="049D5CF1"/>
    <w:rsid w:val="049D827D"/>
    <w:rsid w:val="049F60C2"/>
    <w:rsid w:val="04A0FF2C"/>
    <w:rsid w:val="04A1961F"/>
    <w:rsid w:val="04A1AE08"/>
    <w:rsid w:val="04AB9B6F"/>
    <w:rsid w:val="04AD9A97"/>
    <w:rsid w:val="04AEFC6F"/>
    <w:rsid w:val="04B0B70B"/>
    <w:rsid w:val="04B104B3"/>
    <w:rsid w:val="04B3C133"/>
    <w:rsid w:val="04C1E3EC"/>
    <w:rsid w:val="04C2374A"/>
    <w:rsid w:val="04CA6594"/>
    <w:rsid w:val="04CF7275"/>
    <w:rsid w:val="04D492F5"/>
    <w:rsid w:val="04D7674C"/>
    <w:rsid w:val="04D7CA3C"/>
    <w:rsid w:val="04D834DA"/>
    <w:rsid w:val="04DD08D6"/>
    <w:rsid w:val="04E1D247"/>
    <w:rsid w:val="04E59ED9"/>
    <w:rsid w:val="04E5C7CD"/>
    <w:rsid w:val="04E63B0C"/>
    <w:rsid w:val="04EB5A12"/>
    <w:rsid w:val="04EC1EEA"/>
    <w:rsid w:val="04F73745"/>
    <w:rsid w:val="04FC9BAC"/>
    <w:rsid w:val="04FDA328"/>
    <w:rsid w:val="04FFEA72"/>
    <w:rsid w:val="05021EEF"/>
    <w:rsid w:val="05034314"/>
    <w:rsid w:val="05116D85"/>
    <w:rsid w:val="051868E1"/>
    <w:rsid w:val="051E3185"/>
    <w:rsid w:val="051E5DF6"/>
    <w:rsid w:val="05201A86"/>
    <w:rsid w:val="05216401"/>
    <w:rsid w:val="05258BCD"/>
    <w:rsid w:val="0525DDD3"/>
    <w:rsid w:val="05273597"/>
    <w:rsid w:val="05282032"/>
    <w:rsid w:val="05288685"/>
    <w:rsid w:val="0528C30F"/>
    <w:rsid w:val="05292D6F"/>
    <w:rsid w:val="0529DBD4"/>
    <w:rsid w:val="05316B1A"/>
    <w:rsid w:val="0534A001"/>
    <w:rsid w:val="053A287B"/>
    <w:rsid w:val="053B1C86"/>
    <w:rsid w:val="05453B00"/>
    <w:rsid w:val="05455DB6"/>
    <w:rsid w:val="054C9B1B"/>
    <w:rsid w:val="0559A76E"/>
    <w:rsid w:val="055E66BF"/>
    <w:rsid w:val="055F0190"/>
    <w:rsid w:val="05605758"/>
    <w:rsid w:val="0562BFE7"/>
    <w:rsid w:val="0562CFAD"/>
    <w:rsid w:val="056314D3"/>
    <w:rsid w:val="05637C97"/>
    <w:rsid w:val="0563B0DC"/>
    <w:rsid w:val="0563E285"/>
    <w:rsid w:val="0566E2CB"/>
    <w:rsid w:val="0569491C"/>
    <w:rsid w:val="056EB4CE"/>
    <w:rsid w:val="056F636B"/>
    <w:rsid w:val="057274C3"/>
    <w:rsid w:val="0572830E"/>
    <w:rsid w:val="057354FD"/>
    <w:rsid w:val="0573CC2B"/>
    <w:rsid w:val="05743BC8"/>
    <w:rsid w:val="0577672C"/>
    <w:rsid w:val="0579AFB6"/>
    <w:rsid w:val="057AD555"/>
    <w:rsid w:val="057D3A9D"/>
    <w:rsid w:val="05818009"/>
    <w:rsid w:val="058494A5"/>
    <w:rsid w:val="058AC329"/>
    <w:rsid w:val="058DE166"/>
    <w:rsid w:val="058E5B5C"/>
    <w:rsid w:val="058ECF83"/>
    <w:rsid w:val="058F5D9F"/>
    <w:rsid w:val="0590FF8D"/>
    <w:rsid w:val="0591C717"/>
    <w:rsid w:val="0592253D"/>
    <w:rsid w:val="05922546"/>
    <w:rsid w:val="0596241D"/>
    <w:rsid w:val="059B38CD"/>
    <w:rsid w:val="059CAE5B"/>
    <w:rsid w:val="059CFA01"/>
    <w:rsid w:val="05A246EE"/>
    <w:rsid w:val="05A26A48"/>
    <w:rsid w:val="05A58CD6"/>
    <w:rsid w:val="05A60A12"/>
    <w:rsid w:val="05A65023"/>
    <w:rsid w:val="05A89764"/>
    <w:rsid w:val="05B01D22"/>
    <w:rsid w:val="05B123D1"/>
    <w:rsid w:val="05B296C2"/>
    <w:rsid w:val="05B657BF"/>
    <w:rsid w:val="05B6828F"/>
    <w:rsid w:val="05B84D7D"/>
    <w:rsid w:val="05BA8F86"/>
    <w:rsid w:val="05BD96A8"/>
    <w:rsid w:val="05BE9987"/>
    <w:rsid w:val="05BEE14F"/>
    <w:rsid w:val="05BEEB00"/>
    <w:rsid w:val="05BF5617"/>
    <w:rsid w:val="05C02C83"/>
    <w:rsid w:val="05C040DA"/>
    <w:rsid w:val="05C95AEA"/>
    <w:rsid w:val="05D05160"/>
    <w:rsid w:val="05D0BF66"/>
    <w:rsid w:val="05D9BABF"/>
    <w:rsid w:val="05D9BE86"/>
    <w:rsid w:val="05DEE102"/>
    <w:rsid w:val="05DFCF1E"/>
    <w:rsid w:val="05E0C9A6"/>
    <w:rsid w:val="05E3CAED"/>
    <w:rsid w:val="05E53553"/>
    <w:rsid w:val="05E5E13B"/>
    <w:rsid w:val="05E6164D"/>
    <w:rsid w:val="05E7A16C"/>
    <w:rsid w:val="05EC8D7D"/>
    <w:rsid w:val="05ED3710"/>
    <w:rsid w:val="05EF98A4"/>
    <w:rsid w:val="05F02DFC"/>
    <w:rsid w:val="05F0B8AF"/>
    <w:rsid w:val="05F0BDF6"/>
    <w:rsid w:val="05F375BC"/>
    <w:rsid w:val="05F4782C"/>
    <w:rsid w:val="05F67ACF"/>
    <w:rsid w:val="05F9CE5B"/>
    <w:rsid w:val="05FB5B6A"/>
    <w:rsid w:val="05FB63A5"/>
    <w:rsid w:val="05FDE708"/>
    <w:rsid w:val="05FE343A"/>
    <w:rsid w:val="060112CC"/>
    <w:rsid w:val="0606323B"/>
    <w:rsid w:val="060B8EC7"/>
    <w:rsid w:val="06102506"/>
    <w:rsid w:val="06130811"/>
    <w:rsid w:val="06161EF5"/>
    <w:rsid w:val="062114C0"/>
    <w:rsid w:val="0625075A"/>
    <w:rsid w:val="06258C0E"/>
    <w:rsid w:val="06268A67"/>
    <w:rsid w:val="062831A1"/>
    <w:rsid w:val="062AC240"/>
    <w:rsid w:val="062DFEDA"/>
    <w:rsid w:val="06307CCD"/>
    <w:rsid w:val="063282E0"/>
    <w:rsid w:val="06334DCC"/>
    <w:rsid w:val="06349F16"/>
    <w:rsid w:val="06357A29"/>
    <w:rsid w:val="063B3123"/>
    <w:rsid w:val="063D3135"/>
    <w:rsid w:val="063D89CE"/>
    <w:rsid w:val="0642010E"/>
    <w:rsid w:val="06448EFE"/>
    <w:rsid w:val="06489AA4"/>
    <w:rsid w:val="064A503F"/>
    <w:rsid w:val="064B4ECB"/>
    <w:rsid w:val="064E62BE"/>
    <w:rsid w:val="064EBD51"/>
    <w:rsid w:val="06503EA6"/>
    <w:rsid w:val="06539A8F"/>
    <w:rsid w:val="0653B514"/>
    <w:rsid w:val="06552704"/>
    <w:rsid w:val="06558677"/>
    <w:rsid w:val="0655FF29"/>
    <w:rsid w:val="06586FBC"/>
    <w:rsid w:val="0658C99A"/>
    <w:rsid w:val="0659FE17"/>
    <w:rsid w:val="065AB460"/>
    <w:rsid w:val="065FC6EC"/>
    <w:rsid w:val="0665CB2F"/>
    <w:rsid w:val="066ABAEE"/>
    <w:rsid w:val="066D6F21"/>
    <w:rsid w:val="066F5D10"/>
    <w:rsid w:val="06716229"/>
    <w:rsid w:val="067337AD"/>
    <w:rsid w:val="06766DD2"/>
    <w:rsid w:val="06774284"/>
    <w:rsid w:val="06786567"/>
    <w:rsid w:val="067B433F"/>
    <w:rsid w:val="067B6E9C"/>
    <w:rsid w:val="067CA80B"/>
    <w:rsid w:val="067CAEE4"/>
    <w:rsid w:val="067E76D3"/>
    <w:rsid w:val="067F2764"/>
    <w:rsid w:val="067FA8BE"/>
    <w:rsid w:val="067FCFEF"/>
    <w:rsid w:val="067FEBB3"/>
    <w:rsid w:val="06829A27"/>
    <w:rsid w:val="0684BF3E"/>
    <w:rsid w:val="068946A0"/>
    <w:rsid w:val="068A7A5F"/>
    <w:rsid w:val="068C0A8A"/>
    <w:rsid w:val="068C4ED7"/>
    <w:rsid w:val="068DB0E6"/>
    <w:rsid w:val="069272D9"/>
    <w:rsid w:val="069367F9"/>
    <w:rsid w:val="0693C5FF"/>
    <w:rsid w:val="0694598E"/>
    <w:rsid w:val="06959E4D"/>
    <w:rsid w:val="069677F7"/>
    <w:rsid w:val="069AAD35"/>
    <w:rsid w:val="069C778E"/>
    <w:rsid w:val="06A133CD"/>
    <w:rsid w:val="06A62280"/>
    <w:rsid w:val="06A69F87"/>
    <w:rsid w:val="06ADA593"/>
    <w:rsid w:val="06AE2E22"/>
    <w:rsid w:val="06AEA93E"/>
    <w:rsid w:val="06AF343E"/>
    <w:rsid w:val="06B0F81C"/>
    <w:rsid w:val="06B637E5"/>
    <w:rsid w:val="06BB05A8"/>
    <w:rsid w:val="06BEAF13"/>
    <w:rsid w:val="06BF6EAA"/>
    <w:rsid w:val="06C4758C"/>
    <w:rsid w:val="06C5A747"/>
    <w:rsid w:val="06C60780"/>
    <w:rsid w:val="06C60A66"/>
    <w:rsid w:val="06C8DE5F"/>
    <w:rsid w:val="06CA1CC9"/>
    <w:rsid w:val="06CB7EFC"/>
    <w:rsid w:val="06CC7211"/>
    <w:rsid w:val="06CF898D"/>
    <w:rsid w:val="06CFFE60"/>
    <w:rsid w:val="06D0C5EF"/>
    <w:rsid w:val="06D4865C"/>
    <w:rsid w:val="06D5CD03"/>
    <w:rsid w:val="06DCC36C"/>
    <w:rsid w:val="06DE9744"/>
    <w:rsid w:val="06E21466"/>
    <w:rsid w:val="06E35CA3"/>
    <w:rsid w:val="06E35E9A"/>
    <w:rsid w:val="06E430B5"/>
    <w:rsid w:val="06E664EA"/>
    <w:rsid w:val="06E9E49B"/>
    <w:rsid w:val="06ECF36A"/>
    <w:rsid w:val="06EEBA74"/>
    <w:rsid w:val="06EFFE57"/>
    <w:rsid w:val="06F06202"/>
    <w:rsid w:val="06F5D640"/>
    <w:rsid w:val="06F99785"/>
    <w:rsid w:val="06FB28D7"/>
    <w:rsid w:val="06FE13CB"/>
    <w:rsid w:val="07012526"/>
    <w:rsid w:val="07013F47"/>
    <w:rsid w:val="0703A401"/>
    <w:rsid w:val="0706B37C"/>
    <w:rsid w:val="0707B091"/>
    <w:rsid w:val="070998AA"/>
    <w:rsid w:val="0709FAF5"/>
    <w:rsid w:val="070AF3C4"/>
    <w:rsid w:val="070DA31D"/>
    <w:rsid w:val="0712FBAD"/>
    <w:rsid w:val="07141642"/>
    <w:rsid w:val="07143E87"/>
    <w:rsid w:val="07165163"/>
    <w:rsid w:val="071C3A19"/>
    <w:rsid w:val="07214F96"/>
    <w:rsid w:val="072474AD"/>
    <w:rsid w:val="0725C701"/>
    <w:rsid w:val="0727B397"/>
    <w:rsid w:val="0728A60E"/>
    <w:rsid w:val="07291BFD"/>
    <w:rsid w:val="0732B491"/>
    <w:rsid w:val="073452D7"/>
    <w:rsid w:val="07361D8F"/>
    <w:rsid w:val="07394DA6"/>
    <w:rsid w:val="073B005A"/>
    <w:rsid w:val="07414489"/>
    <w:rsid w:val="07495639"/>
    <w:rsid w:val="074ECDDA"/>
    <w:rsid w:val="074F5B9F"/>
    <w:rsid w:val="074FC82A"/>
    <w:rsid w:val="0750D627"/>
    <w:rsid w:val="0751FBBD"/>
    <w:rsid w:val="0753D4F9"/>
    <w:rsid w:val="0755E4AC"/>
    <w:rsid w:val="07560869"/>
    <w:rsid w:val="0756AD64"/>
    <w:rsid w:val="0757807F"/>
    <w:rsid w:val="0758FAF7"/>
    <w:rsid w:val="075A0EB3"/>
    <w:rsid w:val="075C24E8"/>
    <w:rsid w:val="075F0C7F"/>
    <w:rsid w:val="07653392"/>
    <w:rsid w:val="0768A380"/>
    <w:rsid w:val="0769E55F"/>
    <w:rsid w:val="076B8DF5"/>
    <w:rsid w:val="076D2C64"/>
    <w:rsid w:val="076D2EB7"/>
    <w:rsid w:val="076F322C"/>
    <w:rsid w:val="0770983F"/>
    <w:rsid w:val="0772C3D5"/>
    <w:rsid w:val="07781989"/>
    <w:rsid w:val="07786CE7"/>
    <w:rsid w:val="077CA7E2"/>
    <w:rsid w:val="077CE3AF"/>
    <w:rsid w:val="077D7095"/>
    <w:rsid w:val="07801198"/>
    <w:rsid w:val="078647AA"/>
    <w:rsid w:val="0787BDC3"/>
    <w:rsid w:val="07889571"/>
    <w:rsid w:val="078AED53"/>
    <w:rsid w:val="078AEDBD"/>
    <w:rsid w:val="079347D7"/>
    <w:rsid w:val="079834E3"/>
    <w:rsid w:val="07983AF5"/>
    <w:rsid w:val="0798AE71"/>
    <w:rsid w:val="079B74FD"/>
    <w:rsid w:val="079C49E1"/>
    <w:rsid w:val="079C77C9"/>
    <w:rsid w:val="079C9511"/>
    <w:rsid w:val="079D571C"/>
    <w:rsid w:val="079D709B"/>
    <w:rsid w:val="07A300DA"/>
    <w:rsid w:val="07A31D1F"/>
    <w:rsid w:val="07A72CE2"/>
    <w:rsid w:val="07B00AAE"/>
    <w:rsid w:val="07B8548C"/>
    <w:rsid w:val="07B86641"/>
    <w:rsid w:val="07B8CF14"/>
    <w:rsid w:val="07BA45F0"/>
    <w:rsid w:val="07BAF76F"/>
    <w:rsid w:val="07BB2F13"/>
    <w:rsid w:val="07BBF9CE"/>
    <w:rsid w:val="07BF8E5A"/>
    <w:rsid w:val="07C1A503"/>
    <w:rsid w:val="07C1E199"/>
    <w:rsid w:val="07C3817B"/>
    <w:rsid w:val="07C5D687"/>
    <w:rsid w:val="07C93ADB"/>
    <w:rsid w:val="07C9D2E3"/>
    <w:rsid w:val="07CD73B1"/>
    <w:rsid w:val="07CE6BB3"/>
    <w:rsid w:val="07CE95E3"/>
    <w:rsid w:val="07D0F5DA"/>
    <w:rsid w:val="07D1A020"/>
    <w:rsid w:val="07D41E1B"/>
    <w:rsid w:val="07D5CC0E"/>
    <w:rsid w:val="07D7D851"/>
    <w:rsid w:val="07DF4653"/>
    <w:rsid w:val="07E04D11"/>
    <w:rsid w:val="07E1AA81"/>
    <w:rsid w:val="07E327B4"/>
    <w:rsid w:val="07E495CC"/>
    <w:rsid w:val="07E88FA8"/>
    <w:rsid w:val="07EACB1A"/>
    <w:rsid w:val="07EC1FAE"/>
    <w:rsid w:val="07ED1192"/>
    <w:rsid w:val="07EE8B9C"/>
    <w:rsid w:val="07F47F88"/>
    <w:rsid w:val="07F511C2"/>
    <w:rsid w:val="07F7A80D"/>
    <w:rsid w:val="07F8160A"/>
    <w:rsid w:val="07F905BE"/>
    <w:rsid w:val="07F97901"/>
    <w:rsid w:val="07F9BC4A"/>
    <w:rsid w:val="07FB3E9C"/>
    <w:rsid w:val="07FBAD1F"/>
    <w:rsid w:val="07FC433A"/>
    <w:rsid w:val="0800ED2D"/>
    <w:rsid w:val="08019447"/>
    <w:rsid w:val="08086D74"/>
    <w:rsid w:val="080A64DC"/>
    <w:rsid w:val="080A886A"/>
    <w:rsid w:val="080C6B36"/>
    <w:rsid w:val="080C9B94"/>
    <w:rsid w:val="081977C4"/>
    <w:rsid w:val="081E1476"/>
    <w:rsid w:val="081E7B5F"/>
    <w:rsid w:val="0821CE91"/>
    <w:rsid w:val="0824676A"/>
    <w:rsid w:val="08253FF5"/>
    <w:rsid w:val="08259688"/>
    <w:rsid w:val="0826F35D"/>
    <w:rsid w:val="0827C0D3"/>
    <w:rsid w:val="082D05ED"/>
    <w:rsid w:val="082EB209"/>
    <w:rsid w:val="08303BFD"/>
    <w:rsid w:val="08393871"/>
    <w:rsid w:val="083DD448"/>
    <w:rsid w:val="084192EE"/>
    <w:rsid w:val="08458FEB"/>
    <w:rsid w:val="0848A965"/>
    <w:rsid w:val="084F1F5C"/>
    <w:rsid w:val="085139EE"/>
    <w:rsid w:val="0853F9A3"/>
    <w:rsid w:val="08547304"/>
    <w:rsid w:val="0855D429"/>
    <w:rsid w:val="08570CB1"/>
    <w:rsid w:val="085765FA"/>
    <w:rsid w:val="08592459"/>
    <w:rsid w:val="085B79CB"/>
    <w:rsid w:val="085CBC4F"/>
    <w:rsid w:val="085FAD2B"/>
    <w:rsid w:val="0860EDC4"/>
    <w:rsid w:val="0861252B"/>
    <w:rsid w:val="08624BBF"/>
    <w:rsid w:val="08663288"/>
    <w:rsid w:val="086CA805"/>
    <w:rsid w:val="086F48BD"/>
    <w:rsid w:val="0870033C"/>
    <w:rsid w:val="08727C93"/>
    <w:rsid w:val="0872BDBE"/>
    <w:rsid w:val="087C0548"/>
    <w:rsid w:val="087C8DF0"/>
    <w:rsid w:val="087D62AF"/>
    <w:rsid w:val="087E0D6C"/>
    <w:rsid w:val="08815FA4"/>
    <w:rsid w:val="088436F1"/>
    <w:rsid w:val="08860558"/>
    <w:rsid w:val="0886AA8E"/>
    <w:rsid w:val="0887122A"/>
    <w:rsid w:val="08882340"/>
    <w:rsid w:val="08883412"/>
    <w:rsid w:val="088A31B5"/>
    <w:rsid w:val="088AFDF8"/>
    <w:rsid w:val="088B6AAD"/>
    <w:rsid w:val="088E3CA2"/>
    <w:rsid w:val="088E6F48"/>
    <w:rsid w:val="08909CE1"/>
    <w:rsid w:val="0890C5EC"/>
    <w:rsid w:val="08930D8D"/>
    <w:rsid w:val="0899F20B"/>
    <w:rsid w:val="089CE5D1"/>
    <w:rsid w:val="08A19D36"/>
    <w:rsid w:val="08A365A4"/>
    <w:rsid w:val="08A6376B"/>
    <w:rsid w:val="08A6655A"/>
    <w:rsid w:val="08B0DCCD"/>
    <w:rsid w:val="08B0FC52"/>
    <w:rsid w:val="08B15B4D"/>
    <w:rsid w:val="08B84AF0"/>
    <w:rsid w:val="08BF83B5"/>
    <w:rsid w:val="08C2205D"/>
    <w:rsid w:val="08C323E0"/>
    <w:rsid w:val="08C48FF1"/>
    <w:rsid w:val="08C5D04D"/>
    <w:rsid w:val="08C8607D"/>
    <w:rsid w:val="08CC145C"/>
    <w:rsid w:val="08CE5DCB"/>
    <w:rsid w:val="08CF781F"/>
    <w:rsid w:val="08D14135"/>
    <w:rsid w:val="08D2C8E1"/>
    <w:rsid w:val="08D3B588"/>
    <w:rsid w:val="08D845CA"/>
    <w:rsid w:val="08D8D719"/>
    <w:rsid w:val="08DACAD4"/>
    <w:rsid w:val="08DEC135"/>
    <w:rsid w:val="08E07A58"/>
    <w:rsid w:val="08E1E62E"/>
    <w:rsid w:val="08E7AF56"/>
    <w:rsid w:val="08F04C7D"/>
    <w:rsid w:val="08F5F44E"/>
    <w:rsid w:val="08F63A49"/>
    <w:rsid w:val="08FB1FCC"/>
    <w:rsid w:val="08FC49E9"/>
    <w:rsid w:val="08FCD93B"/>
    <w:rsid w:val="08FF2C6D"/>
    <w:rsid w:val="08FF8107"/>
    <w:rsid w:val="0902A787"/>
    <w:rsid w:val="09030450"/>
    <w:rsid w:val="09044742"/>
    <w:rsid w:val="090546ED"/>
    <w:rsid w:val="090671EB"/>
    <w:rsid w:val="090715CF"/>
    <w:rsid w:val="09084204"/>
    <w:rsid w:val="090AE075"/>
    <w:rsid w:val="090D067B"/>
    <w:rsid w:val="090D80CD"/>
    <w:rsid w:val="090D8C8F"/>
    <w:rsid w:val="0918D66F"/>
    <w:rsid w:val="091D1D36"/>
    <w:rsid w:val="0921B747"/>
    <w:rsid w:val="0925E4F3"/>
    <w:rsid w:val="0926E342"/>
    <w:rsid w:val="0929AC74"/>
    <w:rsid w:val="092BB509"/>
    <w:rsid w:val="092D8C64"/>
    <w:rsid w:val="09313058"/>
    <w:rsid w:val="0936555C"/>
    <w:rsid w:val="09382F06"/>
    <w:rsid w:val="0938B38E"/>
    <w:rsid w:val="09477239"/>
    <w:rsid w:val="0949E99D"/>
    <w:rsid w:val="094AA434"/>
    <w:rsid w:val="094EEA9F"/>
    <w:rsid w:val="09516747"/>
    <w:rsid w:val="0955A946"/>
    <w:rsid w:val="095A2A2B"/>
    <w:rsid w:val="095AD5C4"/>
    <w:rsid w:val="095BB52F"/>
    <w:rsid w:val="095D4302"/>
    <w:rsid w:val="09616A98"/>
    <w:rsid w:val="09621F6F"/>
    <w:rsid w:val="09636C45"/>
    <w:rsid w:val="09653F0D"/>
    <w:rsid w:val="0967C831"/>
    <w:rsid w:val="096B7C20"/>
    <w:rsid w:val="096C21E3"/>
    <w:rsid w:val="097288E6"/>
    <w:rsid w:val="09777277"/>
    <w:rsid w:val="09786531"/>
    <w:rsid w:val="097C1A3D"/>
    <w:rsid w:val="097DD241"/>
    <w:rsid w:val="097ED550"/>
    <w:rsid w:val="0980F22A"/>
    <w:rsid w:val="09826056"/>
    <w:rsid w:val="0984D60A"/>
    <w:rsid w:val="09855F75"/>
    <w:rsid w:val="09900EFE"/>
    <w:rsid w:val="0990426C"/>
    <w:rsid w:val="0994AD56"/>
    <w:rsid w:val="09961E50"/>
    <w:rsid w:val="0996CC76"/>
    <w:rsid w:val="099C6715"/>
    <w:rsid w:val="099F9F17"/>
    <w:rsid w:val="09A4E8B7"/>
    <w:rsid w:val="09A6F8EE"/>
    <w:rsid w:val="09A6FC79"/>
    <w:rsid w:val="09A7041B"/>
    <w:rsid w:val="09A7DC45"/>
    <w:rsid w:val="09A80A7B"/>
    <w:rsid w:val="09A8FC7E"/>
    <w:rsid w:val="09AAA578"/>
    <w:rsid w:val="09AAD6B3"/>
    <w:rsid w:val="09AC1498"/>
    <w:rsid w:val="09AD0C11"/>
    <w:rsid w:val="09B17893"/>
    <w:rsid w:val="09B26BD4"/>
    <w:rsid w:val="09B34081"/>
    <w:rsid w:val="09B73AAD"/>
    <w:rsid w:val="09BC7674"/>
    <w:rsid w:val="09BE7306"/>
    <w:rsid w:val="09C097AB"/>
    <w:rsid w:val="09C47CB8"/>
    <w:rsid w:val="09C80FC3"/>
    <w:rsid w:val="09C8D437"/>
    <w:rsid w:val="09C9CAC4"/>
    <w:rsid w:val="09CC8FD4"/>
    <w:rsid w:val="09D33A8F"/>
    <w:rsid w:val="09D51012"/>
    <w:rsid w:val="09D93250"/>
    <w:rsid w:val="09E198AD"/>
    <w:rsid w:val="09E56225"/>
    <w:rsid w:val="09E70B92"/>
    <w:rsid w:val="09E7CF95"/>
    <w:rsid w:val="09E87AC8"/>
    <w:rsid w:val="09EB7367"/>
    <w:rsid w:val="09EBB5A8"/>
    <w:rsid w:val="09EE1323"/>
    <w:rsid w:val="09EE447F"/>
    <w:rsid w:val="09F4F7AB"/>
    <w:rsid w:val="09F8ED55"/>
    <w:rsid w:val="09FBDA9D"/>
    <w:rsid w:val="09FEAF6E"/>
    <w:rsid w:val="0A03AC98"/>
    <w:rsid w:val="0A0AC434"/>
    <w:rsid w:val="0A0D8C66"/>
    <w:rsid w:val="0A0E1B4B"/>
    <w:rsid w:val="0A0E3C0D"/>
    <w:rsid w:val="0A120449"/>
    <w:rsid w:val="0A12D753"/>
    <w:rsid w:val="0A14E3E4"/>
    <w:rsid w:val="0A171314"/>
    <w:rsid w:val="0A1BBE53"/>
    <w:rsid w:val="0A1EE1C7"/>
    <w:rsid w:val="0A209204"/>
    <w:rsid w:val="0A211CED"/>
    <w:rsid w:val="0A21DFBD"/>
    <w:rsid w:val="0A22618D"/>
    <w:rsid w:val="0A2497DE"/>
    <w:rsid w:val="0A249A70"/>
    <w:rsid w:val="0A25FF93"/>
    <w:rsid w:val="0A26E980"/>
    <w:rsid w:val="0A2B02CF"/>
    <w:rsid w:val="0A2FF95C"/>
    <w:rsid w:val="0A35CFA5"/>
    <w:rsid w:val="0A3618FE"/>
    <w:rsid w:val="0A381597"/>
    <w:rsid w:val="0A39E1BB"/>
    <w:rsid w:val="0A3A812C"/>
    <w:rsid w:val="0A3D1759"/>
    <w:rsid w:val="0A3FFC31"/>
    <w:rsid w:val="0A442D70"/>
    <w:rsid w:val="0A4768A8"/>
    <w:rsid w:val="0A485C4D"/>
    <w:rsid w:val="0A48ABAB"/>
    <w:rsid w:val="0A4A7C1F"/>
    <w:rsid w:val="0A4AAF4B"/>
    <w:rsid w:val="0A4CDC3B"/>
    <w:rsid w:val="0A55BB0A"/>
    <w:rsid w:val="0A57C117"/>
    <w:rsid w:val="0A593B06"/>
    <w:rsid w:val="0A59A953"/>
    <w:rsid w:val="0A5CAA04"/>
    <w:rsid w:val="0A5FD929"/>
    <w:rsid w:val="0A6046D0"/>
    <w:rsid w:val="0A623EA4"/>
    <w:rsid w:val="0A63A3E0"/>
    <w:rsid w:val="0A65CB3F"/>
    <w:rsid w:val="0A696C8F"/>
    <w:rsid w:val="0A6E5AC5"/>
    <w:rsid w:val="0A6F8B01"/>
    <w:rsid w:val="0A720621"/>
    <w:rsid w:val="0A74505E"/>
    <w:rsid w:val="0A74EBD3"/>
    <w:rsid w:val="0A76DDB9"/>
    <w:rsid w:val="0A78611A"/>
    <w:rsid w:val="0A7B4EA0"/>
    <w:rsid w:val="0A7EC12E"/>
    <w:rsid w:val="0A858174"/>
    <w:rsid w:val="0A897592"/>
    <w:rsid w:val="0A90F62B"/>
    <w:rsid w:val="0A9188F8"/>
    <w:rsid w:val="0A92EF77"/>
    <w:rsid w:val="0A939AA6"/>
    <w:rsid w:val="0A956DAB"/>
    <w:rsid w:val="0A9C78A3"/>
    <w:rsid w:val="0A9FC2AC"/>
    <w:rsid w:val="0AA0A6D4"/>
    <w:rsid w:val="0AA49B8C"/>
    <w:rsid w:val="0AA4F316"/>
    <w:rsid w:val="0AA4F39D"/>
    <w:rsid w:val="0AA76A57"/>
    <w:rsid w:val="0AAAB0F9"/>
    <w:rsid w:val="0AAD51BD"/>
    <w:rsid w:val="0AAE1680"/>
    <w:rsid w:val="0AAEAA9B"/>
    <w:rsid w:val="0AAFBC93"/>
    <w:rsid w:val="0AAFDBD7"/>
    <w:rsid w:val="0AB02211"/>
    <w:rsid w:val="0AB89D3C"/>
    <w:rsid w:val="0AB9DC65"/>
    <w:rsid w:val="0ABDC599"/>
    <w:rsid w:val="0AC10135"/>
    <w:rsid w:val="0AC20397"/>
    <w:rsid w:val="0AC36145"/>
    <w:rsid w:val="0AC6EBB7"/>
    <w:rsid w:val="0AC7FFE3"/>
    <w:rsid w:val="0ACB174A"/>
    <w:rsid w:val="0ACED400"/>
    <w:rsid w:val="0AD06110"/>
    <w:rsid w:val="0AD18051"/>
    <w:rsid w:val="0AD2175A"/>
    <w:rsid w:val="0AD242FF"/>
    <w:rsid w:val="0AD38B99"/>
    <w:rsid w:val="0AD44682"/>
    <w:rsid w:val="0ADC77A7"/>
    <w:rsid w:val="0ADC7D6B"/>
    <w:rsid w:val="0ADDDFC3"/>
    <w:rsid w:val="0AE5469F"/>
    <w:rsid w:val="0AEA9D9A"/>
    <w:rsid w:val="0AEB0EA5"/>
    <w:rsid w:val="0AF3C587"/>
    <w:rsid w:val="0AF50EDB"/>
    <w:rsid w:val="0AFC9AE6"/>
    <w:rsid w:val="0AFEA8E3"/>
    <w:rsid w:val="0AFFEBAC"/>
    <w:rsid w:val="0B00290A"/>
    <w:rsid w:val="0B048C98"/>
    <w:rsid w:val="0B0492A7"/>
    <w:rsid w:val="0B0554F9"/>
    <w:rsid w:val="0B0CF695"/>
    <w:rsid w:val="0B0D027D"/>
    <w:rsid w:val="0B0F451E"/>
    <w:rsid w:val="0B12F1A5"/>
    <w:rsid w:val="0B13F21D"/>
    <w:rsid w:val="0B16231D"/>
    <w:rsid w:val="0B17F43E"/>
    <w:rsid w:val="0B19DDA5"/>
    <w:rsid w:val="0B1ABA41"/>
    <w:rsid w:val="0B21882E"/>
    <w:rsid w:val="0B22E373"/>
    <w:rsid w:val="0B251C01"/>
    <w:rsid w:val="0B25F661"/>
    <w:rsid w:val="0B292234"/>
    <w:rsid w:val="0B29736A"/>
    <w:rsid w:val="0B2D3BF2"/>
    <w:rsid w:val="0B2D7F2D"/>
    <w:rsid w:val="0B30EDA4"/>
    <w:rsid w:val="0B31D761"/>
    <w:rsid w:val="0B329DBD"/>
    <w:rsid w:val="0B36A68A"/>
    <w:rsid w:val="0B37F0F6"/>
    <w:rsid w:val="0B388F1E"/>
    <w:rsid w:val="0B3A59BA"/>
    <w:rsid w:val="0B3EE483"/>
    <w:rsid w:val="0B49A08A"/>
    <w:rsid w:val="0B4DD36A"/>
    <w:rsid w:val="0B505477"/>
    <w:rsid w:val="0B50AD85"/>
    <w:rsid w:val="0B539B79"/>
    <w:rsid w:val="0B544B1D"/>
    <w:rsid w:val="0B545677"/>
    <w:rsid w:val="0B577493"/>
    <w:rsid w:val="0B59800A"/>
    <w:rsid w:val="0B599E36"/>
    <w:rsid w:val="0B5E7A2C"/>
    <w:rsid w:val="0B6307E0"/>
    <w:rsid w:val="0B640E99"/>
    <w:rsid w:val="0B65952E"/>
    <w:rsid w:val="0B6759D9"/>
    <w:rsid w:val="0B692A53"/>
    <w:rsid w:val="0B6B6283"/>
    <w:rsid w:val="0B6C0D5E"/>
    <w:rsid w:val="0B720FAB"/>
    <w:rsid w:val="0B754529"/>
    <w:rsid w:val="0B7A895A"/>
    <w:rsid w:val="0B7DEFF4"/>
    <w:rsid w:val="0B8123C8"/>
    <w:rsid w:val="0B84133E"/>
    <w:rsid w:val="0B85F7E1"/>
    <w:rsid w:val="0B884A21"/>
    <w:rsid w:val="0B8A39E4"/>
    <w:rsid w:val="0B8AFBA6"/>
    <w:rsid w:val="0B8C322E"/>
    <w:rsid w:val="0B8C505E"/>
    <w:rsid w:val="0B8C766F"/>
    <w:rsid w:val="0B932EA2"/>
    <w:rsid w:val="0B9589F9"/>
    <w:rsid w:val="0B9B753D"/>
    <w:rsid w:val="0B9C53B5"/>
    <w:rsid w:val="0BA07F33"/>
    <w:rsid w:val="0BA314DA"/>
    <w:rsid w:val="0BA38F44"/>
    <w:rsid w:val="0BA5D5F0"/>
    <w:rsid w:val="0BABD574"/>
    <w:rsid w:val="0BAFF18F"/>
    <w:rsid w:val="0BB14DF4"/>
    <w:rsid w:val="0BB3BD43"/>
    <w:rsid w:val="0BB9311A"/>
    <w:rsid w:val="0BB96B4D"/>
    <w:rsid w:val="0BBA21CA"/>
    <w:rsid w:val="0BBE81A7"/>
    <w:rsid w:val="0BC10260"/>
    <w:rsid w:val="0BC2F75F"/>
    <w:rsid w:val="0BC7244E"/>
    <w:rsid w:val="0BC789BE"/>
    <w:rsid w:val="0BCD9001"/>
    <w:rsid w:val="0BD3263E"/>
    <w:rsid w:val="0BD43D2B"/>
    <w:rsid w:val="0BD7824A"/>
    <w:rsid w:val="0BD8C536"/>
    <w:rsid w:val="0BDA7F92"/>
    <w:rsid w:val="0BE36A3D"/>
    <w:rsid w:val="0BE48CE9"/>
    <w:rsid w:val="0BEA36FC"/>
    <w:rsid w:val="0BF0B50C"/>
    <w:rsid w:val="0BF4B287"/>
    <w:rsid w:val="0BF4B5E4"/>
    <w:rsid w:val="0BF4FDC1"/>
    <w:rsid w:val="0BF70628"/>
    <w:rsid w:val="0BF7FC32"/>
    <w:rsid w:val="0BFD9794"/>
    <w:rsid w:val="0BFDD7AD"/>
    <w:rsid w:val="0BFE1A07"/>
    <w:rsid w:val="0BFEAF56"/>
    <w:rsid w:val="0BFFFD49"/>
    <w:rsid w:val="0C017C35"/>
    <w:rsid w:val="0C03E907"/>
    <w:rsid w:val="0C0545ED"/>
    <w:rsid w:val="0C059414"/>
    <w:rsid w:val="0C0A44E3"/>
    <w:rsid w:val="0C0C28D5"/>
    <w:rsid w:val="0C1060EB"/>
    <w:rsid w:val="0C13CF81"/>
    <w:rsid w:val="0C144507"/>
    <w:rsid w:val="0C16907D"/>
    <w:rsid w:val="0C173219"/>
    <w:rsid w:val="0C17494E"/>
    <w:rsid w:val="0C178A6A"/>
    <w:rsid w:val="0C186129"/>
    <w:rsid w:val="0C189C9E"/>
    <w:rsid w:val="0C197CAC"/>
    <w:rsid w:val="0C1ADB64"/>
    <w:rsid w:val="0C2088FD"/>
    <w:rsid w:val="0C2493E5"/>
    <w:rsid w:val="0C250AA4"/>
    <w:rsid w:val="0C261626"/>
    <w:rsid w:val="0C27967E"/>
    <w:rsid w:val="0C2856E0"/>
    <w:rsid w:val="0C2BDB41"/>
    <w:rsid w:val="0C2DCE0D"/>
    <w:rsid w:val="0C311A93"/>
    <w:rsid w:val="0C328ACC"/>
    <w:rsid w:val="0C3493B4"/>
    <w:rsid w:val="0C384A73"/>
    <w:rsid w:val="0C3C4205"/>
    <w:rsid w:val="0C3C8C75"/>
    <w:rsid w:val="0C3FEE02"/>
    <w:rsid w:val="0C41002A"/>
    <w:rsid w:val="0C4D1A8B"/>
    <w:rsid w:val="0C4D95C2"/>
    <w:rsid w:val="0C4DBF47"/>
    <w:rsid w:val="0C4E0D12"/>
    <w:rsid w:val="0C4FD66A"/>
    <w:rsid w:val="0C5043CA"/>
    <w:rsid w:val="0C517FD4"/>
    <w:rsid w:val="0C526CEC"/>
    <w:rsid w:val="0C54BA79"/>
    <w:rsid w:val="0C5557D1"/>
    <w:rsid w:val="0C55A907"/>
    <w:rsid w:val="0C579338"/>
    <w:rsid w:val="0C5801C2"/>
    <w:rsid w:val="0C5ABFAD"/>
    <w:rsid w:val="0C5D99E5"/>
    <w:rsid w:val="0C641588"/>
    <w:rsid w:val="0C674D42"/>
    <w:rsid w:val="0C6ADF27"/>
    <w:rsid w:val="0C6DBD6E"/>
    <w:rsid w:val="0C6F4162"/>
    <w:rsid w:val="0C6F781E"/>
    <w:rsid w:val="0C73E739"/>
    <w:rsid w:val="0C740D1A"/>
    <w:rsid w:val="0C756DF5"/>
    <w:rsid w:val="0C75AB49"/>
    <w:rsid w:val="0C79E272"/>
    <w:rsid w:val="0C7A7EB9"/>
    <w:rsid w:val="0C85F542"/>
    <w:rsid w:val="0C880FEE"/>
    <w:rsid w:val="0C8C5503"/>
    <w:rsid w:val="0C8DC789"/>
    <w:rsid w:val="0C914A4A"/>
    <w:rsid w:val="0C95380F"/>
    <w:rsid w:val="0C954226"/>
    <w:rsid w:val="0C9568A6"/>
    <w:rsid w:val="0C974A14"/>
    <w:rsid w:val="0C98F44C"/>
    <w:rsid w:val="0C9D2E2D"/>
    <w:rsid w:val="0C9D46C1"/>
    <w:rsid w:val="0C9DD7DB"/>
    <w:rsid w:val="0C9FA512"/>
    <w:rsid w:val="0CA4BBAD"/>
    <w:rsid w:val="0CA89D18"/>
    <w:rsid w:val="0CAC8814"/>
    <w:rsid w:val="0CB09200"/>
    <w:rsid w:val="0CB34CD0"/>
    <w:rsid w:val="0CB9011F"/>
    <w:rsid w:val="0CBC103F"/>
    <w:rsid w:val="0CBF8A6D"/>
    <w:rsid w:val="0CCB8E93"/>
    <w:rsid w:val="0CCB9B53"/>
    <w:rsid w:val="0CD1666A"/>
    <w:rsid w:val="0CD559AC"/>
    <w:rsid w:val="0CD95BFA"/>
    <w:rsid w:val="0CDC321F"/>
    <w:rsid w:val="0CDF951B"/>
    <w:rsid w:val="0CE3B55A"/>
    <w:rsid w:val="0CE54044"/>
    <w:rsid w:val="0CE5415D"/>
    <w:rsid w:val="0CE6D7E4"/>
    <w:rsid w:val="0CE805EC"/>
    <w:rsid w:val="0CE9929F"/>
    <w:rsid w:val="0CE9BD4A"/>
    <w:rsid w:val="0CEC9276"/>
    <w:rsid w:val="0CEDB0BC"/>
    <w:rsid w:val="0CEEC15F"/>
    <w:rsid w:val="0CF27249"/>
    <w:rsid w:val="0CF481ED"/>
    <w:rsid w:val="0CF8C9A6"/>
    <w:rsid w:val="0D000A0F"/>
    <w:rsid w:val="0D074DE4"/>
    <w:rsid w:val="0D0983FB"/>
    <w:rsid w:val="0D0A8131"/>
    <w:rsid w:val="0D0E69D7"/>
    <w:rsid w:val="0D17D20F"/>
    <w:rsid w:val="0D20959C"/>
    <w:rsid w:val="0D2446EC"/>
    <w:rsid w:val="0D25A627"/>
    <w:rsid w:val="0D2B5D8F"/>
    <w:rsid w:val="0D2D328B"/>
    <w:rsid w:val="0D309651"/>
    <w:rsid w:val="0D30C66E"/>
    <w:rsid w:val="0D316BEE"/>
    <w:rsid w:val="0D33F15D"/>
    <w:rsid w:val="0D3670E3"/>
    <w:rsid w:val="0D3FFE70"/>
    <w:rsid w:val="0D419149"/>
    <w:rsid w:val="0D4319D0"/>
    <w:rsid w:val="0D438D84"/>
    <w:rsid w:val="0D4428AB"/>
    <w:rsid w:val="0D4544CD"/>
    <w:rsid w:val="0D473697"/>
    <w:rsid w:val="0D532FFD"/>
    <w:rsid w:val="0D548DF5"/>
    <w:rsid w:val="0D560FB7"/>
    <w:rsid w:val="0D5825E6"/>
    <w:rsid w:val="0D5832C6"/>
    <w:rsid w:val="0D5E6CB0"/>
    <w:rsid w:val="0D609241"/>
    <w:rsid w:val="0D6354CD"/>
    <w:rsid w:val="0D637AF5"/>
    <w:rsid w:val="0D643548"/>
    <w:rsid w:val="0D69F721"/>
    <w:rsid w:val="0D6D8547"/>
    <w:rsid w:val="0D727A7C"/>
    <w:rsid w:val="0D766569"/>
    <w:rsid w:val="0D797B83"/>
    <w:rsid w:val="0D798850"/>
    <w:rsid w:val="0D7ABC97"/>
    <w:rsid w:val="0D8A00F3"/>
    <w:rsid w:val="0D8BB85A"/>
    <w:rsid w:val="0D8DD88A"/>
    <w:rsid w:val="0D908724"/>
    <w:rsid w:val="0D9171E6"/>
    <w:rsid w:val="0D93B012"/>
    <w:rsid w:val="0D97789C"/>
    <w:rsid w:val="0D9BEF82"/>
    <w:rsid w:val="0D9F6E13"/>
    <w:rsid w:val="0DA47472"/>
    <w:rsid w:val="0DAE3B6C"/>
    <w:rsid w:val="0DB0D517"/>
    <w:rsid w:val="0DB1D7D5"/>
    <w:rsid w:val="0DB20910"/>
    <w:rsid w:val="0DB5FC24"/>
    <w:rsid w:val="0DB7908A"/>
    <w:rsid w:val="0DBCA488"/>
    <w:rsid w:val="0DBDD4D5"/>
    <w:rsid w:val="0DBDFA5D"/>
    <w:rsid w:val="0DBF3EEF"/>
    <w:rsid w:val="0DC256D3"/>
    <w:rsid w:val="0DC5D81C"/>
    <w:rsid w:val="0DC62EBB"/>
    <w:rsid w:val="0DC8BF11"/>
    <w:rsid w:val="0DCAF36F"/>
    <w:rsid w:val="0DCBC312"/>
    <w:rsid w:val="0DCCD1A9"/>
    <w:rsid w:val="0DCCDC26"/>
    <w:rsid w:val="0DCCEF24"/>
    <w:rsid w:val="0DCEBEE5"/>
    <w:rsid w:val="0DCEC677"/>
    <w:rsid w:val="0DD076D3"/>
    <w:rsid w:val="0DD41EAD"/>
    <w:rsid w:val="0DD57502"/>
    <w:rsid w:val="0DD618AA"/>
    <w:rsid w:val="0DDB4F2C"/>
    <w:rsid w:val="0DDF9303"/>
    <w:rsid w:val="0DE15DB6"/>
    <w:rsid w:val="0DE2F5DE"/>
    <w:rsid w:val="0DE839C3"/>
    <w:rsid w:val="0DF591D3"/>
    <w:rsid w:val="0DFA6D8A"/>
    <w:rsid w:val="0DFA889E"/>
    <w:rsid w:val="0DFBE1DC"/>
    <w:rsid w:val="0DFC1CCB"/>
    <w:rsid w:val="0DFF56D8"/>
    <w:rsid w:val="0E001E78"/>
    <w:rsid w:val="0E010504"/>
    <w:rsid w:val="0E0479B1"/>
    <w:rsid w:val="0E053E8D"/>
    <w:rsid w:val="0E09B81C"/>
    <w:rsid w:val="0E0A5825"/>
    <w:rsid w:val="0E0BA029"/>
    <w:rsid w:val="0E0E125D"/>
    <w:rsid w:val="0E15F596"/>
    <w:rsid w:val="0E15F61F"/>
    <w:rsid w:val="0E1D5BC7"/>
    <w:rsid w:val="0E1DBDC9"/>
    <w:rsid w:val="0E1DC460"/>
    <w:rsid w:val="0E1EB78B"/>
    <w:rsid w:val="0E264054"/>
    <w:rsid w:val="0E28180E"/>
    <w:rsid w:val="0E2C19D3"/>
    <w:rsid w:val="0E316B28"/>
    <w:rsid w:val="0E36CE33"/>
    <w:rsid w:val="0E37486D"/>
    <w:rsid w:val="0E37D1C2"/>
    <w:rsid w:val="0E3849D1"/>
    <w:rsid w:val="0E3ADDA9"/>
    <w:rsid w:val="0E3C4EEA"/>
    <w:rsid w:val="0E3F92D6"/>
    <w:rsid w:val="0E40A251"/>
    <w:rsid w:val="0E411059"/>
    <w:rsid w:val="0E4589E4"/>
    <w:rsid w:val="0E465D78"/>
    <w:rsid w:val="0E46AA2A"/>
    <w:rsid w:val="0E46C134"/>
    <w:rsid w:val="0E53F448"/>
    <w:rsid w:val="0E5B04D6"/>
    <w:rsid w:val="0E5E47F0"/>
    <w:rsid w:val="0E618888"/>
    <w:rsid w:val="0E61D196"/>
    <w:rsid w:val="0E63B1A9"/>
    <w:rsid w:val="0E63E38D"/>
    <w:rsid w:val="0E68FE03"/>
    <w:rsid w:val="0E6AC71F"/>
    <w:rsid w:val="0E6FD0BC"/>
    <w:rsid w:val="0E72E5F2"/>
    <w:rsid w:val="0E75ECC2"/>
    <w:rsid w:val="0E787652"/>
    <w:rsid w:val="0E796BEF"/>
    <w:rsid w:val="0E79B5EC"/>
    <w:rsid w:val="0E7BE036"/>
    <w:rsid w:val="0E7F6BD8"/>
    <w:rsid w:val="0E81055E"/>
    <w:rsid w:val="0E84540D"/>
    <w:rsid w:val="0E86FDF5"/>
    <w:rsid w:val="0E8AB048"/>
    <w:rsid w:val="0E8B9BDF"/>
    <w:rsid w:val="0E8E4979"/>
    <w:rsid w:val="0E8F338C"/>
    <w:rsid w:val="0E8F6235"/>
    <w:rsid w:val="0E91D99B"/>
    <w:rsid w:val="0E92CE34"/>
    <w:rsid w:val="0E9B185E"/>
    <w:rsid w:val="0E9CBF17"/>
    <w:rsid w:val="0E9E96C8"/>
    <w:rsid w:val="0E9EDD1C"/>
    <w:rsid w:val="0E9FB403"/>
    <w:rsid w:val="0EA3648D"/>
    <w:rsid w:val="0EA7AFC0"/>
    <w:rsid w:val="0EA8D756"/>
    <w:rsid w:val="0EAE1277"/>
    <w:rsid w:val="0EAF0CFB"/>
    <w:rsid w:val="0EB04828"/>
    <w:rsid w:val="0EB0773B"/>
    <w:rsid w:val="0EB13188"/>
    <w:rsid w:val="0EB8B3C0"/>
    <w:rsid w:val="0EBA207C"/>
    <w:rsid w:val="0EBAD4AE"/>
    <w:rsid w:val="0EBCE434"/>
    <w:rsid w:val="0EBCE79A"/>
    <w:rsid w:val="0EBE72F0"/>
    <w:rsid w:val="0EBF501E"/>
    <w:rsid w:val="0EC2096E"/>
    <w:rsid w:val="0EC3F79F"/>
    <w:rsid w:val="0EC6C290"/>
    <w:rsid w:val="0EC79FDE"/>
    <w:rsid w:val="0EC8A1CC"/>
    <w:rsid w:val="0EC9332F"/>
    <w:rsid w:val="0EC9FB3D"/>
    <w:rsid w:val="0ECA8F1B"/>
    <w:rsid w:val="0ECBB67A"/>
    <w:rsid w:val="0ECC4085"/>
    <w:rsid w:val="0EDE04DA"/>
    <w:rsid w:val="0EE72CD5"/>
    <w:rsid w:val="0EE92A0D"/>
    <w:rsid w:val="0EEB6304"/>
    <w:rsid w:val="0EEC1A71"/>
    <w:rsid w:val="0EED71E8"/>
    <w:rsid w:val="0EF384E8"/>
    <w:rsid w:val="0EF692DD"/>
    <w:rsid w:val="0EF6F9E2"/>
    <w:rsid w:val="0EF9C31A"/>
    <w:rsid w:val="0EFD6325"/>
    <w:rsid w:val="0EFE80A6"/>
    <w:rsid w:val="0F009F16"/>
    <w:rsid w:val="0F02F58A"/>
    <w:rsid w:val="0F045A68"/>
    <w:rsid w:val="0F07D475"/>
    <w:rsid w:val="0F080196"/>
    <w:rsid w:val="0F0A0C17"/>
    <w:rsid w:val="0F0C7561"/>
    <w:rsid w:val="0F0E352A"/>
    <w:rsid w:val="0F1123E6"/>
    <w:rsid w:val="0F136D54"/>
    <w:rsid w:val="0F142EFE"/>
    <w:rsid w:val="0F16F5AB"/>
    <w:rsid w:val="0F19E9FF"/>
    <w:rsid w:val="0F1A1693"/>
    <w:rsid w:val="0F1B2055"/>
    <w:rsid w:val="0F1B5C38"/>
    <w:rsid w:val="0F1BA3C3"/>
    <w:rsid w:val="0F1DDBD8"/>
    <w:rsid w:val="0F233D6A"/>
    <w:rsid w:val="0F247D39"/>
    <w:rsid w:val="0F251607"/>
    <w:rsid w:val="0F25AA98"/>
    <w:rsid w:val="0F263AD6"/>
    <w:rsid w:val="0F2851D3"/>
    <w:rsid w:val="0F2AC3A1"/>
    <w:rsid w:val="0F3355D8"/>
    <w:rsid w:val="0F362330"/>
    <w:rsid w:val="0F3F255D"/>
    <w:rsid w:val="0F3FD0C8"/>
    <w:rsid w:val="0F40C135"/>
    <w:rsid w:val="0F41F388"/>
    <w:rsid w:val="0F42AB72"/>
    <w:rsid w:val="0F46B597"/>
    <w:rsid w:val="0F481267"/>
    <w:rsid w:val="0F49C676"/>
    <w:rsid w:val="0F4AA7BA"/>
    <w:rsid w:val="0F4AB584"/>
    <w:rsid w:val="0F4C8501"/>
    <w:rsid w:val="0F4D0B41"/>
    <w:rsid w:val="0F4E6065"/>
    <w:rsid w:val="0F4EBC1C"/>
    <w:rsid w:val="0F4EDE25"/>
    <w:rsid w:val="0F4FB99F"/>
    <w:rsid w:val="0F516667"/>
    <w:rsid w:val="0F526F4B"/>
    <w:rsid w:val="0F54EFFB"/>
    <w:rsid w:val="0F57FE57"/>
    <w:rsid w:val="0F5A40E1"/>
    <w:rsid w:val="0F5F0AC7"/>
    <w:rsid w:val="0F600A8C"/>
    <w:rsid w:val="0F6039C3"/>
    <w:rsid w:val="0F69856E"/>
    <w:rsid w:val="0F6D6259"/>
    <w:rsid w:val="0F6D6FCC"/>
    <w:rsid w:val="0F71E90B"/>
    <w:rsid w:val="0F72B317"/>
    <w:rsid w:val="0F7D562F"/>
    <w:rsid w:val="0F81E696"/>
    <w:rsid w:val="0F886513"/>
    <w:rsid w:val="0F8CEC90"/>
    <w:rsid w:val="0F8D8BD2"/>
    <w:rsid w:val="0F95A9E7"/>
    <w:rsid w:val="0F9621EC"/>
    <w:rsid w:val="0F963714"/>
    <w:rsid w:val="0FA31A49"/>
    <w:rsid w:val="0FA3E27B"/>
    <w:rsid w:val="0FA418CD"/>
    <w:rsid w:val="0FA5BBEA"/>
    <w:rsid w:val="0FA6919D"/>
    <w:rsid w:val="0FAB669D"/>
    <w:rsid w:val="0FB18AE0"/>
    <w:rsid w:val="0FB18D73"/>
    <w:rsid w:val="0FB92C28"/>
    <w:rsid w:val="0FBC4747"/>
    <w:rsid w:val="0FBC4D8C"/>
    <w:rsid w:val="0FBF2E09"/>
    <w:rsid w:val="0FBFF5AC"/>
    <w:rsid w:val="0FC42C14"/>
    <w:rsid w:val="0FC63E87"/>
    <w:rsid w:val="0FC7418C"/>
    <w:rsid w:val="0FCAA197"/>
    <w:rsid w:val="0FCC17C2"/>
    <w:rsid w:val="0FD09FD2"/>
    <w:rsid w:val="0FD0C7B3"/>
    <w:rsid w:val="0FD1F1D7"/>
    <w:rsid w:val="0FD36052"/>
    <w:rsid w:val="0FD36305"/>
    <w:rsid w:val="0FD521D1"/>
    <w:rsid w:val="0FD9DA30"/>
    <w:rsid w:val="0FDA5DE4"/>
    <w:rsid w:val="0FDAD888"/>
    <w:rsid w:val="0FDB24FF"/>
    <w:rsid w:val="0FDB9B24"/>
    <w:rsid w:val="0FDC91DD"/>
    <w:rsid w:val="0FE412AB"/>
    <w:rsid w:val="0FE9D67B"/>
    <w:rsid w:val="0FE9FF95"/>
    <w:rsid w:val="0FEA07F1"/>
    <w:rsid w:val="0FEEDB46"/>
    <w:rsid w:val="0FEF8B68"/>
    <w:rsid w:val="0FEFA7FA"/>
    <w:rsid w:val="0FF0FF5E"/>
    <w:rsid w:val="0FFAF4ED"/>
    <w:rsid w:val="0FFC03A9"/>
    <w:rsid w:val="0FFCF682"/>
    <w:rsid w:val="0FFED8AB"/>
    <w:rsid w:val="0FFF5E72"/>
    <w:rsid w:val="10058D4A"/>
    <w:rsid w:val="100634DA"/>
    <w:rsid w:val="1007CB7F"/>
    <w:rsid w:val="100E60B1"/>
    <w:rsid w:val="100E7F9A"/>
    <w:rsid w:val="100F11AC"/>
    <w:rsid w:val="1012E1B3"/>
    <w:rsid w:val="1018392D"/>
    <w:rsid w:val="10185B5B"/>
    <w:rsid w:val="1018DBF2"/>
    <w:rsid w:val="101A69DB"/>
    <w:rsid w:val="101A7574"/>
    <w:rsid w:val="101AF45D"/>
    <w:rsid w:val="102115AE"/>
    <w:rsid w:val="102122BD"/>
    <w:rsid w:val="1021D2B8"/>
    <w:rsid w:val="10228EC9"/>
    <w:rsid w:val="1027FC53"/>
    <w:rsid w:val="102822C7"/>
    <w:rsid w:val="10291BF1"/>
    <w:rsid w:val="102BF653"/>
    <w:rsid w:val="102D6223"/>
    <w:rsid w:val="102E9758"/>
    <w:rsid w:val="10327C96"/>
    <w:rsid w:val="1033A128"/>
    <w:rsid w:val="10354265"/>
    <w:rsid w:val="1035E374"/>
    <w:rsid w:val="1035EDB4"/>
    <w:rsid w:val="103C1765"/>
    <w:rsid w:val="103C1961"/>
    <w:rsid w:val="103DF904"/>
    <w:rsid w:val="104257DF"/>
    <w:rsid w:val="10433B8E"/>
    <w:rsid w:val="10458047"/>
    <w:rsid w:val="104597FC"/>
    <w:rsid w:val="10470E19"/>
    <w:rsid w:val="104827C0"/>
    <w:rsid w:val="104943A8"/>
    <w:rsid w:val="104A3DFA"/>
    <w:rsid w:val="104AA14A"/>
    <w:rsid w:val="104CB1C4"/>
    <w:rsid w:val="1053C5AD"/>
    <w:rsid w:val="1056E040"/>
    <w:rsid w:val="105762AF"/>
    <w:rsid w:val="105BB324"/>
    <w:rsid w:val="105D02CC"/>
    <w:rsid w:val="105D7A14"/>
    <w:rsid w:val="106381DC"/>
    <w:rsid w:val="10647DC2"/>
    <w:rsid w:val="106530FC"/>
    <w:rsid w:val="10700972"/>
    <w:rsid w:val="107316F6"/>
    <w:rsid w:val="10741911"/>
    <w:rsid w:val="107AC241"/>
    <w:rsid w:val="107BA213"/>
    <w:rsid w:val="107D3D04"/>
    <w:rsid w:val="107D9B11"/>
    <w:rsid w:val="1080FFDC"/>
    <w:rsid w:val="10834E64"/>
    <w:rsid w:val="1085C2FF"/>
    <w:rsid w:val="10864F86"/>
    <w:rsid w:val="108A326F"/>
    <w:rsid w:val="108A6E5A"/>
    <w:rsid w:val="108C44F5"/>
    <w:rsid w:val="108CA734"/>
    <w:rsid w:val="108D5F08"/>
    <w:rsid w:val="10952533"/>
    <w:rsid w:val="1097CDE7"/>
    <w:rsid w:val="10983756"/>
    <w:rsid w:val="109BDD72"/>
    <w:rsid w:val="109C1CB3"/>
    <w:rsid w:val="109C8A57"/>
    <w:rsid w:val="109DE0BF"/>
    <w:rsid w:val="10A046AC"/>
    <w:rsid w:val="10A2CA32"/>
    <w:rsid w:val="10A3620D"/>
    <w:rsid w:val="10A3F850"/>
    <w:rsid w:val="10A417A6"/>
    <w:rsid w:val="10B0F3BC"/>
    <w:rsid w:val="10B129B0"/>
    <w:rsid w:val="10B656AA"/>
    <w:rsid w:val="10BC0319"/>
    <w:rsid w:val="10BDB54A"/>
    <w:rsid w:val="10BDEEE4"/>
    <w:rsid w:val="10C0A8C4"/>
    <w:rsid w:val="10C1EBA3"/>
    <w:rsid w:val="10C2433D"/>
    <w:rsid w:val="10C6895B"/>
    <w:rsid w:val="10C781EE"/>
    <w:rsid w:val="10C889E3"/>
    <w:rsid w:val="10C8C5C0"/>
    <w:rsid w:val="10CAB08A"/>
    <w:rsid w:val="10D5D031"/>
    <w:rsid w:val="10D6F7AE"/>
    <w:rsid w:val="10DA2A70"/>
    <w:rsid w:val="10DA48F0"/>
    <w:rsid w:val="10DB40B0"/>
    <w:rsid w:val="10DB5FF8"/>
    <w:rsid w:val="10DDF1F5"/>
    <w:rsid w:val="10E00386"/>
    <w:rsid w:val="10E2A5CC"/>
    <w:rsid w:val="10E347E6"/>
    <w:rsid w:val="10E65F37"/>
    <w:rsid w:val="10E73E58"/>
    <w:rsid w:val="10E90FF4"/>
    <w:rsid w:val="10F20FFC"/>
    <w:rsid w:val="10FB9C27"/>
    <w:rsid w:val="10FC89AE"/>
    <w:rsid w:val="11059225"/>
    <w:rsid w:val="1105CD1F"/>
    <w:rsid w:val="1105D438"/>
    <w:rsid w:val="110CBB8E"/>
    <w:rsid w:val="110F88C8"/>
    <w:rsid w:val="111389B1"/>
    <w:rsid w:val="111896A9"/>
    <w:rsid w:val="11193BA3"/>
    <w:rsid w:val="111C4FD9"/>
    <w:rsid w:val="111DBE8B"/>
    <w:rsid w:val="1121650F"/>
    <w:rsid w:val="11232803"/>
    <w:rsid w:val="112550CB"/>
    <w:rsid w:val="1126E2E4"/>
    <w:rsid w:val="11272D26"/>
    <w:rsid w:val="11279978"/>
    <w:rsid w:val="112A8CE1"/>
    <w:rsid w:val="112B317C"/>
    <w:rsid w:val="112CCF2E"/>
    <w:rsid w:val="112DF86F"/>
    <w:rsid w:val="112E4B48"/>
    <w:rsid w:val="11308BE3"/>
    <w:rsid w:val="1133BE69"/>
    <w:rsid w:val="113466ED"/>
    <w:rsid w:val="113756EA"/>
    <w:rsid w:val="11375D79"/>
    <w:rsid w:val="113AFB4B"/>
    <w:rsid w:val="113BA93F"/>
    <w:rsid w:val="113D2D0C"/>
    <w:rsid w:val="113ECC8F"/>
    <w:rsid w:val="11405B5B"/>
    <w:rsid w:val="1147916C"/>
    <w:rsid w:val="1148EC8B"/>
    <w:rsid w:val="114AE17C"/>
    <w:rsid w:val="114B944C"/>
    <w:rsid w:val="115453A2"/>
    <w:rsid w:val="1157A26A"/>
    <w:rsid w:val="11582107"/>
    <w:rsid w:val="115A49C4"/>
    <w:rsid w:val="115AD890"/>
    <w:rsid w:val="115B7008"/>
    <w:rsid w:val="115B7811"/>
    <w:rsid w:val="115C7F4E"/>
    <w:rsid w:val="115D26E4"/>
    <w:rsid w:val="11655AE8"/>
    <w:rsid w:val="1165B359"/>
    <w:rsid w:val="116D5992"/>
    <w:rsid w:val="116E3062"/>
    <w:rsid w:val="116E6AC7"/>
    <w:rsid w:val="116EFB57"/>
    <w:rsid w:val="11709FD8"/>
    <w:rsid w:val="1174C1A8"/>
    <w:rsid w:val="117944B3"/>
    <w:rsid w:val="1179B844"/>
    <w:rsid w:val="117B1C66"/>
    <w:rsid w:val="117B9290"/>
    <w:rsid w:val="117D7FE3"/>
    <w:rsid w:val="117DA48C"/>
    <w:rsid w:val="117FA16F"/>
    <w:rsid w:val="1181905F"/>
    <w:rsid w:val="1181EC39"/>
    <w:rsid w:val="1185D7C2"/>
    <w:rsid w:val="118912F0"/>
    <w:rsid w:val="11895026"/>
    <w:rsid w:val="118993FD"/>
    <w:rsid w:val="11912FA3"/>
    <w:rsid w:val="11926DD0"/>
    <w:rsid w:val="119790C5"/>
    <w:rsid w:val="1198B2A5"/>
    <w:rsid w:val="119AC909"/>
    <w:rsid w:val="119CCF6E"/>
    <w:rsid w:val="119DB4E1"/>
    <w:rsid w:val="119FD554"/>
    <w:rsid w:val="11A2D685"/>
    <w:rsid w:val="11A30965"/>
    <w:rsid w:val="11A3E1E2"/>
    <w:rsid w:val="11A7F3E7"/>
    <w:rsid w:val="11ABE90A"/>
    <w:rsid w:val="11ACBB0F"/>
    <w:rsid w:val="11AE1A30"/>
    <w:rsid w:val="11AF21EB"/>
    <w:rsid w:val="11B35F4B"/>
    <w:rsid w:val="11B5834A"/>
    <w:rsid w:val="11B97724"/>
    <w:rsid w:val="11BAF49B"/>
    <w:rsid w:val="11BD10B8"/>
    <w:rsid w:val="11BDC53F"/>
    <w:rsid w:val="11BE0080"/>
    <w:rsid w:val="11BFE2E8"/>
    <w:rsid w:val="11C09C69"/>
    <w:rsid w:val="11D4CED6"/>
    <w:rsid w:val="11D5CDCC"/>
    <w:rsid w:val="11D6C6C6"/>
    <w:rsid w:val="11D7962B"/>
    <w:rsid w:val="11DE9D00"/>
    <w:rsid w:val="11DEF9BB"/>
    <w:rsid w:val="11E272BD"/>
    <w:rsid w:val="11E56C93"/>
    <w:rsid w:val="11EBCD0A"/>
    <w:rsid w:val="11EC74F3"/>
    <w:rsid w:val="11ED4417"/>
    <w:rsid w:val="11F07C89"/>
    <w:rsid w:val="11F23A22"/>
    <w:rsid w:val="11F2F9F0"/>
    <w:rsid w:val="11F3491D"/>
    <w:rsid w:val="11F3E615"/>
    <w:rsid w:val="11F5EB83"/>
    <w:rsid w:val="11F69CC5"/>
    <w:rsid w:val="11F8BE84"/>
    <w:rsid w:val="11F8E61C"/>
    <w:rsid w:val="11F9941E"/>
    <w:rsid w:val="11F9C058"/>
    <w:rsid w:val="11FB530E"/>
    <w:rsid w:val="11FE6D59"/>
    <w:rsid w:val="1206AF03"/>
    <w:rsid w:val="1207D89A"/>
    <w:rsid w:val="120E98EF"/>
    <w:rsid w:val="1211BA90"/>
    <w:rsid w:val="12132D52"/>
    <w:rsid w:val="121390C2"/>
    <w:rsid w:val="1215ED95"/>
    <w:rsid w:val="1218DAAB"/>
    <w:rsid w:val="121AE642"/>
    <w:rsid w:val="121D5871"/>
    <w:rsid w:val="121D5DF0"/>
    <w:rsid w:val="122177B3"/>
    <w:rsid w:val="12228077"/>
    <w:rsid w:val="12234B41"/>
    <w:rsid w:val="1226DB8D"/>
    <w:rsid w:val="1227B580"/>
    <w:rsid w:val="122CE934"/>
    <w:rsid w:val="122D8426"/>
    <w:rsid w:val="1237400C"/>
    <w:rsid w:val="12387A33"/>
    <w:rsid w:val="1238872C"/>
    <w:rsid w:val="1238D6DD"/>
    <w:rsid w:val="123904E0"/>
    <w:rsid w:val="123C793F"/>
    <w:rsid w:val="123EA593"/>
    <w:rsid w:val="123FE1AA"/>
    <w:rsid w:val="124371B3"/>
    <w:rsid w:val="1243E802"/>
    <w:rsid w:val="12447B98"/>
    <w:rsid w:val="12454338"/>
    <w:rsid w:val="124DF26E"/>
    <w:rsid w:val="124F4D06"/>
    <w:rsid w:val="125095CB"/>
    <w:rsid w:val="125149B1"/>
    <w:rsid w:val="12536B29"/>
    <w:rsid w:val="1259AD28"/>
    <w:rsid w:val="125C2B88"/>
    <w:rsid w:val="125C3956"/>
    <w:rsid w:val="125D4E8B"/>
    <w:rsid w:val="125DA30B"/>
    <w:rsid w:val="1263F798"/>
    <w:rsid w:val="12640C08"/>
    <w:rsid w:val="1264112B"/>
    <w:rsid w:val="12653B0A"/>
    <w:rsid w:val="12680205"/>
    <w:rsid w:val="1268FB1E"/>
    <w:rsid w:val="126B2876"/>
    <w:rsid w:val="126B5951"/>
    <w:rsid w:val="126BB175"/>
    <w:rsid w:val="126FC680"/>
    <w:rsid w:val="12723CF2"/>
    <w:rsid w:val="1272FE0A"/>
    <w:rsid w:val="12730EC2"/>
    <w:rsid w:val="12768CD1"/>
    <w:rsid w:val="12794BB5"/>
    <w:rsid w:val="1279831C"/>
    <w:rsid w:val="127B5856"/>
    <w:rsid w:val="127F450A"/>
    <w:rsid w:val="127FA446"/>
    <w:rsid w:val="1280E54A"/>
    <w:rsid w:val="12855881"/>
    <w:rsid w:val="1285F857"/>
    <w:rsid w:val="1285FA50"/>
    <w:rsid w:val="12869672"/>
    <w:rsid w:val="1289975A"/>
    <w:rsid w:val="128A15EA"/>
    <w:rsid w:val="128BDA54"/>
    <w:rsid w:val="128C3160"/>
    <w:rsid w:val="1292B7A6"/>
    <w:rsid w:val="12974533"/>
    <w:rsid w:val="129B1526"/>
    <w:rsid w:val="129D401D"/>
    <w:rsid w:val="129EBDC8"/>
    <w:rsid w:val="129F98D4"/>
    <w:rsid w:val="12A076C9"/>
    <w:rsid w:val="12A0A69C"/>
    <w:rsid w:val="12A0E03B"/>
    <w:rsid w:val="12A2CCC3"/>
    <w:rsid w:val="12A88BEF"/>
    <w:rsid w:val="12A8B978"/>
    <w:rsid w:val="12AA32F7"/>
    <w:rsid w:val="12AD1436"/>
    <w:rsid w:val="12AE49AA"/>
    <w:rsid w:val="12B3786A"/>
    <w:rsid w:val="12B39CE5"/>
    <w:rsid w:val="12BDBD26"/>
    <w:rsid w:val="12C19324"/>
    <w:rsid w:val="12C26EF7"/>
    <w:rsid w:val="12C47C18"/>
    <w:rsid w:val="12C5313D"/>
    <w:rsid w:val="12C53AC6"/>
    <w:rsid w:val="12C5F62A"/>
    <w:rsid w:val="12C6F12F"/>
    <w:rsid w:val="12C78B1C"/>
    <w:rsid w:val="12CE517B"/>
    <w:rsid w:val="12D685D5"/>
    <w:rsid w:val="12D78D42"/>
    <w:rsid w:val="12D7CB53"/>
    <w:rsid w:val="12DD6660"/>
    <w:rsid w:val="12DF48CA"/>
    <w:rsid w:val="12DF9213"/>
    <w:rsid w:val="12E04794"/>
    <w:rsid w:val="12E13E15"/>
    <w:rsid w:val="12E82A63"/>
    <w:rsid w:val="12E98561"/>
    <w:rsid w:val="12E9B581"/>
    <w:rsid w:val="12EA3DD1"/>
    <w:rsid w:val="12EBCFA8"/>
    <w:rsid w:val="12EF6057"/>
    <w:rsid w:val="12F17A0D"/>
    <w:rsid w:val="12F237F8"/>
    <w:rsid w:val="12F616F1"/>
    <w:rsid w:val="12FA050F"/>
    <w:rsid w:val="12FAF3AA"/>
    <w:rsid w:val="12FAF6A9"/>
    <w:rsid w:val="12FB8BC9"/>
    <w:rsid w:val="1304DB59"/>
    <w:rsid w:val="1305E435"/>
    <w:rsid w:val="13066AF9"/>
    <w:rsid w:val="13068FBE"/>
    <w:rsid w:val="13070903"/>
    <w:rsid w:val="13076891"/>
    <w:rsid w:val="130C1F5B"/>
    <w:rsid w:val="130CD9F0"/>
    <w:rsid w:val="130E7F87"/>
    <w:rsid w:val="130EF4DD"/>
    <w:rsid w:val="1314B190"/>
    <w:rsid w:val="1317EC24"/>
    <w:rsid w:val="131945AD"/>
    <w:rsid w:val="1319AB25"/>
    <w:rsid w:val="131C5160"/>
    <w:rsid w:val="13227C06"/>
    <w:rsid w:val="1323FFAE"/>
    <w:rsid w:val="13253580"/>
    <w:rsid w:val="1326476E"/>
    <w:rsid w:val="132B489E"/>
    <w:rsid w:val="132F888B"/>
    <w:rsid w:val="1333C77E"/>
    <w:rsid w:val="13342CC9"/>
    <w:rsid w:val="13360980"/>
    <w:rsid w:val="13399445"/>
    <w:rsid w:val="133CE083"/>
    <w:rsid w:val="1341C083"/>
    <w:rsid w:val="134554DD"/>
    <w:rsid w:val="1345B0FF"/>
    <w:rsid w:val="134893EC"/>
    <w:rsid w:val="1348C948"/>
    <w:rsid w:val="13496EFA"/>
    <w:rsid w:val="134AD1A5"/>
    <w:rsid w:val="13508C62"/>
    <w:rsid w:val="13540BE3"/>
    <w:rsid w:val="13558D2A"/>
    <w:rsid w:val="1355E4C3"/>
    <w:rsid w:val="13598426"/>
    <w:rsid w:val="135D1915"/>
    <w:rsid w:val="1360A462"/>
    <w:rsid w:val="1362792F"/>
    <w:rsid w:val="1363AAAF"/>
    <w:rsid w:val="1363CDF4"/>
    <w:rsid w:val="136A1D58"/>
    <w:rsid w:val="136B1993"/>
    <w:rsid w:val="136C00F7"/>
    <w:rsid w:val="1372C392"/>
    <w:rsid w:val="13791BF0"/>
    <w:rsid w:val="137AB4DA"/>
    <w:rsid w:val="137B1D54"/>
    <w:rsid w:val="138204E7"/>
    <w:rsid w:val="138335AA"/>
    <w:rsid w:val="13881791"/>
    <w:rsid w:val="138BE092"/>
    <w:rsid w:val="138C3818"/>
    <w:rsid w:val="138E1F12"/>
    <w:rsid w:val="13932B28"/>
    <w:rsid w:val="13940522"/>
    <w:rsid w:val="1398C5BF"/>
    <w:rsid w:val="1399F2E3"/>
    <w:rsid w:val="139DBA40"/>
    <w:rsid w:val="139DC47D"/>
    <w:rsid w:val="139DD5C0"/>
    <w:rsid w:val="13A21299"/>
    <w:rsid w:val="13A616BB"/>
    <w:rsid w:val="13A66684"/>
    <w:rsid w:val="13A8B716"/>
    <w:rsid w:val="13AC27AE"/>
    <w:rsid w:val="13AD67AB"/>
    <w:rsid w:val="13AE91C1"/>
    <w:rsid w:val="13AF11F4"/>
    <w:rsid w:val="13B1C8A8"/>
    <w:rsid w:val="13B20DB7"/>
    <w:rsid w:val="13B27DD1"/>
    <w:rsid w:val="13B2DDD8"/>
    <w:rsid w:val="13B33AF6"/>
    <w:rsid w:val="13BBD63D"/>
    <w:rsid w:val="13BD6F58"/>
    <w:rsid w:val="13BEDC25"/>
    <w:rsid w:val="13BFDE60"/>
    <w:rsid w:val="13C04804"/>
    <w:rsid w:val="13C3EE85"/>
    <w:rsid w:val="13C40CC1"/>
    <w:rsid w:val="13C73023"/>
    <w:rsid w:val="13C842C6"/>
    <w:rsid w:val="13C8D5D3"/>
    <w:rsid w:val="13CFC61B"/>
    <w:rsid w:val="13D348A0"/>
    <w:rsid w:val="13D3FA04"/>
    <w:rsid w:val="13D9D748"/>
    <w:rsid w:val="13DE0A78"/>
    <w:rsid w:val="13E16BCC"/>
    <w:rsid w:val="13E7F259"/>
    <w:rsid w:val="13E8D117"/>
    <w:rsid w:val="13F34957"/>
    <w:rsid w:val="13F591C3"/>
    <w:rsid w:val="13F9AFD2"/>
    <w:rsid w:val="13FDD252"/>
    <w:rsid w:val="1400EF0F"/>
    <w:rsid w:val="1402DA86"/>
    <w:rsid w:val="1408DC0D"/>
    <w:rsid w:val="140A97AA"/>
    <w:rsid w:val="140C90DF"/>
    <w:rsid w:val="140CEEAC"/>
    <w:rsid w:val="140F0B44"/>
    <w:rsid w:val="140FC5A8"/>
    <w:rsid w:val="140FEA22"/>
    <w:rsid w:val="14117DA1"/>
    <w:rsid w:val="14118427"/>
    <w:rsid w:val="141452F1"/>
    <w:rsid w:val="1419423A"/>
    <w:rsid w:val="14196FD5"/>
    <w:rsid w:val="141DF277"/>
    <w:rsid w:val="1420E04B"/>
    <w:rsid w:val="14216F91"/>
    <w:rsid w:val="1426CDD0"/>
    <w:rsid w:val="14274655"/>
    <w:rsid w:val="142F4980"/>
    <w:rsid w:val="143086A8"/>
    <w:rsid w:val="1434A80E"/>
    <w:rsid w:val="1434C23A"/>
    <w:rsid w:val="143610E1"/>
    <w:rsid w:val="1436BF6E"/>
    <w:rsid w:val="1436D171"/>
    <w:rsid w:val="14376526"/>
    <w:rsid w:val="143B8D7E"/>
    <w:rsid w:val="143DFE8F"/>
    <w:rsid w:val="144546BD"/>
    <w:rsid w:val="14465994"/>
    <w:rsid w:val="144D73DB"/>
    <w:rsid w:val="144D87C2"/>
    <w:rsid w:val="144DBFCC"/>
    <w:rsid w:val="144E5BEE"/>
    <w:rsid w:val="144F48CB"/>
    <w:rsid w:val="145393CC"/>
    <w:rsid w:val="14596F61"/>
    <w:rsid w:val="145C4620"/>
    <w:rsid w:val="1460DAB1"/>
    <w:rsid w:val="146725A3"/>
    <w:rsid w:val="146DA4FD"/>
    <w:rsid w:val="146E8741"/>
    <w:rsid w:val="14744FAA"/>
    <w:rsid w:val="147560D9"/>
    <w:rsid w:val="147789F0"/>
    <w:rsid w:val="14787F2A"/>
    <w:rsid w:val="147934B2"/>
    <w:rsid w:val="147E370D"/>
    <w:rsid w:val="14839AC3"/>
    <w:rsid w:val="14847EA3"/>
    <w:rsid w:val="148699CF"/>
    <w:rsid w:val="14873E5B"/>
    <w:rsid w:val="148B9D00"/>
    <w:rsid w:val="148C1657"/>
    <w:rsid w:val="148C5D28"/>
    <w:rsid w:val="148D861A"/>
    <w:rsid w:val="14927A91"/>
    <w:rsid w:val="1496EAF0"/>
    <w:rsid w:val="14987E0C"/>
    <w:rsid w:val="149C1CF3"/>
    <w:rsid w:val="149E2E57"/>
    <w:rsid w:val="14A862A8"/>
    <w:rsid w:val="14A9BDC5"/>
    <w:rsid w:val="14AC21A7"/>
    <w:rsid w:val="14AE7951"/>
    <w:rsid w:val="14AEF977"/>
    <w:rsid w:val="14B46BAF"/>
    <w:rsid w:val="14B7993F"/>
    <w:rsid w:val="14B825CB"/>
    <w:rsid w:val="14BB2990"/>
    <w:rsid w:val="14C215BC"/>
    <w:rsid w:val="14C256DE"/>
    <w:rsid w:val="14C26A94"/>
    <w:rsid w:val="14C918F4"/>
    <w:rsid w:val="14CCF6E8"/>
    <w:rsid w:val="14D2E78C"/>
    <w:rsid w:val="14D8E80E"/>
    <w:rsid w:val="14DA48EF"/>
    <w:rsid w:val="14DDD9AB"/>
    <w:rsid w:val="14E03031"/>
    <w:rsid w:val="14E2A750"/>
    <w:rsid w:val="14E5143A"/>
    <w:rsid w:val="14E90A76"/>
    <w:rsid w:val="14ED4142"/>
    <w:rsid w:val="14EDF4A2"/>
    <w:rsid w:val="14F05131"/>
    <w:rsid w:val="14F4DEFB"/>
    <w:rsid w:val="14F6CA8C"/>
    <w:rsid w:val="14FD842E"/>
    <w:rsid w:val="15002E65"/>
    <w:rsid w:val="1502E2D8"/>
    <w:rsid w:val="15071DD5"/>
    <w:rsid w:val="1508B2A7"/>
    <w:rsid w:val="1508DA17"/>
    <w:rsid w:val="150B9F7A"/>
    <w:rsid w:val="150C552D"/>
    <w:rsid w:val="150FCC37"/>
    <w:rsid w:val="150FE4AD"/>
    <w:rsid w:val="15121382"/>
    <w:rsid w:val="15169A7D"/>
    <w:rsid w:val="1518F5A0"/>
    <w:rsid w:val="151A0DED"/>
    <w:rsid w:val="151CC182"/>
    <w:rsid w:val="151CD296"/>
    <w:rsid w:val="151D5028"/>
    <w:rsid w:val="151F8418"/>
    <w:rsid w:val="151FDB51"/>
    <w:rsid w:val="15213381"/>
    <w:rsid w:val="1525444B"/>
    <w:rsid w:val="152916AC"/>
    <w:rsid w:val="152ABD63"/>
    <w:rsid w:val="152B6129"/>
    <w:rsid w:val="152F49B1"/>
    <w:rsid w:val="153C4472"/>
    <w:rsid w:val="153E2083"/>
    <w:rsid w:val="153F0B83"/>
    <w:rsid w:val="154182BF"/>
    <w:rsid w:val="15424FF3"/>
    <w:rsid w:val="15462D56"/>
    <w:rsid w:val="15482DF3"/>
    <w:rsid w:val="154BC69A"/>
    <w:rsid w:val="154F2ECD"/>
    <w:rsid w:val="15515CB9"/>
    <w:rsid w:val="1551E7E5"/>
    <w:rsid w:val="155264D6"/>
    <w:rsid w:val="1552802D"/>
    <w:rsid w:val="15528496"/>
    <w:rsid w:val="15593392"/>
    <w:rsid w:val="155A5CD8"/>
    <w:rsid w:val="155D5623"/>
    <w:rsid w:val="1561E1A4"/>
    <w:rsid w:val="156287DC"/>
    <w:rsid w:val="1562B047"/>
    <w:rsid w:val="15638513"/>
    <w:rsid w:val="15644786"/>
    <w:rsid w:val="156524E8"/>
    <w:rsid w:val="156738A9"/>
    <w:rsid w:val="156AB549"/>
    <w:rsid w:val="156AC0DA"/>
    <w:rsid w:val="156CBC93"/>
    <w:rsid w:val="1570D0DC"/>
    <w:rsid w:val="15717F3F"/>
    <w:rsid w:val="1577826C"/>
    <w:rsid w:val="1578A89E"/>
    <w:rsid w:val="15885185"/>
    <w:rsid w:val="1588B8BA"/>
    <w:rsid w:val="15901BBB"/>
    <w:rsid w:val="159169AF"/>
    <w:rsid w:val="1593282E"/>
    <w:rsid w:val="1594C896"/>
    <w:rsid w:val="15974591"/>
    <w:rsid w:val="15982A32"/>
    <w:rsid w:val="1598F320"/>
    <w:rsid w:val="159B75E3"/>
    <w:rsid w:val="159C7039"/>
    <w:rsid w:val="159DD2D6"/>
    <w:rsid w:val="15A38C29"/>
    <w:rsid w:val="15A64B49"/>
    <w:rsid w:val="15A6C1E3"/>
    <w:rsid w:val="15AF6B41"/>
    <w:rsid w:val="15B1341F"/>
    <w:rsid w:val="15B5725E"/>
    <w:rsid w:val="15B5C5FF"/>
    <w:rsid w:val="15BC6E0A"/>
    <w:rsid w:val="15BFBDA3"/>
    <w:rsid w:val="15C0B1AB"/>
    <w:rsid w:val="15C408BA"/>
    <w:rsid w:val="15CDB11E"/>
    <w:rsid w:val="15D117A1"/>
    <w:rsid w:val="15D1C603"/>
    <w:rsid w:val="15D48B0A"/>
    <w:rsid w:val="15D66844"/>
    <w:rsid w:val="15DCF444"/>
    <w:rsid w:val="15DDA15B"/>
    <w:rsid w:val="15DDC023"/>
    <w:rsid w:val="15E0A512"/>
    <w:rsid w:val="15E170D1"/>
    <w:rsid w:val="15E314E2"/>
    <w:rsid w:val="15EC41D6"/>
    <w:rsid w:val="15EC4E9F"/>
    <w:rsid w:val="15EEBD47"/>
    <w:rsid w:val="15F35946"/>
    <w:rsid w:val="15F86ED9"/>
    <w:rsid w:val="15FA6030"/>
    <w:rsid w:val="15FB2DA9"/>
    <w:rsid w:val="15FBD511"/>
    <w:rsid w:val="15FEA92B"/>
    <w:rsid w:val="15FF5EE4"/>
    <w:rsid w:val="16050067"/>
    <w:rsid w:val="1605CB39"/>
    <w:rsid w:val="16081199"/>
    <w:rsid w:val="16108EE4"/>
    <w:rsid w:val="1613FB51"/>
    <w:rsid w:val="1624778C"/>
    <w:rsid w:val="162A0143"/>
    <w:rsid w:val="162B6005"/>
    <w:rsid w:val="162BAB3A"/>
    <w:rsid w:val="1632333F"/>
    <w:rsid w:val="16355A9A"/>
    <w:rsid w:val="163790E5"/>
    <w:rsid w:val="163BB203"/>
    <w:rsid w:val="1640F31E"/>
    <w:rsid w:val="1643FDDC"/>
    <w:rsid w:val="1644EB33"/>
    <w:rsid w:val="16462B09"/>
    <w:rsid w:val="1647870A"/>
    <w:rsid w:val="164B059F"/>
    <w:rsid w:val="164FB92F"/>
    <w:rsid w:val="16515BF1"/>
    <w:rsid w:val="16523E9B"/>
    <w:rsid w:val="165445D4"/>
    <w:rsid w:val="165540AF"/>
    <w:rsid w:val="1656330F"/>
    <w:rsid w:val="16578E18"/>
    <w:rsid w:val="1657AC30"/>
    <w:rsid w:val="1658EEC4"/>
    <w:rsid w:val="165BB488"/>
    <w:rsid w:val="165BB8DD"/>
    <w:rsid w:val="165DB8BF"/>
    <w:rsid w:val="16607633"/>
    <w:rsid w:val="16625AE8"/>
    <w:rsid w:val="1667146D"/>
    <w:rsid w:val="166DA83E"/>
    <w:rsid w:val="166F7BBB"/>
    <w:rsid w:val="16702C88"/>
    <w:rsid w:val="1670FB08"/>
    <w:rsid w:val="16710CBD"/>
    <w:rsid w:val="16730720"/>
    <w:rsid w:val="167361C1"/>
    <w:rsid w:val="16792738"/>
    <w:rsid w:val="167C69CB"/>
    <w:rsid w:val="167C9323"/>
    <w:rsid w:val="167CD595"/>
    <w:rsid w:val="167EE6E4"/>
    <w:rsid w:val="1680B068"/>
    <w:rsid w:val="168353A2"/>
    <w:rsid w:val="1683BC30"/>
    <w:rsid w:val="16889F70"/>
    <w:rsid w:val="1689DDC6"/>
    <w:rsid w:val="168A5A00"/>
    <w:rsid w:val="168C2192"/>
    <w:rsid w:val="168F762A"/>
    <w:rsid w:val="16931602"/>
    <w:rsid w:val="1693AEC9"/>
    <w:rsid w:val="16983D9F"/>
    <w:rsid w:val="1698B640"/>
    <w:rsid w:val="169A9FDC"/>
    <w:rsid w:val="169B243D"/>
    <w:rsid w:val="169B81F1"/>
    <w:rsid w:val="169D0F2B"/>
    <w:rsid w:val="16A1774D"/>
    <w:rsid w:val="16A289F6"/>
    <w:rsid w:val="16A3BDE6"/>
    <w:rsid w:val="16A4779C"/>
    <w:rsid w:val="16A6432A"/>
    <w:rsid w:val="16AA0A2E"/>
    <w:rsid w:val="16B83DFE"/>
    <w:rsid w:val="16BBC9B1"/>
    <w:rsid w:val="16C56F3E"/>
    <w:rsid w:val="16C7C36B"/>
    <w:rsid w:val="16C896F3"/>
    <w:rsid w:val="16D067CE"/>
    <w:rsid w:val="16D3D087"/>
    <w:rsid w:val="16D53665"/>
    <w:rsid w:val="16DCD8AF"/>
    <w:rsid w:val="16EC284C"/>
    <w:rsid w:val="16EEB1EF"/>
    <w:rsid w:val="16EF6C61"/>
    <w:rsid w:val="16F848D0"/>
    <w:rsid w:val="16FAE115"/>
    <w:rsid w:val="16FCD467"/>
    <w:rsid w:val="1701700F"/>
    <w:rsid w:val="1703ED16"/>
    <w:rsid w:val="17051472"/>
    <w:rsid w:val="1705E8D4"/>
    <w:rsid w:val="17065D8D"/>
    <w:rsid w:val="170B8510"/>
    <w:rsid w:val="170E2EAC"/>
    <w:rsid w:val="17106AD4"/>
    <w:rsid w:val="17198286"/>
    <w:rsid w:val="171AC486"/>
    <w:rsid w:val="171BD487"/>
    <w:rsid w:val="172421E6"/>
    <w:rsid w:val="17291BC1"/>
    <w:rsid w:val="172B282D"/>
    <w:rsid w:val="172D43AB"/>
    <w:rsid w:val="17352094"/>
    <w:rsid w:val="1738C712"/>
    <w:rsid w:val="173930EC"/>
    <w:rsid w:val="173A81D6"/>
    <w:rsid w:val="173F60E6"/>
    <w:rsid w:val="17428B5D"/>
    <w:rsid w:val="17474B1E"/>
    <w:rsid w:val="1747C409"/>
    <w:rsid w:val="1747FEE6"/>
    <w:rsid w:val="174B741A"/>
    <w:rsid w:val="174FAAD0"/>
    <w:rsid w:val="175196B6"/>
    <w:rsid w:val="17525CA3"/>
    <w:rsid w:val="17538D33"/>
    <w:rsid w:val="1753C25F"/>
    <w:rsid w:val="1754679D"/>
    <w:rsid w:val="175F5C97"/>
    <w:rsid w:val="175FF309"/>
    <w:rsid w:val="176204D0"/>
    <w:rsid w:val="17658E30"/>
    <w:rsid w:val="17675495"/>
    <w:rsid w:val="1767C6A5"/>
    <w:rsid w:val="1768F15E"/>
    <w:rsid w:val="176C6D81"/>
    <w:rsid w:val="177A6368"/>
    <w:rsid w:val="177B5325"/>
    <w:rsid w:val="177B9054"/>
    <w:rsid w:val="1781072C"/>
    <w:rsid w:val="17836666"/>
    <w:rsid w:val="17852607"/>
    <w:rsid w:val="1785B261"/>
    <w:rsid w:val="17863DDD"/>
    <w:rsid w:val="1788DEE7"/>
    <w:rsid w:val="1790F13C"/>
    <w:rsid w:val="1792FFB8"/>
    <w:rsid w:val="17934AA8"/>
    <w:rsid w:val="17960A37"/>
    <w:rsid w:val="179A3D09"/>
    <w:rsid w:val="179D93AA"/>
    <w:rsid w:val="179FA002"/>
    <w:rsid w:val="17A2F21C"/>
    <w:rsid w:val="17A78C4F"/>
    <w:rsid w:val="17ADC986"/>
    <w:rsid w:val="17AE93A2"/>
    <w:rsid w:val="17B25EA6"/>
    <w:rsid w:val="17B4EA24"/>
    <w:rsid w:val="17B980F8"/>
    <w:rsid w:val="17BB6801"/>
    <w:rsid w:val="17BB6EF3"/>
    <w:rsid w:val="17BBB384"/>
    <w:rsid w:val="17BC6820"/>
    <w:rsid w:val="17BEE2D7"/>
    <w:rsid w:val="17C0625C"/>
    <w:rsid w:val="17C3984A"/>
    <w:rsid w:val="17C3A695"/>
    <w:rsid w:val="17C4D900"/>
    <w:rsid w:val="17C577F8"/>
    <w:rsid w:val="17CA1147"/>
    <w:rsid w:val="17CE0471"/>
    <w:rsid w:val="17D22630"/>
    <w:rsid w:val="17D709C4"/>
    <w:rsid w:val="17D958B0"/>
    <w:rsid w:val="17DCD84E"/>
    <w:rsid w:val="17E16D6F"/>
    <w:rsid w:val="17E1C707"/>
    <w:rsid w:val="17E41B2C"/>
    <w:rsid w:val="17E42D21"/>
    <w:rsid w:val="17E46C19"/>
    <w:rsid w:val="17E508A6"/>
    <w:rsid w:val="17E81844"/>
    <w:rsid w:val="17EB7FC6"/>
    <w:rsid w:val="17F0D40C"/>
    <w:rsid w:val="17F354A3"/>
    <w:rsid w:val="17F51F1E"/>
    <w:rsid w:val="17F562BC"/>
    <w:rsid w:val="17F771E8"/>
    <w:rsid w:val="17F88B6A"/>
    <w:rsid w:val="17F9D6AC"/>
    <w:rsid w:val="17FA42AB"/>
    <w:rsid w:val="17FAB7C7"/>
    <w:rsid w:val="17FC5715"/>
    <w:rsid w:val="18050F94"/>
    <w:rsid w:val="1806643B"/>
    <w:rsid w:val="18096A7B"/>
    <w:rsid w:val="180ACE77"/>
    <w:rsid w:val="180B0EED"/>
    <w:rsid w:val="180C9380"/>
    <w:rsid w:val="18115E2B"/>
    <w:rsid w:val="1811D308"/>
    <w:rsid w:val="1812423F"/>
    <w:rsid w:val="181A544B"/>
    <w:rsid w:val="181BB8C1"/>
    <w:rsid w:val="18213CD7"/>
    <w:rsid w:val="182321A5"/>
    <w:rsid w:val="1824AEDD"/>
    <w:rsid w:val="1824CACB"/>
    <w:rsid w:val="182706F9"/>
    <w:rsid w:val="182A64D9"/>
    <w:rsid w:val="182D9F0E"/>
    <w:rsid w:val="182DEC50"/>
    <w:rsid w:val="1832A1E4"/>
    <w:rsid w:val="18372688"/>
    <w:rsid w:val="1839893B"/>
    <w:rsid w:val="1839F7E6"/>
    <w:rsid w:val="183CA0BD"/>
    <w:rsid w:val="1843CBF6"/>
    <w:rsid w:val="1849FAE6"/>
    <w:rsid w:val="184A46E7"/>
    <w:rsid w:val="184AE8D3"/>
    <w:rsid w:val="184B2A39"/>
    <w:rsid w:val="184C9291"/>
    <w:rsid w:val="184D9A78"/>
    <w:rsid w:val="184E2CE2"/>
    <w:rsid w:val="184F8DB9"/>
    <w:rsid w:val="1851E94F"/>
    <w:rsid w:val="185296A7"/>
    <w:rsid w:val="1856C960"/>
    <w:rsid w:val="1859637C"/>
    <w:rsid w:val="185C01CF"/>
    <w:rsid w:val="1861112A"/>
    <w:rsid w:val="18668894"/>
    <w:rsid w:val="18677991"/>
    <w:rsid w:val="186914B3"/>
    <w:rsid w:val="186B9482"/>
    <w:rsid w:val="187275C9"/>
    <w:rsid w:val="18741705"/>
    <w:rsid w:val="18768A15"/>
    <w:rsid w:val="18778BE0"/>
    <w:rsid w:val="187B2574"/>
    <w:rsid w:val="187C8D07"/>
    <w:rsid w:val="187D4882"/>
    <w:rsid w:val="1880BDF7"/>
    <w:rsid w:val="18820D0D"/>
    <w:rsid w:val="188343C7"/>
    <w:rsid w:val="1883B2CE"/>
    <w:rsid w:val="188754E9"/>
    <w:rsid w:val="189103B4"/>
    <w:rsid w:val="18919A5E"/>
    <w:rsid w:val="1891A896"/>
    <w:rsid w:val="1894A72B"/>
    <w:rsid w:val="189B401B"/>
    <w:rsid w:val="189B6BFE"/>
    <w:rsid w:val="189D6C8A"/>
    <w:rsid w:val="189D760A"/>
    <w:rsid w:val="18A3348E"/>
    <w:rsid w:val="18A5FBBB"/>
    <w:rsid w:val="18ABE7F8"/>
    <w:rsid w:val="18ADADDE"/>
    <w:rsid w:val="18B02D2B"/>
    <w:rsid w:val="18B0C2DB"/>
    <w:rsid w:val="18B7CFA6"/>
    <w:rsid w:val="18BCDB51"/>
    <w:rsid w:val="18BE1356"/>
    <w:rsid w:val="18BE48EC"/>
    <w:rsid w:val="18BF134E"/>
    <w:rsid w:val="18C43839"/>
    <w:rsid w:val="18C82264"/>
    <w:rsid w:val="18C8FA96"/>
    <w:rsid w:val="18C94FFB"/>
    <w:rsid w:val="18CBF9A9"/>
    <w:rsid w:val="18CCE38A"/>
    <w:rsid w:val="18D4DC37"/>
    <w:rsid w:val="18D7787D"/>
    <w:rsid w:val="18D97A2C"/>
    <w:rsid w:val="18DAFA82"/>
    <w:rsid w:val="18DCD690"/>
    <w:rsid w:val="18DFBAE6"/>
    <w:rsid w:val="18E0A728"/>
    <w:rsid w:val="18E0BA9E"/>
    <w:rsid w:val="18E214FF"/>
    <w:rsid w:val="18E44C2A"/>
    <w:rsid w:val="18E7F1FA"/>
    <w:rsid w:val="18E94F4A"/>
    <w:rsid w:val="18EC1A0B"/>
    <w:rsid w:val="18EF9D89"/>
    <w:rsid w:val="18F02DBE"/>
    <w:rsid w:val="18F076B2"/>
    <w:rsid w:val="18F64E92"/>
    <w:rsid w:val="18F71FA6"/>
    <w:rsid w:val="18F7E938"/>
    <w:rsid w:val="18FA5DC4"/>
    <w:rsid w:val="18FD4489"/>
    <w:rsid w:val="18FDA2F1"/>
    <w:rsid w:val="18FE961E"/>
    <w:rsid w:val="18FEE001"/>
    <w:rsid w:val="18FF7C63"/>
    <w:rsid w:val="190F3A5F"/>
    <w:rsid w:val="190F89E7"/>
    <w:rsid w:val="19116040"/>
    <w:rsid w:val="191234D0"/>
    <w:rsid w:val="1913CDEE"/>
    <w:rsid w:val="1915CC6F"/>
    <w:rsid w:val="1915E0BE"/>
    <w:rsid w:val="1916A2BE"/>
    <w:rsid w:val="1919417D"/>
    <w:rsid w:val="191CFD96"/>
    <w:rsid w:val="191E3400"/>
    <w:rsid w:val="191FF2CD"/>
    <w:rsid w:val="19208D3C"/>
    <w:rsid w:val="1925EB17"/>
    <w:rsid w:val="19282173"/>
    <w:rsid w:val="1928542C"/>
    <w:rsid w:val="19286CC7"/>
    <w:rsid w:val="192C0C57"/>
    <w:rsid w:val="192D0060"/>
    <w:rsid w:val="192E2EC6"/>
    <w:rsid w:val="192FF819"/>
    <w:rsid w:val="19336827"/>
    <w:rsid w:val="1934BC60"/>
    <w:rsid w:val="193A036D"/>
    <w:rsid w:val="193B5615"/>
    <w:rsid w:val="19448578"/>
    <w:rsid w:val="19449DC6"/>
    <w:rsid w:val="194879A8"/>
    <w:rsid w:val="194B3F91"/>
    <w:rsid w:val="194C57DC"/>
    <w:rsid w:val="194C9E30"/>
    <w:rsid w:val="19506E28"/>
    <w:rsid w:val="1950730D"/>
    <w:rsid w:val="1950FCFF"/>
    <w:rsid w:val="19533232"/>
    <w:rsid w:val="1954D2C5"/>
    <w:rsid w:val="19567937"/>
    <w:rsid w:val="195709D0"/>
    <w:rsid w:val="1958C8BE"/>
    <w:rsid w:val="195F9097"/>
    <w:rsid w:val="1964696E"/>
    <w:rsid w:val="1964EF68"/>
    <w:rsid w:val="196618AD"/>
    <w:rsid w:val="1967C3C8"/>
    <w:rsid w:val="196861D5"/>
    <w:rsid w:val="196919B8"/>
    <w:rsid w:val="1969D6A4"/>
    <w:rsid w:val="196B23C8"/>
    <w:rsid w:val="196E9BE1"/>
    <w:rsid w:val="196F6654"/>
    <w:rsid w:val="1971A873"/>
    <w:rsid w:val="19756349"/>
    <w:rsid w:val="197ECE4F"/>
    <w:rsid w:val="1986EFE9"/>
    <w:rsid w:val="1987EF8F"/>
    <w:rsid w:val="1988009E"/>
    <w:rsid w:val="1988649B"/>
    <w:rsid w:val="198A5544"/>
    <w:rsid w:val="198C440B"/>
    <w:rsid w:val="198F1B1D"/>
    <w:rsid w:val="199927C9"/>
    <w:rsid w:val="199E19D7"/>
    <w:rsid w:val="19A071A6"/>
    <w:rsid w:val="19A2E75A"/>
    <w:rsid w:val="19A369F6"/>
    <w:rsid w:val="19A40BA1"/>
    <w:rsid w:val="19A4DBA8"/>
    <w:rsid w:val="19A695EA"/>
    <w:rsid w:val="19A936C5"/>
    <w:rsid w:val="19AAC093"/>
    <w:rsid w:val="19AAEED7"/>
    <w:rsid w:val="19AC47D7"/>
    <w:rsid w:val="19AE0E4B"/>
    <w:rsid w:val="19B0C4C3"/>
    <w:rsid w:val="19B3D8D5"/>
    <w:rsid w:val="19B5AECF"/>
    <w:rsid w:val="19B758F9"/>
    <w:rsid w:val="19B8E20C"/>
    <w:rsid w:val="19C0367F"/>
    <w:rsid w:val="19C51CB8"/>
    <w:rsid w:val="19C5296E"/>
    <w:rsid w:val="19C59E76"/>
    <w:rsid w:val="19C63299"/>
    <w:rsid w:val="19C69866"/>
    <w:rsid w:val="19C751E6"/>
    <w:rsid w:val="19C9C0B0"/>
    <w:rsid w:val="19C9C122"/>
    <w:rsid w:val="19CAEA4D"/>
    <w:rsid w:val="19CD279A"/>
    <w:rsid w:val="19CFADC6"/>
    <w:rsid w:val="19D0CFE5"/>
    <w:rsid w:val="19D28E41"/>
    <w:rsid w:val="19D8899E"/>
    <w:rsid w:val="19E055F3"/>
    <w:rsid w:val="19E636CD"/>
    <w:rsid w:val="19E9E31E"/>
    <w:rsid w:val="19EC9C89"/>
    <w:rsid w:val="19ECA9C6"/>
    <w:rsid w:val="19EF23F8"/>
    <w:rsid w:val="19EFF960"/>
    <w:rsid w:val="19F0B825"/>
    <w:rsid w:val="19F27595"/>
    <w:rsid w:val="19F69A67"/>
    <w:rsid w:val="19F6A422"/>
    <w:rsid w:val="19F6E105"/>
    <w:rsid w:val="19F91D99"/>
    <w:rsid w:val="19FC338A"/>
    <w:rsid w:val="19FD2F05"/>
    <w:rsid w:val="19FD7C80"/>
    <w:rsid w:val="19FE41D1"/>
    <w:rsid w:val="1A0189EB"/>
    <w:rsid w:val="1A01B5CC"/>
    <w:rsid w:val="1A03D10A"/>
    <w:rsid w:val="1A0410F1"/>
    <w:rsid w:val="1A04C518"/>
    <w:rsid w:val="1A0B3CA7"/>
    <w:rsid w:val="1A0F607B"/>
    <w:rsid w:val="1A1223AB"/>
    <w:rsid w:val="1A17E41B"/>
    <w:rsid w:val="1A1AD70D"/>
    <w:rsid w:val="1A1E2016"/>
    <w:rsid w:val="1A1FC846"/>
    <w:rsid w:val="1A24A0D8"/>
    <w:rsid w:val="1A253A2F"/>
    <w:rsid w:val="1A26A2C5"/>
    <w:rsid w:val="1A2703F3"/>
    <w:rsid w:val="1A28F81E"/>
    <w:rsid w:val="1A29D5CA"/>
    <w:rsid w:val="1A2A3CB8"/>
    <w:rsid w:val="1A2C0C0E"/>
    <w:rsid w:val="1A2C5E7B"/>
    <w:rsid w:val="1A350213"/>
    <w:rsid w:val="1A35CA46"/>
    <w:rsid w:val="1A36B5CE"/>
    <w:rsid w:val="1A383C82"/>
    <w:rsid w:val="1A395302"/>
    <w:rsid w:val="1A396B5F"/>
    <w:rsid w:val="1A3EFF1F"/>
    <w:rsid w:val="1A407D14"/>
    <w:rsid w:val="1A41A1CA"/>
    <w:rsid w:val="1A45068F"/>
    <w:rsid w:val="1A461414"/>
    <w:rsid w:val="1A481959"/>
    <w:rsid w:val="1A49B75F"/>
    <w:rsid w:val="1A4C253F"/>
    <w:rsid w:val="1A4CEFAE"/>
    <w:rsid w:val="1A4F8F01"/>
    <w:rsid w:val="1A50230C"/>
    <w:rsid w:val="1A53FE80"/>
    <w:rsid w:val="1A577C31"/>
    <w:rsid w:val="1A5896BE"/>
    <w:rsid w:val="1A59607F"/>
    <w:rsid w:val="1A5A0272"/>
    <w:rsid w:val="1A5AC4D8"/>
    <w:rsid w:val="1A5EDD94"/>
    <w:rsid w:val="1A5FAD88"/>
    <w:rsid w:val="1A5FFBE2"/>
    <w:rsid w:val="1A618D23"/>
    <w:rsid w:val="1A63D380"/>
    <w:rsid w:val="1A647CAD"/>
    <w:rsid w:val="1A671AE2"/>
    <w:rsid w:val="1A69489E"/>
    <w:rsid w:val="1A6A3262"/>
    <w:rsid w:val="1A6C7789"/>
    <w:rsid w:val="1A6F4F7C"/>
    <w:rsid w:val="1A7144E4"/>
    <w:rsid w:val="1A750624"/>
    <w:rsid w:val="1A752DBB"/>
    <w:rsid w:val="1A76498D"/>
    <w:rsid w:val="1A766B7C"/>
    <w:rsid w:val="1A76A703"/>
    <w:rsid w:val="1A77074B"/>
    <w:rsid w:val="1A78C4E1"/>
    <w:rsid w:val="1A7E1276"/>
    <w:rsid w:val="1A811B44"/>
    <w:rsid w:val="1A8AD6E0"/>
    <w:rsid w:val="1A8C2B93"/>
    <w:rsid w:val="1A8CC462"/>
    <w:rsid w:val="1A8E2A51"/>
    <w:rsid w:val="1A9206DB"/>
    <w:rsid w:val="1A92134E"/>
    <w:rsid w:val="1A968285"/>
    <w:rsid w:val="1A9DE8FD"/>
    <w:rsid w:val="1AA5C4C8"/>
    <w:rsid w:val="1AAF1772"/>
    <w:rsid w:val="1AB077A8"/>
    <w:rsid w:val="1AB0F938"/>
    <w:rsid w:val="1AB1C0C2"/>
    <w:rsid w:val="1AB415BF"/>
    <w:rsid w:val="1AB487B3"/>
    <w:rsid w:val="1AB6DDF7"/>
    <w:rsid w:val="1AB7F582"/>
    <w:rsid w:val="1AB80456"/>
    <w:rsid w:val="1ABACFCF"/>
    <w:rsid w:val="1ABB9E6C"/>
    <w:rsid w:val="1ABFC3D1"/>
    <w:rsid w:val="1AC16E87"/>
    <w:rsid w:val="1AC4C2CD"/>
    <w:rsid w:val="1AC845E5"/>
    <w:rsid w:val="1ACA699A"/>
    <w:rsid w:val="1ACB159F"/>
    <w:rsid w:val="1ACC3405"/>
    <w:rsid w:val="1AD16D7D"/>
    <w:rsid w:val="1AD461A4"/>
    <w:rsid w:val="1AD70753"/>
    <w:rsid w:val="1AD8360A"/>
    <w:rsid w:val="1ADA7DCC"/>
    <w:rsid w:val="1ADA959D"/>
    <w:rsid w:val="1ADBBA5F"/>
    <w:rsid w:val="1ADF91F1"/>
    <w:rsid w:val="1AE23EC7"/>
    <w:rsid w:val="1AEA763F"/>
    <w:rsid w:val="1AEFA9E0"/>
    <w:rsid w:val="1AEFACA9"/>
    <w:rsid w:val="1AF0E1DC"/>
    <w:rsid w:val="1AF19464"/>
    <w:rsid w:val="1AF2F309"/>
    <w:rsid w:val="1AF2FDEC"/>
    <w:rsid w:val="1AF41F42"/>
    <w:rsid w:val="1AF9EC67"/>
    <w:rsid w:val="1AFAD829"/>
    <w:rsid w:val="1AFC8417"/>
    <w:rsid w:val="1AFDD541"/>
    <w:rsid w:val="1AFEA156"/>
    <w:rsid w:val="1B016381"/>
    <w:rsid w:val="1B045C9E"/>
    <w:rsid w:val="1B0A57B9"/>
    <w:rsid w:val="1B0F4703"/>
    <w:rsid w:val="1B11E309"/>
    <w:rsid w:val="1B1488CD"/>
    <w:rsid w:val="1B16323B"/>
    <w:rsid w:val="1B17D8B2"/>
    <w:rsid w:val="1B1977BA"/>
    <w:rsid w:val="1B230BE5"/>
    <w:rsid w:val="1B251164"/>
    <w:rsid w:val="1B28F7C5"/>
    <w:rsid w:val="1B2A9235"/>
    <w:rsid w:val="1B2D87CA"/>
    <w:rsid w:val="1B312BEF"/>
    <w:rsid w:val="1B3460E8"/>
    <w:rsid w:val="1B404A71"/>
    <w:rsid w:val="1B410464"/>
    <w:rsid w:val="1B45CE5D"/>
    <w:rsid w:val="1B4938E1"/>
    <w:rsid w:val="1B4A706B"/>
    <w:rsid w:val="1B4BA668"/>
    <w:rsid w:val="1B4C5746"/>
    <w:rsid w:val="1B4FD4B7"/>
    <w:rsid w:val="1B539D55"/>
    <w:rsid w:val="1B552EE1"/>
    <w:rsid w:val="1B56B4D4"/>
    <w:rsid w:val="1B56DE33"/>
    <w:rsid w:val="1B57E2A0"/>
    <w:rsid w:val="1B588918"/>
    <w:rsid w:val="1B5B3747"/>
    <w:rsid w:val="1B5C07C2"/>
    <w:rsid w:val="1B62E622"/>
    <w:rsid w:val="1B631416"/>
    <w:rsid w:val="1B6418A7"/>
    <w:rsid w:val="1B6489F5"/>
    <w:rsid w:val="1B6515BD"/>
    <w:rsid w:val="1B6582E1"/>
    <w:rsid w:val="1B667671"/>
    <w:rsid w:val="1B6893C8"/>
    <w:rsid w:val="1B6A591A"/>
    <w:rsid w:val="1B6B37BE"/>
    <w:rsid w:val="1B6D3FDE"/>
    <w:rsid w:val="1B6FDDB1"/>
    <w:rsid w:val="1B72900F"/>
    <w:rsid w:val="1B72962B"/>
    <w:rsid w:val="1B75382B"/>
    <w:rsid w:val="1B75FD47"/>
    <w:rsid w:val="1B761409"/>
    <w:rsid w:val="1B762D8F"/>
    <w:rsid w:val="1B792332"/>
    <w:rsid w:val="1B7FB26E"/>
    <w:rsid w:val="1B81B037"/>
    <w:rsid w:val="1B86D149"/>
    <w:rsid w:val="1B877BF2"/>
    <w:rsid w:val="1B8844B1"/>
    <w:rsid w:val="1B8E386A"/>
    <w:rsid w:val="1B8EEE36"/>
    <w:rsid w:val="1B929E70"/>
    <w:rsid w:val="1B93A2ED"/>
    <w:rsid w:val="1B998620"/>
    <w:rsid w:val="1B99FF51"/>
    <w:rsid w:val="1B9C7047"/>
    <w:rsid w:val="1BA3917C"/>
    <w:rsid w:val="1BA409B3"/>
    <w:rsid w:val="1BA5A1E7"/>
    <w:rsid w:val="1BA6AFFC"/>
    <w:rsid w:val="1BA6C345"/>
    <w:rsid w:val="1BA79913"/>
    <w:rsid w:val="1BB578DE"/>
    <w:rsid w:val="1BB6A307"/>
    <w:rsid w:val="1BB95CAB"/>
    <w:rsid w:val="1BBA6C9E"/>
    <w:rsid w:val="1BBB7331"/>
    <w:rsid w:val="1BBFC276"/>
    <w:rsid w:val="1BC20AEA"/>
    <w:rsid w:val="1BC2D454"/>
    <w:rsid w:val="1BC65538"/>
    <w:rsid w:val="1BC6634F"/>
    <w:rsid w:val="1BD146BF"/>
    <w:rsid w:val="1BD541CB"/>
    <w:rsid w:val="1BD5D3BD"/>
    <w:rsid w:val="1BD61290"/>
    <w:rsid w:val="1BD86F6E"/>
    <w:rsid w:val="1BD8713C"/>
    <w:rsid w:val="1BD9039D"/>
    <w:rsid w:val="1BDF617C"/>
    <w:rsid w:val="1BDF9987"/>
    <w:rsid w:val="1BE002EF"/>
    <w:rsid w:val="1BE0D425"/>
    <w:rsid w:val="1BE3503D"/>
    <w:rsid w:val="1BE3A204"/>
    <w:rsid w:val="1BE3DCA8"/>
    <w:rsid w:val="1BE686E8"/>
    <w:rsid w:val="1BE6ADD3"/>
    <w:rsid w:val="1BE72DE8"/>
    <w:rsid w:val="1BE89910"/>
    <w:rsid w:val="1BF0FBC4"/>
    <w:rsid w:val="1BF1245A"/>
    <w:rsid w:val="1BF2138E"/>
    <w:rsid w:val="1BF298AD"/>
    <w:rsid w:val="1BF63AD2"/>
    <w:rsid w:val="1BF7C429"/>
    <w:rsid w:val="1BFA434C"/>
    <w:rsid w:val="1BFCAB9E"/>
    <w:rsid w:val="1BFDF93A"/>
    <w:rsid w:val="1C012861"/>
    <w:rsid w:val="1C0F48AE"/>
    <w:rsid w:val="1C112688"/>
    <w:rsid w:val="1C11D950"/>
    <w:rsid w:val="1C12552F"/>
    <w:rsid w:val="1C1317B3"/>
    <w:rsid w:val="1C167826"/>
    <w:rsid w:val="1C16D221"/>
    <w:rsid w:val="1C16E7BB"/>
    <w:rsid w:val="1C1A205F"/>
    <w:rsid w:val="1C1BF522"/>
    <w:rsid w:val="1C1C6DB0"/>
    <w:rsid w:val="1C1CA155"/>
    <w:rsid w:val="1C204934"/>
    <w:rsid w:val="1C22FA57"/>
    <w:rsid w:val="1C244955"/>
    <w:rsid w:val="1C2992E4"/>
    <w:rsid w:val="1C2B0EA6"/>
    <w:rsid w:val="1C2BA148"/>
    <w:rsid w:val="1C30A654"/>
    <w:rsid w:val="1C34D117"/>
    <w:rsid w:val="1C356DBA"/>
    <w:rsid w:val="1C36DFFC"/>
    <w:rsid w:val="1C3B645E"/>
    <w:rsid w:val="1C3FF1CD"/>
    <w:rsid w:val="1C4049EC"/>
    <w:rsid w:val="1C40BE0F"/>
    <w:rsid w:val="1C449C67"/>
    <w:rsid w:val="1C459F38"/>
    <w:rsid w:val="1C463BEF"/>
    <w:rsid w:val="1C50396C"/>
    <w:rsid w:val="1C51C768"/>
    <w:rsid w:val="1C53F6AA"/>
    <w:rsid w:val="1C55F61B"/>
    <w:rsid w:val="1C57B5F1"/>
    <w:rsid w:val="1C58749D"/>
    <w:rsid w:val="1C58FA4C"/>
    <w:rsid w:val="1C5AA5D1"/>
    <w:rsid w:val="1C5E6E80"/>
    <w:rsid w:val="1C698E48"/>
    <w:rsid w:val="1C6AD89F"/>
    <w:rsid w:val="1C6D53D0"/>
    <w:rsid w:val="1C6D5B73"/>
    <w:rsid w:val="1C6DBE37"/>
    <w:rsid w:val="1C6DECA1"/>
    <w:rsid w:val="1C723D9F"/>
    <w:rsid w:val="1C7249C7"/>
    <w:rsid w:val="1C72F10C"/>
    <w:rsid w:val="1C73CD75"/>
    <w:rsid w:val="1C75F72A"/>
    <w:rsid w:val="1C7638D1"/>
    <w:rsid w:val="1C785E54"/>
    <w:rsid w:val="1C7D8DD7"/>
    <w:rsid w:val="1C7F4BBD"/>
    <w:rsid w:val="1C831991"/>
    <w:rsid w:val="1C851092"/>
    <w:rsid w:val="1C85111E"/>
    <w:rsid w:val="1C8790AB"/>
    <w:rsid w:val="1C8A79C4"/>
    <w:rsid w:val="1C8E28ED"/>
    <w:rsid w:val="1C937708"/>
    <w:rsid w:val="1C97206B"/>
    <w:rsid w:val="1C972CA1"/>
    <w:rsid w:val="1C9917B3"/>
    <w:rsid w:val="1C9E34CD"/>
    <w:rsid w:val="1CA0D73E"/>
    <w:rsid w:val="1CA4280C"/>
    <w:rsid w:val="1CA5F092"/>
    <w:rsid w:val="1CA925B1"/>
    <w:rsid w:val="1CB1D596"/>
    <w:rsid w:val="1CB88C64"/>
    <w:rsid w:val="1CBC339F"/>
    <w:rsid w:val="1CC09D75"/>
    <w:rsid w:val="1CC13873"/>
    <w:rsid w:val="1CC32235"/>
    <w:rsid w:val="1CC4CDAF"/>
    <w:rsid w:val="1CC56BA8"/>
    <w:rsid w:val="1CC5CC31"/>
    <w:rsid w:val="1CC929DE"/>
    <w:rsid w:val="1CC9B578"/>
    <w:rsid w:val="1CD02021"/>
    <w:rsid w:val="1CD0AF3F"/>
    <w:rsid w:val="1CD1831F"/>
    <w:rsid w:val="1CD28C66"/>
    <w:rsid w:val="1CD4EB0E"/>
    <w:rsid w:val="1CD55C64"/>
    <w:rsid w:val="1CDF720D"/>
    <w:rsid w:val="1CE3D111"/>
    <w:rsid w:val="1CEA4B9D"/>
    <w:rsid w:val="1CECB2DD"/>
    <w:rsid w:val="1CEF0F93"/>
    <w:rsid w:val="1CF2C4C9"/>
    <w:rsid w:val="1CF5D7B7"/>
    <w:rsid w:val="1CF88DED"/>
    <w:rsid w:val="1CF935D9"/>
    <w:rsid w:val="1CFC4A91"/>
    <w:rsid w:val="1CFE917E"/>
    <w:rsid w:val="1D02D4E6"/>
    <w:rsid w:val="1D03E54F"/>
    <w:rsid w:val="1D05BC3A"/>
    <w:rsid w:val="1D0FAE9F"/>
    <w:rsid w:val="1D11011A"/>
    <w:rsid w:val="1D145EBC"/>
    <w:rsid w:val="1D150F7E"/>
    <w:rsid w:val="1D1A1EBF"/>
    <w:rsid w:val="1D1C188B"/>
    <w:rsid w:val="1D1CC629"/>
    <w:rsid w:val="1D1D33D9"/>
    <w:rsid w:val="1D229228"/>
    <w:rsid w:val="1D22FD36"/>
    <w:rsid w:val="1D245F5A"/>
    <w:rsid w:val="1D2C1C9B"/>
    <w:rsid w:val="1D2DC329"/>
    <w:rsid w:val="1D2F1F68"/>
    <w:rsid w:val="1D310B79"/>
    <w:rsid w:val="1D31EE16"/>
    <w:rsid w:val="1D364AB8"/>
    <w:rsid w:val="1D3EE3A0"/>
    <w:rsid w:val="1D422FC1"/>
    <w:rsid w:val="1D441B95"/>
    <w:rsid w:val="1D484FD5"/>
    <w:rsid w:val="1D48B74D"/>
    <w:rsid w:val="1D4B3458"/>
    <w:rsid w:val="1D4DAA82"/>
    <w:rsid w:val="1D4EEE87"/>
    <w:rsid w:val="1D516692"/>
    <w:rsid w:val="1D51B3D5"/>
    <w:rsid w:val="1D558118"/>
    <w:rsid w:val="1D57A9DF"/>
    <w:rsid w:val="1D5B614B"/>
    <w:rsid w:val="1D5B99D4"/>
    <w:rsid w:val="1D5D8DC5"/>
    <w:rsid w:val="1D5F18C1"/>
    <w:rsid w:val="1D5FD55F"/>
    <w:rsid w:val="1D615219"/>
    <w:rsid w:val="1D624B25"/>
    <w:rsid w:val="1D63B72E"/>
    <w:rsid w:val="1D646275"/>
    <w:rsid w:val="1D65ED11"/>
    <w:rsid w:val="1D6D7AF6"/>
    <w:rsid w:val="1D72FEE6"/>
    <w:rsid w:val="1D7A82E0"/>
    <w:rsid w:val="1D851E61"/>
    <w:rsid w:val="1D8532BF"/>
    <w:rsid w:val="1D86B543"/>
    <w:rsid w:val="1D8B7074"/>
    <w:rsid w:val="1D907040"/>
    <w:rsid w:val="1D9699BC"/>
    <w:rsid w:val="1D97A179"/>
    <w:rsid w:val="1D98240B"/>
    <w:rsid w:val="1D9A53A6"/>
    <w:rsid w:val="1D9DDAAA"/>
    <w:rsid w:val="1D9EE5AC"/>
    <w:rsid w:val="1DA1429C"/>
    <w:rsid w:val="1DA242D4"/>
    <w:rsid w:val="1DA2C0DC"/>
    <w:rsid w:val="1DA3BEAF"/>
    <w:rsid w:val="1DA6D6E8"/>
    <w:rsid w:val="1DA8D73C"/>
    <w:rsid w:val="1DAA1C3F"/>
    <w:rsid w:val="1DAAF318"/>
    <w:rsid w:val="1DB288FB"/>
    <w:rsid w:val="1DB572C3"/>
    <w:rsid w:val="1DB5FDFE"/>
    <w:rsid w:val="1DB88A54"/>
    <w:rsid w:val="1DBB68FF"/>
    <w:rsid w:val="1DC27E42"/>
    <w:rsid w:val="1DC3428F"/>
    <w:rsid w:val="1DC431A6"/>
    <w:rsid w:val="1DC92C57"/>
    <w:rsid w:val="1DC9CD47"/>
    <w:rsid w:val="1DCA1C8F"/>
    <w:rsid w:val="1DCA805C"/>
    <w:rsid w:val="1DCAD751"/>
    <w:rsid w:val="1DCD7913"/>
    <w:rsid w:val="1DCDF9B1"/>
    <w:rsid w:val="1DD7BC57"/>
    <w:rsid w:val="1DDCBBBC"/>
    <w:rsid w:val="1DDE2271"/>
    <w:rsid w:val="1DDF6FA1"/>
    <w:rsid w:val="1DDFA41F"/>
    <w:rsid w:val="1DE017FF"/>
    <w:rsid w:val="1DE3FFF2"/>
    <w:rsid w:val="1DE4F3BF"/>
    <w:rsid w:val="1DE70A6C"/>
    <w:rsid w:val="1DE7843C"/>
    <w:rsid w:val="1DEC5E32"/>
    <w:rsid w:val="1DF09F0E"/>
    <w:rsid w:val="1DF61EE1"/>
    <w:rsid w:val="1DFA94AE"/>
    <w:rsid w:val="1DFAD847"/>
    <w:rsid w:val="1DFB5067"/>
    <w:rsid w:val="1DFB5F37"/>
    <w:rsid w:val="1E02BC82"/>
    <w:rsid w:val="1E06E6E0"/>
    <w:rsid w:val="1E086117"/>
    <w:rsid w:val="1E090E47"/>
    <w:rsid w:val="1E0BF038"/>
    <w:rsid w:val="1E0D3FCA"/>
    <w:rsid w:val="1E131D2F"/>
    <w:rsid w:val="1E161AA0"/>
    <w:rsid w:val="1E18683A"/>
    <w:rsid w:val="1E18D9DB"/>
    <w:rsid w:val="1E1942A6"/>
    <w:rsid w:val="1E1A488C"/>
    <w:rsid w:val="1E1C5506"/>
    <w:rsid w:val="1E1C5C28"/>
    <w:rsid w:val="1E1F88A1"/>
    <w:rsid w:val="1E204E6F"/>
    <w:rsid w:val="1E20EBD2"/>
    <w:rsid w:val="1E2F8971"/>
    <w:rsid w:val="1E319FE2"/>
    <w:rsid w:val="1E32FD9F"/>
    <w:rsid w:val="1E34EB45"/>
    <w:rsid w:val="1E36BCBB"/>
    <w:rsid w:val="1E375F40"/>
    <w:rsid w:val="1E387153"/>
    <w:rsid w:val="1E39FB50"/>
    <w:rsid w:val="1E3A0EE0"/>
    <w:rsid w:val="1E3C052D"/>
    <w:rsid w:val="1E3E0469"/>
    <w:rsid w:val="1E404453"/>
    <w:rsid w:val="1E420A84"/>
    <w:rsid w:val="1E446CCA"/>
    <w:rsid w:val="1E44F003"/>
    <w:rsid w:val="1E460B23"/>
    <w:rsid w:val="1E46AE2D"/>
    <w:rsid w:val="1E4910CB"/>
    <w:rsid w:val="1E49CBAA"/>
    <w:rsid w:val="1E4ABA3B"/>
    <w:rsid w:val="1E4ADEED"/>
    <w:rsid w:val="1E4CCFC2"/>
    <w:rsid w:val="1E576A70"/>
    <w:rsid w:val="1E599D18"/>
    <w:rsid w:val="1E5D023C"/>
    <w:rsid w:val="1E5E20C1"/>
    <w:rsid w:val="1E5EC403"/>
    <w:rsid w:val="1E606AAB"/>
    <w:rsid w:val="1E610AC5"/>
    <w:rsid w:val="1E613C09"/>
    <w:rsid w:val="1E6374F9"/>
    <w:rsid w:val="1E654B49"/>
    <w:rsid w:val="1E666D43"/>
    <w:rsid w:val="1E6AFC07"/>
    <w:rsid w:val="1E703A2F"/>
    <w:rsid w:val="1E705BF2"/>
    <w:rsid w:val="1E761698"/>
    <w:rsid w:val="1E792EB3"/>
    <w:rsid w:val="1E794830"/>
    <w:rsid w:val="1E7A57EC"/>
    <w:rsid w:val="1E7B55BE"/>
    <w:rsid w:val="1E819A16"/>
    <w:rsid w:val="1E8786CA"/>
    <w:rsid w:val="1E88FFC9"/>
    <w:rsid w:val="1E8995AD"/>
    <w:rsid w:val="1E8AE33C"/>
    <w:rsid w:val="1E8C10F7"/>
    <w:rsid w:val="1E8C6A75"/>
    <w:rsid w:val="1E8DB0D9"/>
    <w:rsid w:val="1E911383"/>
    <w:rsid w:val="1E913B8B"/>
    <w:rsid w:val="1E9248E2"/>
    <w:rsid w:val="1E9566C6"/>
    <w:rsid w:val="1E96D692"/>
    <w:rsid w:val="1E99E64B"/>
    <w:rsid w:val="1E99EC5C"/>
    <w:rsid w:val="1E9B003E"/>
    <w:rsid w:val="1E9C815C"/>
    <w:rsid w:val="1E9D381E"/>
    <w:rsid w:val="1E9F18F3"/>
    <w:rsid w:val="1EA0AC3C"/>
    <w:rsid w:val="1EA437FE"/>
    <w:rsid w:val="1EA449BE"/>
    <w:rsid w:val="1EA49235"/>
    <w:rsid w:val="1EA732C9"/>
    <w:rsid w:val="1EA7399D"/>
    <w:rsid w:val="1EABB263"/>
    <w:rsid w:val="1EADF99D"/>
    <w:rsid w:val="1EAE1BD0"/>
    <w:rsid w:val="1EAEC2CC"/>
    <w:rsid w:val="1EB286E3"/>
    <w:rsid w:val="1EB551FE"/>
    <w:rsid w:val="1EB9E2F5"/>
    <w:rsid w:val="1EBA324A"/>
    <w:rsid w:val="1EBC2639"/>
    <w:rsid w:val="1EBC8D3E"/>
    <w:rsid w:val="1EBC8D84"/>
    <w:rsid w:val="1EBE53BC"/>
    <w:rsid w:val="1EC57047"/>
    <w:rsid w:val="1EC5E4FD"/>
    <w:rsid w:val="1EC60AA7"/>
    <w:rsid w:val="1EC6C593"/>
    <w:rsid w:val="1EC75B11"/>
    <w:rsid w:val="1ECA7966"/>
    <w:rsid w:val="1ECACEFC"/>
    <w:rsid w:val="1ECC11ED"/>
    <w:rsid w:val="1ED3F60E"/>
    <w:rsid w:val="1ED55B40"/>
    <w:rsid w:val="1ED8EBDA"/>
    <w:rsid w:val="1EDB46D4"/>
    <w:rsid w:val="1EDB7D99"/>
    <w:rsid w:val="1EDBFD6D"/>
    <w:rsid w:val="1EDC1BE1"/>
    <w:rsid w:val="1EDFEBF6"/>
    <w:rsid w:val="1EE02754"/>
    <w:rsid w:val="1EE3F9B7"/>
    <w:rsid w:val="1EE5756E"/>
    <w:rsid w:val="1EEC6181"/>
    <w:rsid w:val="1EEE0299"/>
    <w:rsid w:val="1EEE7C44"/>
    <w:rsid w:val="1EF34747"/>
    <w:rsid w:val="1EF376BC"/>
    <w:rsid w:val="1EF4EF03"/>
    <w:rsid w:val="1EF5D69E"/>
    <w:rsid w:val="1EF74AA8"/>
    <w:rsid w:val="1EF90F2C"/>
    <w:rsid w:val="1EFBE1EF"/>
    <w:rsid w:val="1EFF0AB5"/>
    <w:rsid w:val="1F00BE95"/>
    <w:rsid w:val="1F02F501"/>
    <w:rsid w:val="1F057ACF"/>
    <w:rsid w:val="1F07F667"/>
    <w:rsid w:val="1F0CAE0E"/>
    <w:rsid w:val="1F0D6E72"/>
    <w:rsid w:val="1F0F916F"/>
    <w:rsid w:val="1F10CFFB"/>
    <w:rsid w:val="1F126E33"/>
    <w:rsid w:val="1F139ED9"/>
    <w:rsid w:val="1F15F427"/>
    <w:rsid w:val="1F17A322"/>
    <w:rsid w:val="1F18FC0A"/>
    <w:rsid w:val="1F19A965"/>
    <w:rsid w:val="1F1B1F36"/>
    <w:rsid w:val="1F1C2A57"/>
    <w:rsid w:val="1F1E02DE"/>
    <w:rsid w:val="1F1F3D47"/>
    <w:rsid w:val="1F2100C2"/>
    <w:rsid w:val="1F254E04"/>
    <w:rsid w:val="1F273FB7"/>
    <w:rsid w:val="1F27A510"/>
    <w:rsid w:val="1F2809AB"/>
    <w:rsid w:val="1F2895F5"/>
    <w:rsid w:val="1F29E5D1"/>
    <w:rsid w:val="1F2A79AC"/>
    <w:rsid w:val="1F2AA879"/>
    <w:rsid w:val="1F2F90FA"/>
    <w:rsid w:val="1F31CDB3"/>
    <w:rsid w:val="1F31F26C"/>
    <w:rsid w:val="1F32FBAA"/>
    <w:rsid w:val="1F34E7F4"/>
    <w:rsid w:val="1F361F57"/>
    <w:rsid w:val="1F3953F5"/>
    <w:rsid w:val="1F3B3480"/>
    <w:rsid w:val="1F3B6505"/>
    <w:rsid w:val="1F3C7389"/>
    <w:rsid w:val="1F3D0132"/>
    <w:rsid w:val="1F3E6F45"/>
    <w:rsid w:val="1F3EDC3E"/>
    <w:rsid w:val="1F434B9B"/>
    <w:rsid w:val="1F43A296"/>
    <w:rsid w:val="1F4A7D63"/>
    <w:rsid w:val="1F4A894D"/>
    <w:rsid w:val="1F4F0B09"/>
    <w:rsid w:val="1F508710"/>
    <w:rsid w:val="1F52BBC2"/>
    <w:rsid w:val="1F570CC9"/>
    <w:rsid w:val="1F607466"/>
    <w:rsid w:val="1F6108FA"/>
    <w:rsid w:val="1F67174D"/>
    <w:rsid w:val="1F683D64"/>
    <w:rsid w:val="1F68B84F"/>
    <w:rsid w:val="1F6B0CDE"/>
    <w:rsid w:val="1F6C8B5E"/>
    <w:rsid w:val="1F70B687"/>
    <w:rsid w:val="1F74C38A"/>
    <w:rsid w:val="1F757CD4"/>
    <w:rsid w:val="1F76D68A"/>
    <w:rsid w:val="1F78DFDD"/>
    <w:rsid w:val="1F7A211C"/>
    <w:rsid w:val="1F7A9FB2"/>
    <w:rsid w:val="1F7B394A"/>
    <w:rsid w:val="1F7BB59E"/>
    <w:rsid w:val="1F7D2981"/>
    <w:rsid w:val="1F7E1BDC"/>
    <w:rsid w:val="1F869E91"/>
    <w:rsid w:val="1F86B0B5"/>
    <w:rsid w:val="1F8CDB09"/>
    <w:rsid w:val="1F8EFE4E"/>
    <w:rsid w:val="1F94495F"/>
    <w:rsid w:val="1F953E97"/>
    <w:rsid w:val="1F95978D"/>
    <w:rsid w:val="1F9746ED"/>
    <w:rsid w:val="1F9A00F5"/>
    <w:rsid w:val="1F9B2834"/>
    <w:rsid w:val="1FA2288F"/>
    <w:rsid w:val="1FA50578"/>
    <w:rsid w:val="1FA629C1"/>
    <w:rsid w:val="1FA6F530"/>
    <w:rsid w:val="1FA76BE9"/>
    <w:rsid w:val="1FA820AD"/>
    <w:rsid w:val="1FAA0E14"/>
    <w:rsid w:val="1FAE769C"/>
    <w:rsid w:val="1FB2BB7E"/>
    <w:rsid w:val="1FB8E772"/>
    <w:rsid w:val="1FB91415"/>
    <w:rsid w:val="1FBB33A0"/>
    <w:rsid w:val="1FC098D7"/>
    <w:rsid w:val="1FC0F34D"/>
    <w:rsid w:val="1FC41998"/>
    <w:rsid w:val="1FCA41F3"/>
    <w:rsid w:val="1FD08C61"/>
    <w:rsid w:val="1FD2D00A"/>
    <w:rsid w:val="1FD3B08F"/>
    <w:rsid w:val="1FD4CE72"/>
    <w:rsid w:val="1FD5D3AC"/>
    <w:rsid w:val="1FD64051"/>
    <w:rsid w:val="1FD7C7E1"/>
    <w:rsid w:val="1FD82505"/>
    <w:rsid w:val="1FD98CAF"/>
    <w:rsid w:val="1FDB4599"/>
    <w:rsid w:val="1FDB899F"/>
    <w:rsid w:val="1FDEF24B"/>
    <w:rsid w:val="1FE2FC1A"/>
    <w:rsid w:val="1FE41CF3"/>
    <w:rsid w:val="1FE638B5"/>
    <w:rsid w:val="1FE7FFD2"/>
    <w:rsid w:val="1FE8BA46"/>
    <w:rsid w:val="1FE9A362"/>
    <w:rsid w:val="1FEE970D"/>
    <w:rsid w:val="1FF7B735"/>
    <w:rsid w:val="1FFC84BB"/>
    <w:rsid w:val="2005A0C1"/>
    <w:rsid w:val="2009D21C"/>
    <w:rsid w:val="20104C8D"/>
    <w:rsid w:val="201634C7"/>
    <w:rsid w:val="2016A5CD"/>
    <w:rsid w:val="2018DFFE"/>
    <w:rsid w:val="20223131"/>
    <w:rsid w:val="20231D94"/>
    <w:rsid w:val="20280F53"/>
    <w:rsid w:val="2028CE09"/>
    <w:rsid w:val="202AA7A6"/>
    <w:rsid w:val="202B1484"/>
    <w:rsid w:val="202BBE5C"/>
    <w:rsid w:val="202BD246"/>
    <w:rsid w:val="202F85FF"/>
    <w:rsid w:val="2031B3B3"/>
    <w:rsid w:val="2033EB53"/>
    <w:rsid w:val="203409FD"/>
    <w:rsid w:val="20343F08"/>
    <w:rsid w:val="20377F60"/>
    <w:rsid w:val="2039676C"/>
    <w:rsid w:val="203CB132"/>
    <w:rsid w:val="20405257"/>
    <w:rsid w:val="204149E4"/>
    <w:rsid w:val="2044D944"/>
    <w:rsid w:val="20474D35"/>
    <w:rsid w:val="2048BDAD"/>
    <w:rsid w:val="204D2A0F"/>
    <w:rsid w:val="204ED2F4"/>
    <w:rsid w:val="205521E6"/>
    <w:rsid w:val="2055BB5B"/>
    <w:rsid w:val="2056A8D1"/>
    <w:rsid w:val="2057CF6A"/>
    <w:rsid w:val="2057EE01"/>
    <w:rsid w:val="20591727"/>
    <w:rsid w:val="20610B3D"/>
    <w:rsid w:val="2061DB2D"/>
    <w:rsid w:val="20639964"/>
    <w:rsid w:val="206476EE"/>
    <w:rsid w:val="20674D06"/>
    <w:rsid w:val="206E0606"/>
    <w:rsid w:val="206FADFA"/>
    <w:rsid w:val="2071D8D4"/>
    <w:rsid w:val="20751C60"/>
    <w:rsid w:val="207890B6"/>
    <w:rsid w:val="207983EE"/>
    <w:rsid w:val="207AA02A"/>
    <w:rsid w:val="207C4AB3"/>
    <w:rsid w:val="207EC520"/>
    <w:rsid w:val="207EF7F7"/>
    <w:rsid w:val="2085429F"/>
    <w:rsid w:val="209051D7"/>
    <w:rsid w:val="2091167F"/>
    <w:rsid w:val="209235FA"/>
    <w:rsid w:val="2092B2C4"/>
    <w:rsid w:val="2095DB03"/>
    <w:rsid w:val="2097DF87"/>
    <w:rsid w:val="209CA2DD"/>
    <w:rsid w:val="209EB77F"/>
    <w:rsid w:val="20A01F04"/>
    <w:rsid w:val="20A0A268"/>
    <w:rsid w:val="20A1155D"/>
    <w:rsid w:val="20A32426"/>
    <w:rsid w:val="20A5AE9A"/>
    <w:rsid w:val="20A901C7"/>
    <w:rsid w:val="20AA8362"/>
    <w:rsid w:val="20AF6F3A"/>
    <w:rsid w:val="20B03850"/>
    <w:rsid w:val="20B1DDE4"/>
    <w:rsid w:val="20B7AED4"/>
    <w:rsid w:val="20B7DB2E"/>
    <w:rsid w:val="20B8F497"/>
    <w:rsid w:val="20BAFEFE"/>
    <w:rsid w:val="20C3A6AA"/>
    <w:rsid w:val="20C7319D"/>
    <w:rsid w:val="20CBAC33"/>
    <w:rsid w:val="20CE66B0"/>
    <w:rsid w:val="20D72BEE"/>
    <w:rsid w:val="20D75D95"/>
    <w:rsid w:val="20DCF3DE"/>
    <w:rsid w:val="20DDDF4C"/>
    <w:rsid w:val="20DE60CE"/>
    <w:rsid w:val="20EB6C46"/>
    <w:rsid w:val="20EDA2ED"/>
    <w:rsid w:val="20F27E75"/>
    <w:rsid w:val="20F29F24"/>
    <w:rsid w:val="20F92E20"/>
    <w:rsid w:val="20FE62B7"/>
    <w:rsid w:val="2101BB1C"/>
    <w:rsid w:val="2108CB70"/>
    <w:rsid w:val="2109C42A"/>
    <w:rsid w:val="210ADFA5"/>
    <w:rsid w:val="210E6BA1"/>
    <w:rsid w:val="2110DC55"/>
    <w:rsid w:val="211474F1"/>
    <w:rsid w:val="21170CE2"/>
    <w:rsid w:val="211AA943"/>
    <w:rsid w:val="211DA3C8"/>
    <w:rsid w:val="211FC847"/>
    <w:rsid w:val="212025EA"/>
    <w:rsid w:val="21235404"/>
    <w:rsid w:val="21278968"/>
    <w:rsid w:val="2127C510"/>
    <w:rsid w:val="2128D791"/>
    <w:rsid w:val="212A50B8"/>
    <w:rsid w:val="212B4980"/>
    <w:rsid w:val="212BAB6A"/>
    <w:rsid w:val="212BAF87"/>
    <w:rsid w:val="212F01AE"/>
    <w:rsid w:val="213019C0"/>
    <w:rsid w:val="2132147D"/>
    <w:rsid w:val="2134BAF7"/>
    <w:rsid w:val="21359634"/>
    <w:rsid w:val="213867A3"/>
    <w:rsid w:val="2138BF2E"/>
    <w:rsid w:val="21403499"/>
    <w:rsid w:val="2140FD35"/>
    <w:rsid w:val="2142B591"/>
    <w:rsid w:val="2142D202"/>
    <w:rsid w:val="2143D27A"/>
    <w:rsid w:val="214AED83"/>
    <w:rsid w:val="214BCD95"/>
    <w:rsid w:val="21511481"/>
    <w:rsid w:val="2152BC0A"/>
    <w:rsid w:val="21563F63"/>
    <w:rsid w:val="21577CA8"/>
    <w:rsid w:val="2157E1FC"/>
    <w:rsid w:val="21586E1F"/>
    <w:rsid w:val="215BB689"/>
    <w:rsid w:val="215F6A2E"/>
    <w:rsid w:val="2164386F"/>
    <w:rsid w:val="2166D74F"/>
    <w:rsid w:val="2168CCD1"/>
    <w:rsid w:val="21696BBC"/>
    <w:rsid w:val="216A76EB"/>
    <w:rsid w:val="216A7A90"/>
    <w:rsid w:val="216DFCC6"/>
    <w:rsid w:val="216F0D8A"/>
    <w:rsid w:val="2173A356"/>
    <w:rsid w:val="21762F3C"/>
    <w:rsid w:val="21816DE3"/>
    <w:rsid w:val="21821AE4"/>
    <w:rsid w:val="2188E3DB"/>
    <w:rsid w:val="2189BBC0"/>
    <w:rsid w:val="218A7BB9"/>
    <w:rsid w:val="218BFEEC"/>
    <w:rsid w:val="218D0567"/>
    <w:rsid w:val="218D7CE5"/>
    <w:rsid w:val="218FA391"/>
    <w:rsid w:val="219367E1"/>
    <w:rsid w:val="219E0CD0"/>
    <w:rsid w:val="21A3C536"/>
    <w:rsid w:val="21A41BB0"/>
    <w:rsid w:val="21A5F4B3"/>
    <w:rsid w:val="21A91BC4"/>
    <w:rsid w:val="21ABFBDE"/>
    <w:rsid w:val="21AE85D4"/>
    <w:rsid w:val="21AEEC8D"/>
    <w:rsid w:val="21B24121"/>
    <w:rsid w:val="21B2BB2A"/>
    <w:rsid w:val="21B2C938"/>
    <w:rsid w:val="21B2DA82"/>
    <w:rsid w:val="21B36E01"/>
    <w:rsid w:val="21B37FD5"/>
    <w:rsid w:val="21B45A46"/>
    <w:rsid w:val="21BE3725"/>
    <w:rsid w:val="21C1F1EC"/>
    <w:rsid w:val="21C451AD"/>
    <w:rsid w:val="21C6C2FE"/>
    <w:rsid w:val="21C9E98D"/>
    <w:rsid w:val="21CC6875"/>
    <w:rsid w:val="21D05424"/>
    <w:rsid w:val="21D2F8E9"/>
    <w:rsid w:val="21D592B1"/>
    <w:rsid w:val="21D5A76B"/>
    <w:rsid w:val="21D7E89D"/>
    <w:rsid w:val="21DC00C9"/>
    <w:rsid w:val="21DD87EC"/>
    <w:rsid w:val="21E77D32"/>
    <w:rsid w:val="21E83EFE"/>
    <w:rsid w:val="21EAA119"/>
    <w:rsid w:val="21F13309"/>
    <w:rsid w:val="21F26B4B"/>
    <w:rsid w:val="21F5D8CA"/>
    <w:rsid w:val="21FC4864"/>
    <w:rsid w:val="21FE8E53"/>
    <w:rsid w:val="2201DA6F"/>
    <w:rsid w:val="22031C5B"/>
    <w:rsid w:val="2204CF5D"/>
    <w:rsid w:val="220683FD"/>
    <w:rsid w:val="2207D0EC"/>
    <w:rsid w:val="22082C12"/>
    <w:rsid w:val="220ABD37"/>
    <w:rsid w:val="220B15EB"/>
    <w:rsid w:val="220C10A1"/>
    <w:rsid w:val="220CF011"/>
    <w:rsid w:val="220EF078"/>
    <w:rsid w:val="220F7587"/>
    <w:rsid w:val="22131521"/>
    <w:rsid w:val="221A3F8F"/>
    <w:rsid w:val="221BE703"/>
    <w:rsid w:val="221E8342"/>
    <w:rsid w:val="221E990B"/>
    <w:rsid w:val="222257BA"/>
    <w:rsid w:val="22230C5D"/>
    <w:rsid w:val="22273219"/>
    <w:rsid w:val="2228CE1B"/>
    <w:rsid w:val="222EBA7B"/>
    <w:rsid w:val="22309B76"/>
    <w:rsid w:val="22313B5C"/>
    <w:rsid w:val="22324AAB"/>
    <w:rsid w:val="22327206"/>
    <w:rsid w:val="22335122"/>
    <w:rsid w:val="223A13C5"/>
    <w:rsid w:val="223B0581"/>
    <w:rsid w:val="223D2823"/>
    <w:rsid w:val="223EB311"/>
    <w:rsid w:val="2247BC37"/>
    <w:rsid w:val="2248A240"/>
    <w:rsid w:val="2249F466"/>
    <w:rsid w:val="224A8046"/>
    <w:rsid w:val="224BD4D7"/>
    <w:rsid w:val="224D138D"/>
    <w:rsid w:val="224EFEE9"/>
    <w:rsid w:val="224F0CCE"/>
    <w:rsid w:val="225328CF"/>
    <w:rsid w:val="2253A963"/>
    <w:rsid w:val="2256D5BD"/>
    <w:rsid w:val="2258F11F"/>
    <w:rsid w:val="225A1364"/>
    <w:rsid w:val="225FEEA2"/>
    <w:rsid w:val="226092D5"/>
    <w:rsid w:val="2260AFCB"/>
    <w:rsid w:val="2262175B"/>
    <w:rsid w:val="2262D6CD"/>
    <w:rsid w:val="226467F8"/>
    <w:rsid w:val="22655179"/>
    <w:rsid w:val="226CFE0E"/>
    <w:rsid w:val="226DD2DF"/>
    <w:rsid w:val="22717F82"/>
    <w:rsid w:val="22733E2D"/>
    <w:rsid w:val="2274316F"/>
    <w:rsid w:val="2278F1E5"/>
    <w:rsid w:val="2279D150"/>
    <w:rsid w:val="227B2FBB"/>
    <w:rsid w:val="227FD76A"/>
    <w:rsid w:val="2280D5D1"/>
    <w:rsid w:val="2281F330"/>
    <w:rsid w:val="2283073D"/>
    <w:rsid w:val="228678B9"/>
    <w:rsid w:val="2288271E"/>
    <w:rsid w:val="22896A05"/>
    <w:rsid w:val="228A67BC"/>
    <w:rsid w:val="22949161"/>
    <w:rsid w:val="22953791"/>
    <w:rsid w:val="229C3BC0"/>
    <w:rsid w:val="22A53D56"/>
    <w:rsid w:val="22A5D54E"/>
    <w:rsid w:val="22A785C2"/>
    <w:rsid w:val="22AD9A65"/>
    <w:rsid w:val="22AF4BE0"/>
    <w:rsid w:val="22AFEF28"/>
    <w:rsid w:val="22B0C6ED"/>
    <w:rsid w:val="22B13E20"/>
    <w:rsid w:val="22B2A93B"/>
    <w:rsid w:val="22B38ACD"/>
    <w:rsid w:val="22B45DAC"/>
    <w:rsid w:val="22B6A428"/>
    <w:rsid w:val="22B9206F"/>
    <w:rsid w:val="22B9C69C"/>
    <w:rsid w:val="22BA6939"/>
    <w:rsid w:val="22C080B9"/>
    <w:rsid w:val="22C26B41"/>
    <w:rsid w:val="22C3B797"/>
    <w:rsid w:val="22C5D8D1"/>
    <w:rsid w:val="22C5E512"/>
    <w:rsid w:val="22C85FBD"/>
    <w:rsid w:val="22C9666D"/>
    <w:rsid w:val="22CA12A0"/>
    <w:rsid w:val="22CB2D26"/>
    <w:rsid w:val="22CFF97C"/>
    <w:rsid w:val="22D09240"/>
    <w:rsid w:val="22D1CF16"/>
    <w:rsid w:val="22D3B89C"/>
    <w:rsid w:val="22D5F046"/>
    <w:rsid w:val="22D716C1"/>
    <w:rsid w:val="22D73F06"/>
    <w:rsid w:val="22D861D0"/>
    <w:rsid w:val="22DB0155"/>
    <w:rsid w:val="22DCB2C2"/>
    <w:rsid w:val="22DD4784"/>
    <w:rsid w:val="22DE2D1C"/>
    <w:rsid w:val="22DF4FBD"/>
    <w:rsid w:val="22DF65AC"/>
    <w:rsid w:val="22E2E20A"/>
    <w:rsid w:val="22EF5553"/>
    <w:rsid w:val="22F60967"/>
    <w:rsid w:val="22FCE231"/>
    <w:rsid w:val="22FD8BC5"/>
    <w:rsid w:val="22FE1FD7"/>
    <w:rsid w:val="22FFA1C1"/>
    <w:rsid w:val="2304076A"/>
    <w:rsid w:val="2305F51B"/>
    <w:rsid w:val="2306F1E2"/>
    <w:rsid w:val="2307B4B2"/>
    <w:rsid w:val="230A8EE8"/>
    <w:rsid w:val="230C79F7"/>
    <w:rsid w:val="230F0445"/>
    <w:rsid w:val="23150E14"/>
    <w:rsid w:val="23165ED9"/>
    <w:rsid w:val="23197D89"/>
    <w:rsid w:val="231DC5A4"/>
    <w:rsid w:val="231DF8AD"/>
    <w:rsid w:val="231E5649"/>
    <w:rsid w:val="231FA4FE"/>
    <w:rsid w:val="231FF4B9"/>
    <w:rsid w:val="23201535"/>
    <w:rsid w:val="23222B7B"/>
    <w:rsid w:val="23282AD6"/>
    <w:rsid w:val="232A3F71"/>
    <w:rsid w:val="232AC5D1"/>
    <w:rsid w:val="232F42E1"/>
    <w:rsid w:val="233253CB"/>
    <w:rsid w:val="233285A0"/>
    <w:rsid w:val="233DDC77"/>
    <w:rsid w:val="2340ED7A"/>
    <w:rsid w:val="23420F5A"/>
    <w:rsid w:val="234232D9"/>
    <w:rsid w:val="23479C45"/>
    <w:rsid w:val="234B1ABB"/>
    <w:rsid w:val="234B8634"/>
    <w:rsid w:val="234F2016"/>
    <w:rsid w:val="23545D5B"/>
    <w:rsid w:val="23546F52"/>
    <w:rsid w:val="2357B7F7"/>
    <w:rsid w:val="235B2BBA"/>
    <w:rsid w:val="235B776D"/>
    <w:rsid w:val="235D0AA0"/>
    <w:rsid w:val="235EAE1C"/>
    <w:rsid w:val="235EFA4B"/>
    <w:rsid w:val="235F8C6B"/>
    <w:rsid w:val="2360220E"/>
    <w:rsid w:val="236662DC"/>
    <w:rsid w:val="23689A61"/>
    <w:rsid w:val="236A2D65"/>
    <w:rsid w:val="236AEF6D"/>
    <w:rsid w:val="236E03AF"/>
    <w:rsid w:val="236E174C"/>
    <w:rsid w:val="23700011"/>
    <w:rsid w:val="2373C804"/>
    <w:rsid w:val="23772ED7"/>
    <w:rsid w:val="2377D797"/>
    <w:rsid w:val="23784052"/>
    <w:rsid w:val="2378A1AB"/>
    <w:rsid w:val="2379CD0C"/>
    <w:rsid w:val="237DA665"/>
    <w:rsid w:val="238762C9"/>
    <w:rsid w:val="23892844"/>
    <w:rsid w:val="238DABE2"/>
    <w:rsid w:val="2392FB83"/>
    <w:rsid w:val="239463F1"/>
    <w:rsid w:val="239829BE"/>
    <w:rsid w:val="2398B5A2"/>
    <w:rsid w:val="23A09FBE"/>
    <w:rsid w:val="23A1F436"/>
    <w:rsid w:val="23A2CAF4"/>
    <w:rsid w:val="23A5A708"/>
    <w:rsid w:val="23AAA108"/>
    <w:rsid w:val="23AC5626"/>
    <w:rsid w:val="23ADB1D4"/>
    <w:rsid w:val="23ADDA59"/>
    <w:rsid w:val="23B0F1FD"/>
    <w:rsid w:val="23B1BBC5"/>
    <w:rsid w:val="23B2733D"/>
    <w:rsid w:val="23B3E90F"/>
    <w:rsid w:val="23B4BDDC"/>
    <w:rsid w:val="23B63940"/>
    <w:rsid w:val="23B8E70F"/>
    <w:rsid w:val="23B9F726"/>
    <w:rsid w:val="23BA8ADA"/>
    <w:rsid w:val="23BCAA52"/>
    <w:rsid w:val="23BCD51C"/>
    <w:rsid w:val="23BE3026"/>
    <w:rsid w:val="23BFA878"/>
    <w:rsid w:val="23C42632"/>
    <w:rsid w:val="23C677C6"/>
    <w:rsid w:val="23CDB272"/>
    <w:rsid w:val="23CDE639"/>
    <w:rsid w:val="23D3DD54"/>
    <w:rsid w:val="23DD9DD9"/>
    <w:rsid w:val="23E8768A"/>
    <w:rsid w:val="23ED1AFB"/>
    <w:rsid w:val="23ED1F30"/>
    <w:rsid w:val="23EEDBE7"/>
    <w:rsid w:val="23F16E0F"/>
    <w:rsid w:val="23F4C6E1"/>
    <w:rsid w:val="23F4F942"/>
    <w:rsid w:val="23F567A5"/>
    <w:rsid w:val="23F7E77B"/>
    <w:rsid w:val="23FF2B8A"/>
    <w:rsid w:val="2405E47A"/>
    <w:rsid w:val="240953DB"/>
    <w:rsid w:val="240A728B"/>
    <w:rsid w:val="240AED47"/>
    <w:rsid w:val="240FC7C1"/>
    <w:rsid w:val="24112334"/>
    <w:rsid w:val="24187477"/>
    <w:rsid w:val="2419E560"/>
    <w:rsid w:val="241ACD12"/>
    <w:rsid w:val="241BE43A"/>
    <w:rsid w:val="241D59F3"/>
    <w:rsid w:val="24210A18"/>
    <w:rsid w:val="2421C726"/>
    <w:rsid w:val="2421C787"/>
    <w:rsid w:val="24273B6C"/>
    <w:rsid w:val="24294D99"/>
    <w:rsid w:val="242A3D95"/>
    <w:rsid w:val="242A4F1F"/>
    <w:rsid w:val="242C571F"/>
    <w:rsid w:val="24308924"/>
    <w:rsid w:val="2435EFAD"/>
    <w:rsid w:val="243763AD"/>
    <w:rsid w:val="243B304C"/>
    <w:rsid w:val="243D8E34"/>
    <w:rsid w:val="243DD5E3"/>
    <w:rsid w:val="243F1BF7"/>
    <w:rsid w:val="2445429D"/>
    <w:rsid w:val="244952CA"/>
    <w:rsid w:val="244B781A"/>
    <w:rsid w:val="24533D9A"/>
    <w:rsid w:val="24550013"/>
    <w:rsid w:val="2459AB10"/>
    <w:rsid w:val="245D9FE7"/>
    <w:rsid w:val="245FCB80"/>
    <w:rsid w:val="24603B10"/>
    <w:rsid w:val="2460C71F"/>
    <w:rsid w:val="24631F04"/>
    <w:rsid w:val="24645BCC"/>
    <w:rsid w:val="246668EC"/>
    <w:rsid w:val="24694E6F"/>
    <w:rsid w:val="246D03C0"/>
    <w:rsid w:val="246D664C"/>
    <w:rsid w:val="24730F67"/>
    <w:rsid w:val="247814E5"/>
    <w:rsid w:val="247AC7EA"/>
    <w:rsid w:val="2481DB8D"/>
    <w:rsid w:val="24823FFE"/>
    <w:rsid w:val="24837514"/>
    <w:rsid w:val="2484A1F6"/>
    <w:rsid w:val="24870EC4"/>
    <w:rsid w:val="2487F895"/>
    <w:rsid w:val="248D707E"/>
    <w:rsid w:val="248D901E"/>
    <w:rsid w:val="24969222"/>
    <w:rsid w:val="2496F8A8"/>
    <w:rsid w:val="249A2282"/>
    <w:rsid w:val="24A2856A"/>
    <w:rsid w:val="24A32BAB"/>
    <w:rsid w:val="24A59D88"/>
    <w:rsid w:val="24A631E1"/>
    <w:rsid w:val="24AA9F2E"/>
    <w:rsid w:val="24AFDD09"/>
    <w:rsid w:val="24B4C85F"/>
    <w:rsid w:val="24B549BA"/>
    <w:rsid w:val="24B6A4B8"/>
    <w:rsid w:val="24BA7C7C"/>
    <w:rsid w:val="24BF5B22"/>
    <w:rsid w:val="24C482E5"/>
    <w:rsid w:val="24C6135E"/>
    <w:rsid w:val="24CA0C0E"/>
    <w:rsid w:val="24CB12C8"/>
    <w:rsid w:val="24CD0AC7"/>
    <w:rsid w:val="24CD70F3"/>
    <w:rsid w:val="24CDAF12"/>
    <w:rsid w:val="24CF4A90"/>
    <w:rsid w:val="24D00CB0"/>
    <w:rsid w:val="24D26D51"/>
    <w:rsid w:val="24D4AC1E"/>
    <w:rsid w:val="24D79BDB"/>
    <w:rsid w:val="24D8DA12"/>
    <w:rsid w:val="24DB3959"/>
    <w:rsid w:val="24DB50EC"/>
    <w:rsid w:val="24E167EC"/>
    <w:rsid w:val="24E2AF6D"/>
    <w:rsid w:val="24E59C89"/>
    <w:rsid w:val="24E941A5"/>
    <w:rsid w:val="24EFC4C2"/>
    <w:rsid w:val="24F0D20A"/>
    <w:rsid w:val="24F204FF"/>
    <w:rsid w:val="24F373E1"/>
    <w:rsid w:val="24F6B716"/>
    <w:rsid w:val="24F7CDD9"/>
    <w:rsid w:val="24F8B241"/>
    <w:rsid w:val="24F99B3F"/>
    <w:rsid w:val="24FC61A2"/>
    <w:rsid w:val="24FD54F8"/>
    <w:rsid w:val="24FE63C0"/>
    <w:rsid w:val="24FF1E27"/>
    <w:rsid w:val="250231F6"/>
    <w:rsid w:val="2506821C"/>
    <w:rsid w:val="2507DAF9"/>
    <w:rsid w:val="250F8D71"/>
    <w:rsid w:val="251216B1"/>
    <w:rsid w:val="2515727A"/>
    <w:rsid w:val="2517D897"/>
    <w:rsid w:val="2518AC62"/>
    <w:rsid w:val="251CD3BF"/>
    <w:rsid w:val="251F0F6D"/>
    <w:rsid w:val="25292148"/>
    <w:rsid w:val="252CA5CD"/>
    <w:rsid w:val="252D733F"/>
    <w:rsid w:val="252E1F11"/>
    <w:rsid w:val="2530C492"/>
    <w:rsid w:val="2530D244"/>
    <w:rsid w:val="2532B70C"/>
    <w:rsid w:val="253800F6"/>
    <w:rsid w:val="253861C8"/>
    <w:rsid w:val="253D3A0B"/>
    <w:rsid w:val="253E1246"/>
    <w:rsid w:val="253E479A"/>
    <w:rsid w:val="25461619"/>
    <w:rsid w:val="2551D4E3"/>
    <w:rsid w:val="2551F3FC"/>
    <w:rsid w:val="2555171D"/>
    <w:rsid w:val="25556EFD"/>
    <w:rsid w:val="255A01A8"/>
    <w:rsid w:val="255B8730"/>
    <w:rsid w:val="25613CD6"/>
    <w:rsid w:val="2562529E"/>
    <w:rsid w:val="25657F83"/>
    <w:rsid w:val="2567599D"/>
    <w:rsid w:val="2567DB0A"/>
    <w:rsid w:val="2569B69A"/>
    <w:rsid w:val="256A19AF"/>
    <w:rsid w:val="2570BF29"/>
    <w:rsid w:val="2570F820"/>
    <w:rsid w:val="2573C297"/>
    <w:rsid w:val="25744EDE"/>
    <w:rsid w:val="257A8E8C"/>
    <w:rsid w:val="257ACA7C"/>
    <w:rsid w:val="257ACAB9"/>
    <w:rsid w:val="257C8AD0"/>
    <w:rsid w:val="25810D9E"/>
    <w:rsid w:val="25824496"/>
    <w:rsid w:val="2585943D"/>
    <w:rsid w:val="2586A485"/>
    <w:rsid w:val="258CEDAE"/>
    <w:rsid w:val="258DA59A"/>
    <w:rsid w:val="258F57DB"/>
    <w:rsid w:val="25903409"/>
    <w:rsid w:val="2590960B"/>
    <w:rsid w:val="25916134"/>
    <w:rsid w:val="25925711"/>
    <w:rsid w:val="25936BF4"/>
    <w:rsid w:val="25978D33"/>
    <w:rsid w:val="25983CE1"/>
    <w:rsid w:val="259C48C4"/>
    <w:rsid w:val="259D0904"/>
    <w:rsid w:val="259D4EAF"/>
    <w:rsid w:val="25A161F3"/>
    <w:rsid w:val="25A26B42"/>
    <w:rsid w:val="25A33E9D"/>
    <w:rsid w:val="25A83A19"/>
    <w:rsid w:val="25AA829B"/>
    <w:rsid w:val="25AC5249"/>
    <w:rsid w:val="25AC80BE"/>
    <w:rsid w:val="25AC94D2"/>
    <w:rsid w:val="25AEC4D1"/>
    <w:rsid w:val="25AEC998"/>
    <w:rsid w:val="25B112FD"/>
    <w:rsid w:val="25B17212"/>
    <w:rsid w:val="25B99389"/>
    <w:rsid w:val="25BB0D15"/>
    <w:rsid w:val="25BBB985"/>
    <w:rsid w:val="25BBF708"/>
    <w:rsid w:val="25BFFBA3"/>
    <w:rsid w:val="25C0314A"/>
    <w:rsid w:val="25C5946E"/>
    <w:rsid w:val="25C77759"/>
    <w:rsid w:val="25D0E228"/>
    <w:rsid w:val="25D1D245"/>
    <w:rsid w:val="25D1FA60"/>
    <w:rsid w:val="25D2096E"/>
    <w:rsid w:val="25D52657"/>
    <w:rsid w:val="25DACFB2"/>
    <w:rsid w:val="25DD9D7C"/>
    <w:rsid w:val="25DEB514"/>
    <w:rsid w:val="25DFFE74"/>
    <w:rsid w:val="25E05666"/>
    <w:rsid w:val="25E0ED17"/>
    <w:rsid w:val="25E1ED4E"/>
    <w:rsid w:val="25E31408"/>
    <w:rsid w:val="25E89024"/>
    <w:rsid w:val="25E920F2"/>
    <w:rsid w:val="25E951BD"/>
    <w:rsid w:val="25E9DE53"/>
    <w:rsid w:val="25EAFE71"/>
    <w:rsid w:val="25EB4B8A"/>
    <w:rsid w:val="25EB8C00"/>
    <w:rsid w:val="25EC6C5C"/>
    <w:rsid w:val="25F18F30"/>
    <w:rsid w:val="25F54D42"/>
    <w:rsid w:val="25FA0160"/>
    <w:rsid w:val="25FA37EE"/>
    <w:rsid w:val="25FADC88"/>
    <w:rsid w:val="25FBD0CD"/>
    <w:rsid w:val="25FD7CB5"/>
    <w:rsid w:val="25FFA388"/>
    <w:rsid w:val="25FFB5A4"/>
    <w:rsid w:val="26048A26"/>
    <w:rsid w:val="260769F0"/>
    <w:rsid w:val="260A6E7E"/>
    <w:rsid w:val="260AF17A"/>
    <w:rsid w:val="260D4A05"/>
    <w:rsid w:val="260DD8A0"/>
    <w:rsid w:val="260F4E62"/>
    <w:rsid w:val="260FF209"/>
    <w:rsid w:val="2612498B"/>
    <w:rsid w:val="261C9B8F"/>
    <w:rsid w:val="262478CD"/>
    <w:rsid w:val="26247A00"/>
    <w:rsid w:val="2625C18A"/>
    <w:rsid w:val="2627D405"/>
    <w:rsid w:val="262B5354"/>
    <w:rsid w:val="262BCDA4"/>
    <w:rsid w:val="262C2E81"/>
    <w:rsid w:val="262C52F3"/>
    <w:rsid w:val="262FBECF"/>
    <w:rsid w:val="26301889"/>
    <w:rsid w:val="26369A2E"/>
    <w:rsid w:val="26372A9B"/>
    <w:rsid w:val="2639B497"/>
    <w:rsid w:val="263D9866"/>
    <w:rsid w:val="264062B8"/>
    <w:rsid w:val="26418715"/>
    <w:rsid w:val="264471CA"/>
    <w:rsid w:val="26459D4C"/>
    <w:rsid w:val="2645A344"/>
    <w:rsid w:val="2645C119"/>
    <w:rsid w:val="2645E809"/>
    <w:rsid w:val="26482D65"/>
    <w:rsid w:val="26487DF4"/>
    <w:rsid w:val="264A4D67"/>
    <w:rsid w:val="264B80FD"/>
    <w:rsid w:val="264D5587"/>
    <w:rsid w:val="264DC2A8"/>
    <w:rsid w:val="26553D00"/>
    <w:rsid w:val="2659C73F"/>
    <w:rsid w:val="265B0950"/>
    <w:rsid w:val="265C79CA"/>
    <w:rsid w:val="2661EFAE"/>
    <w:rsid w:val="266711F2"/>
    <w:rsid w:val="2668E935"/>
    <w:rsid w:val="2669DA7E"/>
    <w:rsid w:val="266A1588"/>
    <w:rsid w:val="266E1385"/>
    <w:rsid w:val="2672CF44"/>
    <w:rsid w:val="2673AB0D"/>
    <w:rsid w:val="26761179"/>
    <w:rsid w:val="267C5AB0"/>
    <w:rsid w:val="267C90A7"/>
    <w:rsid w:val="267CA076"/>
    <w:rsid w:val="267DF18B"/>
    <w:rsid w:val="267F209B"/>
    <w:rsid w:val="267FC7E3"/>
    <w:rsid w:val="26813156"/>
    <w:rsid w:val="26858626"/>
    <w:rsid w:val="268B58A7"/>
    <w:rsid w:val="268BEF6A"/>
    <w:rsid w:val="2690A551"/>
    <w:rsid w:val="2692BF39"/>
    <w:rsid w:val="2694BAAC"/>
    <w:rsid w:val="2695936A"/>
    <w:rsid w:val="269BBA5B"/>
    <w:rsid w:val="269D779A"/>
    <w:rsid w:val="269FEECF"/>
    <w:rsid w:val="26A0C877"/>
    <w:rsid w:val="26AC2107"/>
    <w:rsid w:val="26AC4783"/>
    <w:rsid w:val="26ACD929"/>
    <w:rsid w:val="26AE420E"/>
    <w:rsid w:val="26AE79C4"/>
    <w:rsid w:val="26B4E160"/>
    <w:rsid w:val="26B91CE4"/>
    <w:rsid w:val="26BC2A5C"/>
    <w:rsid w:val="26C4A83B"/>
    <w:rsid w:val="26C5EF9B"/>
    <w:rsid w:val="26C603CD"/>
    <w:rsid w:val="26C685E0"/>
    <w:rsid w:val="26CD18B1"/>
    <w:rsid w:val="26D04436"/>
    <w:rsid w:val="26D22D45"/>
    <w:rsid w:val="26D37126"/>
    <w:rsid w:val="26D435BC"/>
    <w:rsid w:val="26D77478"/>
    <w:rsid w:val="26DB0649"/>
    <w:rsid w:val="26DD2962"/>
    <w:rsid w:val="26DFD118"/>
    <w:rsid w:val="26E0B90D"/>
    <w:rsid w:val="26E1E67A"/>
    <w:rsid w:val="26E331C0"/>
    <w:rsid w:val="26E3F82F"/>
    <w:rsid w:val="26E6B685"/>
    <w:rsid w:val="26EB5513"/>
    <w:rsid w:val="26F307BF"/>
    <w:rsid w:val="26F4C4B7"/>
    <w:rsid w:val="26F63C3E"/>
    <w:rsid w:val="26F7FF3E"/>
    <w:rsid w:val="26FA4FA2"/>
    <w:rsid w:val="26FC2326"/>
    <w:rsid w:val="26FD2C67"/>
    <w:rsid w:val="26FD84D3"/>
    <w:rsid w:val="26FDE075"/>
    <w:rsid w:val="2700FCD9"/>
    <w:rsid w:val="2705F9F8"/>
    <w:rsid w:val="27060B4D"/>
    <w:rsid w:val="27065711"/>
    <w:rsid w:val="270A3917"/>
    <w:rsid w:val="27136030"/>
    <w:rsid w:val="27169B1A"/>
    <w:rsid w:val="27189FF7"/>
    <w:rsid w:val="27197C6B"/>
    <w:rsid w:val="271C0EC5"/>
    <w:rsid w:val="2720136B"/>
    <w:rsid w:val="2723E777"/>
    <w:rsid w:val="27245638"/>
    <w:rsid w:val="2725FB7C"/>
    <w:rsid w:val="27281326"/>
    <w:rsid w:val="272988B7"/>
    <w:rsid w:val="272A541B"/>
    <w:rsid w:val="272B6342"/>
    <w:rsid w:val="2731A58B"/>
    <w:rsid w:val="27321C2A"/>
    <w:rsid w:val="27332BC0"/>
    <w:rsid w:val="27335D10"/>
    <w:rsid w:val="2733F474"/>
    <w:rsid w:val="2734B079"/>
    <w:rsid w:val="27395017"/>
    <w:rsid w:val="274061DB"/>
    <w:rsid w:val="27413F6B"/>
    <w:rsid w:val="27428E09"/>
    <w:rsid w:val="274846B7"/>
    <w:rsid w:val="2749F011"/>
    <w:rsid w:val="274CB1CA"/>
    <w:rsid w:val="274E4642"/>
    <w:rsid w:val="2757F0D9"/>
    <w:rsid w:val="27582943"/>
    <w:rsid w:val="275E6539"/>
    <w:rsid w:val="275F100D"/>
    <w:rsid w:val="27603D29"/>
    <w:rsid w:val="276064DA"/>
    <w:rsid w:val="2764CFD4"/>
    <w:rsid w:val="2765F833"/>
    <w:rsid w:val="27688CA8"/>
    <w:rsid w:val="27696800"/>
    <w:rsid w:val="2769A7BF"/>
    <w:rsid w:val="276B39A3"/>
    <w:rsid w:val="276F07DC"/>
    <w:rsid w:val="27740D01"/>
    <w:rsid w:val="27759A33"/>
    <w:rsid w:val="2778097C"/>
    <w:rsid w:val="2778DCD4"/>
    <w:rsid w:val="277F1A8D"/>
    <w:rsid w:val="27811C54"/>
    <w:rsid w:val="27811FD3"/>
    <w:rsid w:val="2783E5F5"/>
    <w:rsid w:val="2785F984"/>
    <w:rsid w:val="278A0CA7"/>
    <w:rsid w:val="278AF952"/>
    <w:rsid w:val="278C5857"/>
    <w:rsid w:val="278D8E7B"/>
    <w:rsid w:val="2792E09F"/>
    <w:rsid w:val="279492F6"/>
    <w:rsid w:val="2796B708"/>
    <w:rsid w:val="279798E1"/>
    <w:rsid w:val="2799F538"/>
    <w:rsid w:val="279ADB14"/>
    <w:rsid w:val="27A2B27F"/>
    <w:rsid w:val="27A30BB3"/>
    <w:rsid w:val="27A4A427"/>
    <w:rsid w:val="27A4F9DB"/>
    <w:rsid w:val="27A5E841"/>
    <w:rsid w:val="27A6F633"/>
    <w:rsid w:val="27AA68DE"/>
    <w:rsid w:val="27AC1EA3"/>
    <w:rsid w:val="27AE24A3"/>
    <w:rsid w:val="27AE7950"/>
    <w:rsid w:val="27B1B847"/>
    <w:rsid w:val="27B68486"/>
    <w:rsid w:val="27B6D1D6"/>
    <w:rsid w:val="27B6E77B"/>
    <w:rsid w:val="27BB0CBF"/>
    <w:rsid w:val="27BCB7B9"/>
    <w:rsid w:val="27C0EFFF"/>
    <w:rsid w:val="27C161F7"/>
    <w:rsid w:val="27C6B5F2"/>
    <w:rsid w:val="27C74859"/>
    <w:rsid w:val="27C8F840"/>
    <w:rsid w:val="27CB6FF8"/>
    <w:rsid w:val="27CC86E7"/>
    <w:rsid w:val="27CDC7CB"/>
    <w:rsid w:val="27CF385D"/>
    <w:rsid w:val="27D11A04"/>
    <w:rsid w:val="27D121E6"/>
    <w:rsid w:val="27D1D14B"/>
    <w:rsid w:val="27D37C16"/>
    <w:rsid w:val="27D3C7D5"/>
    <w:rsid w:val="27D40C7A"/>
    <w:rsid w:val="27D888B0"/>
    <w:rsid w:val="27E03E64"/>
    <w:rsid w:val="27E04257"/>
    <w:rsid w:val="27E144F2"/>
    <w:rsid w:val="27E173A5"/>
    <w:rsid w:val="27E203FD"/>
    <w:rsid w:val="27E304DE"/>
    <w:rsid w:val="27E4C297"/>
    <w:rsid w:val="27EAE784"/>
    <w:rsid w:val="27EFDF07"/>
    <w:rsid w:val="27F0F3E7"/>
    <w:rsid w:val="27F29161"/>
    <w:rsid w:val="27F2C646"/>
    <w:rsid w:val="27F55AD6"/>
    <w:rsid w:val="27F81ECC"/>
    <w:rsid w:val="27FC23A7"/>
    <w:rsid w:val="27FC7704"/>
    <w:rsid w:val="27FD01A0"/>
    <w:rsid w:val="27FF9BC4"/>
    <w:rsid w:val="28001186"/>
    <w:rsid w:val="2800C2EB"/>
    <w:rsid w:val="2800EA2C"/>
    <w:rsid w:val="2802BD87"/>
    <w:rsid w:val="2804D644"/>
    <w:rsid w:val="2809B8B1"/>
    <w:rsid w:val="280E93F3"/>
    <w:rsid w:val="2813CCDA"/>
    <w:rsid w:val="2814E046"/>
    <w:rsid w:val="2815F92C"/>
    <w:rsid w:val="28163833"/>
    <w:rsid w:val="281677FA"/>
    <w:rsid w:val="28169CBC"/>
    <w:rsid w:val="28186A83"/>
    <w:rsid w:val="281E1190"/>
    <w:rsid w:val="28200E06"/>
    <w:rsid w:val="28236FE1"/>
    <w:rsid w:val="2823AE88"/>
    <w:rsid w:val="2823B021"/>
    <w:rsid w:val="2823C9AB"/>
    <w:rsid w:val="2823EB52"/>
    <w:rsid w:val="2824862E"/>
    <w:rsid w:val="2828D525"/>
    <w:rsid w:val="28293656"/>
    <w:rsid w:val="282AF179"/>
    <w:rsid w:val="282D7443"/>
    <w:rsid w:val="2834CC35"/>
    <w:rsid w:val="2835B522"/>
    <w:rsid w:val="28363E94"/>
    <w:rsid w:val="283CC993"/>
    <w:rsid w:val="283FB747"/>
    <w:rsid w:val="28451FCE"/>
    <w:rsid w:val="284585CE"/>
    <w:rsid w:val="2848DD3A"/>
    <w:rsid w:val="284C4C28"/>
    <w:rsid w:val="284C8F13"/>
    <w:rsid w:val="284CA059"/>
    <w:rsid w:val="284DE6BC"/>
    <w:rsid w:val="2851CCBF"/>
    <w:rsid w:val="28553FEE"/>
    <w:rsid w:val="285807B7"/>
    <w:rsid w:val="285DF98E"/>
    <w:rsid w:val="28601875"/>
    <w:rsid w:val="286192C6"/>
    <w:rsid w:val="286663A5"/>
    <w:rsid w:val="286BEB8D"/>
    <w:rsid w:val="286FF5CA"/>
    <w:rsid w:val="28726CA1"/>
    <w:rsid w:val="2873B7A3"/>
    <w:rsid w:val="2874E969"/>
    <w:rsid w:val="2875C62A"/>
    <w:rsid w:val="28767944"/>
    <w:rsid w:val="287A484F"/>
    <w:rsid w:val="2880E33C"/>
    <w:rsid w:val="288197B5"/>
    <w:rsid w:val="2881B256"/>
    <w:rsid w:val="2881F0D2"/>
    <w:rsid w:val="288966F6"/>
    <w:rsid w:val="2889CEAF"/>
    <w:rsid w:val="288AD4D3"/>
    <w:rsid w:val="288D8501"/>
    <w:rsid w:val="289269BF"/>
    <w:rsid w:val="28933E4B"/>
    <w:rsid w:val="2895329E"/>
    <w:rsid w:val="28955E89"/>
    <w:rsid w:val="2896B9B8"/>
    <w:rsid w:val="28A6D30C"/>
    <w:rsid w:val="28A7BF1E"/>
    <w:rsid w:val="28ACAE9A"/>
    <w:rsid w:val="28ADBDDA"/>
    <w:rsid w:val="28AECA87"/>
    <w:rsid w:val="28B5EF0B"/>
    <w:rsid w:val="28B8F6BD"/>
    <w:rsid w:val="28BA7E5C"/>
    <w:rsid w:val="28C1FFCA"/>
    <w:rsid w:val="28C38F48"/>
    <w:rsid w:val="28C62BCA"/>
    <w:rsid w:val="28C6C0B1"/>
    <w:rsid w:val="28CA2EAA"/>
    <w:rsid w:val="28CA7C73"/>
    <w:rsid w:val="28CBC368"/>
    <w:rsid w:val="28D01535"/>
    <w:rsid w:val="28D23855"/>
    <w:rsid w:val="28D27F07"/>
    <w:rsid w:val="28D41C22"/>
    <w:rsid w:val="28D6E39F"/>
    <w:rsid w:val="28DBCF9F"/>
    <w:rsid w:val="28DDE3AE"/>
    <w:rsid w:val="28DE6D04"/>
    <w:rsid w:val="28DF4583"/>
    <w:rsid w:val="28E36757"/>
    <w:rsid w:val="28E3965F"/>
    <w:rsid w:val="28E3C216"/>
    <w:rsid w:val="28E3EB9B"/>
    <w:rsid w:val="28E5DF1B"/>
    <w:rsid w:val="28EA0115"/>
    <w:rsid w:val="28F15B43"/>
    <w:rsid w:val="28F6636D"/>
    <w:rsid w:val="28F877B0"/>
    <w:rsid w:val="28FB2B68"/>
    <w:rsid w:val="28FE2EEA"/>
    <w:rsid w:val="28FE491E"/>
    <w:rsid w:val="29001275"/>
    <w:rsid w:val="2901405D"/>
    <w:rsid w:val="290158A5"/>
    <w:rsid w:val="290307C9"/>
    <w:rsid w:val="290F3996"/>
    <w:rsid w:val="29116A94"/>
    <w:rsid w:val="2912120B"/>
    <w:rsid w:val="29150320"/>
    <w:rsid w:val="29158F20"/>
    <w:rsid w:val="291878FB"/>
    <w:rsid w:val="291D8493"/>
    <w:rsid w:val="291F5DAF"/>
    <w:rsid w:val="29244B0E"/>
    <w:rsid w:val="292C0CCF"/>
    <w:rsid w:val="2932401D"/>
    <w:rsid w:val="2932B213"/>
    <w:rsid w:val="2932D8CE"/>
    <w:rsid w:val="293638F9"/>
    <w:rsid w:val="29385109"/>
    <w:rsid w:val="2938681C"/>
    <w:rsid w:val="2938F959"/>
    <w:rsid w:val="293900A9"/>
    <w:rsid w:val="29398D62"/>
    <w:rsid w:val="293B40FF"/>
    <w:rsid w:val="293BCBAD"/>
    <w:rsid w:val="293BD783"/>
    <w:rsid w:val="293BE850"/>
    <w:rsid w:val="293E51DD"/>
    <w:rsid w:val="293F7415"/>
    <w:rsid w:val="2942F183"/>
    <w:rsid w:val="29444631"/>
    <w:rsid w:val="294D9829"/>
    <w:rsid w:val="294DBAAD"/>
    <w:rsid w:val="294FFBB4"/>
    <w:rsid w:val="295153B6"/>
    <w:rsid w:val="295E4E9A"/>
    <w:rsid w:val="295F0E21"/>
    <w:rsid w:val="29641113"/>
    <w:rsid w:val="2964F761"/>
    <w:rsid w:val="29665AE8"/>
    <w:rsid w:val="2967749C"/>
    <w:rsid w:val="2970ECE8"/>
    <w:rsid w:val="297195CA"/>
    <w:rsid w:val="29745949"/>
    <w:rsid w:val="2974B645"/>
    <w:rsid w:val="29762A81"/>
    <w:rsid w:val="29778991"/>
    <w:rsid w:val="2977BF51"/>
    <w:rsid w:val="29790EAB"/>
    <w:rsid w:val="297DE7E3"/>
    <w:rsid w:val="2982CD38"/>
    <w:rsid w:val="2984E4A2"/>
    <w:rsid w:val="2985C198"/>
    <w:rsid w:val="298CFEA0"/>
    <w:rsid w:val="29918E21"/>
    <w:rsid w:val="299561D7"/>
    <w:rsid w:val="299B76CE"/>
    <w:rsid w:val="29A20D09"/>
    <w:rsid w:val="29A48B72"/>
    <w:rsid w:val="29A6568C"/>
    <w:rsid w:val="29AA2030"/>
    <w:rsid w:val="29AC7BEB"/>
    <w:rsid w:val="29AD4A66"/>
    <w:rsid w:val="29B1A1DC"/>
    <w:rsid w:val="29B3E333"/>
    <w:rsid w:val="29B476F7"/>
    <w:rsid w:val="29B5F75D"/>
    <w:rsid w:val="29B6BEB1"/>
    <w:rsid w:val="29B8771F"/>
    <w:rsid w:val="29B92696"/>
    <w:rsid w:val="29BA70C5"/>
    <w:rsid w:val="29BB0809"/>
    <w:rsid w:val="29BBCE57"/>
    <w:rsid w:val="29BFE50A"/>
    <w:rsid w:val="29C382AA"/>
    <w:rsid w:val="29C4596C"/>
    <w:rsid w:val="29C78E92"/>
    <w:rsid w:val="29C7901A"/>
    <w:rsid w:val="29C83911"/>
    <w:rsid w:val="29C8AEB4"/>
    <w:rsid w:val="29C9BBFD"/>
    <w:rsid w:val="29D27D61"/>
    <w:rsid w:val="29D2864C"/>
    <w:rsid w:val="29D44B38"/>
    <w:rsid w:val="29D90022"/>
    <w:rsid w:val="29DAD567"/>
    <w:rsid w:val="29DEE204"/>
    <w:rsid w:val="29E0989D"/>
    <w:rsid w:val="29E631C1"/>
    <w:rsid w:val="29E7495B"/>
    <w:rsid w:val="29E8A103"/>
    <w:rsid w:val="29EBE94C"/>
    <w:rsid w:val="29ED222B"/>
    <w:rsid w:val="29F04331"/>
    <w:rsid w:val="29F609E6"/>
    <w:rsid w:val="29F72601"/>
    <w:rsid w:val="29FC6598"/>
    <w:rsid w:val="2A0233EB"/>
    <w:rsid w:val="2A056D3B"/>
    <w:rsid w:val="2A08A1BB"/>
    <w:rsid w:val="2A09A343"/>
    <w:rsid w:val="2A0AF528"/>
    <w:rsid w:val="2A0C2F74"/>
    <w:rsid w:val="2A1708EA"/>
    <w:rsid w:val="2A1B18DE"/>
    <w:rsid w:val="2A23E6C9"/>
    <w:rsid w:val="2A23EE50"/>
    <w:rsid w:val="2A23F2B3"/>
    <w:rsid w:val="2A26C2EC"/>
    <w:rsid w:val="2A2DE4CB"/>
    <w:rsid w:val="2A2E3141"/>
    <w:rsid w:val="2A341C59"/>
    <w:rsid w:val="2A35137F"/>
    <w:rsid w:val="2A391AEC"/>
    <w:rsid w:val="2A3A4CAF"/>
    <w:rsid w:val="2A3C921A"/>
    <w:rsid w:val="2A407E7C"/>
    <w:rsid w:val="2A4A07F5"/>
    <w:rsid w:val="2A4A5296"/>
    <w:rsid w:val="2A4A7FAE"/>
    <w:rsid w:val="2A50FEE9"/>
    <w:rsid w:val="2A51EDBD"/>
    <w:rsid w:val="2A533F9A"/>
    <w:rsid w:val="2A6000A9"/>
    <w:rsid w:val="2A674C19"/>
    <w:rsid w:val="2A69783E"/>
    <w:rsid w:val="2A6D9844"/>
    <w:rsid w:val="2A6DC7C5"/>
    <w:rsid w:val="2A6DF865"/>
    <w:rsid w:val="2A6F0DC0"/>
    <w:rsid w:val="2A714D7A"/>
    <w:rsid w:val="2A7220CC"/>
    <w:rsid w:val="2A750F4B"/>
    <w:rsid w:val="2A760B1B"/>
    <w:rsid w:val="2A77E0AE"/>
    <w:rsid w:val="2A79BE87"/>
    <w:rsid w:val="2A7A544A"/>
    <w:rsid w:val="2A7AA6B2"/>
    <w:rsid w:val="2A7BF638"/>
    <w:rsid w:val="2A7C458F"/>
    <w:rsid w:val="2A814666"/>
    <w:rsid w:val="2A8CE0A8"/>
    <w:rsid w:val="2A8E57E6"/>
    <w:rsid w:val="2A935BE1"/>
    <w:rsid w:val="2A9562E1"/>
    <w:rsid w:val="2A95B9C7"/>
    <w:rsid w:val="2AA39A83"/>
    <w:rsid w:val="2AA8F79F"/>
    <w:rsid w:val="2AA8FBE3"/>
    <w:rsid w:val="2AAAB405"/>
    <w:rsid w:val="2AABF940"/>
    <w:rsid w:val="2AAC5F7A"/>
    <w:rsid w:val="2AAF93AC"/>
    <w:rsid w:val="2AB3F75D"/>
    <w:rsid w:val="2AB5C8F1"/>
    <w:rsid w:val="2AB74AD7"/>
    <w:rsid w:val="2AB9BE14"/>
    <w:rsid w:val="2ABA2F9C"/>
    <w:rsid w:val="2ABA62DE"/>
    <w:rsid w:val="2ABCBC20"/>
    <w:rsid w:val="2AC021C4"/>
    <w:rsid w:val="2AC20DD3"/>
    <w:rsid w:val="2AC21076"/>
    <w:rsid w:val="2AC3D440"/>
    <w:rsid w:val="2AC75EA8"/>
    <w:rsid w:val="2ACA7882"/>
    <w:rsid w:val="2ACC1B52"/>
    <w:rsid w:val="2ACE33D9"/>
    <w:rsid w:val="2AD08B13"/>
    <w:rsid w:val="2AD1DF01"/>
    <w:rsid w:val="2AD3B846"/>
    <w:rsid w:val="2AD4CC97"/>
    <w:rsid w:val="2AD91249"/>
    <w:rsid w:val="2ADB30C3"/>
    <w:rsid w:val="2ADE2306"/>
    <w:rsid w:val="2ADE2B1E"/>
    <w:rsid w:val="2ADEE971"/>
    <w:rsid w:val="2ADF07AE"/>
    <w:rsid w:val="2AE16F66"/>
    <w:rsid w:val="2AE312A6"/>
    <w:rsid w:val="2AE5B798"/>
    <w:rsid w:val="2AEC4D9B"/>
    <w:rsid w:val="2AEC8488"/>
    <w:rsid w:val="2AEE136E"/>
    <w:rsid w:val="2AF13B0C"/>
    <w:rsid w:val="2AF17100"/>
    <w:rsid w:val="2AF30144"/>
    <w:rsid w:val="2AF34406"/>
    <w:rsid w:val="2AF46C15"/>
    <w:rsid w:val="2AF63D69"/>
    <w:rsid w:val="2AF7BF5C"/>
    <w:rsid w:val="2AF7E9F0"/>
    <w:rsid w:val="2AFD7581"/>
    <w:rsid w:val="2B01B24C"/>
    <w:rsid w:val="2B05F80F"/>
    <w:rsid w:val="2B0B94B0"/>
    <w:rsid w:val="2B0F2006"/>
    <w:rsid w:val="2B135C42"/>
    <w:rsid w:val="2B1455BD"/>
    <w:rsid w:val="2B14DF0C"/>
    <w:rsid w:val="2B19B063"/>
    <w:rsid w:val="2B204C1E"/>
    <w:rsid w:val="2B24A00B"/>
    <w:rsid w:val="2B251BE6"/>
    <w:rsid w:val="2B2C4397"/>
    <w:rsid w:val="2B2D740E"/>
    <w:rsid w:val="2B31F1AD"/>
    <w:rsid w:val="2B3A70F1"/>
    <w:rsid w:val="2B3B5A6F"/>
    <w:rsid w:val="2B3DF77E"/>
    <w:rsid w:val="2B40CF00"/>
    <w:rsid w:val="2B40F295"/>
    <w:rsid w:val="2B41060E"/>
    <w:rsid w:val="2B4132D2"/>
    <w:rsid w:val="2B4307E7"/>
    <w:rsid w:val="2B431C23"/>
    <w:rsid w:val="2B47440B"/>
    <w:rsid w:val="2B492449"/>
    <w:rsid w:val="2B5002C2"/>
    <w:rsid w:val="2B50D00F"/>
    <w:rsid w:val="2B52005D"/>
    <w:rsid w:val="2B524B02"/>
    <w:rsid w:val="2B57B4D1"/>
    <w:rsid w:val="2B599D32"/>
    <w:rsid w:val="2B5D5F64"/>
    <w:rsid w:val="2B62E437"/>
    <w:rsid w:val="2B657D86"/>
    <w:rsid w:val="2B660774"/>
    <w:rsid w:val="2B664DCF"/>
    <w:rsid w:val="2B6667F0"/>
    <w:rsid w:val="2B6A890A"/>
    <w:rsid w:val="2B7139AF"/>
    <w:rsid w:val="2B7151BA"/>
    <w:rsid w:val="2B71AEA5"/>
    <w:rsid w:val="2B72EBEE"/>
    <w:rsid w:val="2B743506"/>
    <w:rsid w:val="2B77E5C7"/>
    <w:rsid w:val="2B7A2D48"/>
    <w:rsid w:val="2B7C89B1"/>
    <w:rsid w:val="2B7D58A6"/>
    <w:rsid w:val="2B7DBCBE"/>
    <w:rsid w:val="2B82637E"/>
    <w:rsid w:val="2B8265E5"/>
    <w:rsid w:val="2B882DC9"/>
    <w:rsid w:val="2B883385"/>
    <w:rsid w:val="2B896981"/>
    <w:rsid w:val="2B8C6E52"/>
    <w:rsid w:val="2B8F356F"/>
    <w:rsid w:val="2B8F6FF0"/>
    <w:rsid w:val="2B966469"/>
    <w:rsid w:val="2B97DCDF"/>
    <w:rsid w:val="2B984C5C"/>
    <w:rsid w:val="2B99DDAF"/>
    <w:rsid w:val="2B9A59BE"/>
    <w:rsid w:val="2B9B6DCB"/>
    <w:rsid w:val="2B9C4FCC"/>
    <w:rsid w:val="2B9DD91F"/>
    <w:rsid w:val="2B9EA490"/>
    <w:rsid w:val="2B9EFD35"/>
    <w:rsid w:val="2BA2BC3A"/>
    <w:rsid w:val="2BA2D91C"/>
    <w:rsid w:val="2BA38449"/>
    <w:rsid w:val="2BA941EF"/>
    <w:rsid w:val="2BB1C877"/>
    <w:rsid w:val="2BB43701"/>
    <w:rsid w:val="2BB518E7"/>
    <w:rsid w:val="2BB6B274"/>
    <w:rsid w:val="2BB6B677"/>
    <w:rsid w:val="2BB83254"/>
    <w:rsid w:val="2BB8F9D9"/>
    <w:rsid w:val="2BBE2262"/>
    <w:rsid w:val="2BC2B7A7"/>
    <w:rsid w:val="2BC5D820"/>
    <w:rsid w:val="2BCDE8BC"/>
    <w:rsid w:val="2BCF28AE"/>
    <w:rsid w:val="2BD10E88"/>
    <w:rsid w:val="2BD199A3"/>
    <w:rsid w:val="2BD400BC"/>
    <w:rsid w:val="2BD615B9"/>
    <w:rsid w:val="2BD7343D"/>
    <w:rsid w:val="2BD87F0E"/>
    <w:rsid w:val="2BD895D8"/>
    <w:rsid w:val="2BDBE12A"/>
    <w:rsid w:val="2BDCF114"/>
    <w:rsid w:val="2BE04EC8"/>
    <w:rsid w:val="2BE2B872"/>
    <w:rsid w:val="2BE5A255"/>
    <w:rsid w:val="2BE68639"/>
    <w:rsid w:val="2BE7DE0F"/>
    <w:rsid w:val="2BE89C60"/>
    <w:rsid w:val="2BEDA6A7"/>
    <w:rsid w:val="2BF0977F"/>
    <w:rsid w:val="2BF10F4A"/>
    <w:rsid w:val="2BF1979F"/>
    <w:rsid w:val="2BF26A89"/>
    <w:rsid w:val="2BF4105D"/>
    <w:rsid w:val="2BF75D99"/>
    <w:rsid w:val="2BF9D93F"/>
    <w:rsid w:val="2C014ECC"/>
    <w:rsid w:val="2C02D622"/>
    <w:rsid w:val="2C051B63"/>
    <w:rsid w:val="2C061932"/>
    <w:rsid w:val="2C064CE1"/>
    <w:rsid w:val="2C065344"/>
    <w:rsid w:val="2C0809A0"/>
    <w:rsid w:val="2C0A835C"/>
    <w:rsid w:val="2C0C1AA7"/>
    <w:rsid w:val="2C115ACC"/>
    <w:rsid w:val="2C13E119"/>
    <w:rsid w:val="2C1B0760"/>
    <w:rsid w:val="2C1D0C2B"/>
    <w:rsid w:val="2C1F6563"/>
    <w:rsid w:val="2C20D49F"/>
    <w:rsid w:val="2C26C444"/>
    <w:rsid w:val="2C2D0067"/>
    <w:rsid w:val="2C37788C"/>
    <w:rsid w:val="2C38B5E1"/>
    <w:rsid w:val="2C3BAE85"/>
    <w:rsid w:val="2C3BEEC9"/>
    <w:rsid w:val="2C3E14FE"/>
    <w:rsid w:val="2C416E2F"/>
    <w:rsid w:val="2C442250"/>
    <w:rsid w:val="2C4EEB97"/>
    <w:rsid w:val="2C50F58D"/>
    <w:rsid w:val="2C515F92"/>
    <w:rsid w:val="2C5248EE"/>
    <w:rsid w:val="2C566AB7"/>
    <w:rsid w:val="2C5A6E36"/>
    <w:rsid w:val="2C5A87C5"/>
    <w:rsid w:val="2C5FAFDC"/>
    <w:rsid w:val="2C6698B6"/>
    <w:rsid w:val="2C67A309"/>
    <w:rsid w:val="2C6F83D4"/>
    <w:rsid w:val="2C6FFF88"/>
    <w:rsid w:val="2C71CDC3"/>
    <w:rsid w:val="2C72094C"/>
    <w:rsid w:val="2C723600"/>
    <w:rsid w:val="2C758359"/>
    <w:rsid w:val="2C775054"/>
    <w:rsid w:val="2C7EDF82"/>
    <w:rsid w:val="2C7F5AD4"/>
    <w:rsid w:val="2C80B202"/>
    <w:rsid w:val="2C80DA1D"/>
    <w:rsid w:val="2C85D0D4"/>
    <w:rsid w:val="2C88807D"/>
    <w:rsid w:val="2C8E7049"/>
    <w:rsid w:val="2C920F63"/>
    <w:rsid w:val="2C939455"/>
    <w:rsid w:val="2C96711D"/>
    <w:rsid w:val="2C96C2D5"/>
    <w:rsid w:val="2C985576"/>
    <w:rsid w:val="2C9B46EA"/>
    <w:rsid w:val="2C9D1932"/>
    <w:rsid w:val="2C9FD6F5"/>
    <w:rsid w:val="2CA20A96"/>
    <w:rsid w:val="2CA319DB"/>
    <w:rsid w:val="2CAA7C17"/>
    <w:rsid w:val="2CAC1BE5"/>
    <w:rsid w:val="2CAE7D57"/>
    <w:rsid w:val="2CAF06DE"/>
    <w:rsid w:val="2CB0E271"/>
    <w:rsid w:val="2CB1750D"/>
    <w:rsid w:val="2CB64803"/>
    <w:rsid w:val="2CC07D49"/>
    <w:rsid w:val="2CC24720"/>
    <w:rsid w:val="2CC5A810"/>
    <w:rsid w:val="2CD27C13"/>
    <w:rsid w:val="2CD60F15"/>
    <w:rsid w:val="2CD70DCC"/>
    <w:rsid w:val="2CDC77F3"/>
    <w:rsid w:val="2CDCC5AA"/>
    <w:rsid w:val="2CE16FE6"/>
    <w:rsid w:val="2CE9B1FA"/>
    <w:rsid w:val="2CEA26D3"/>
    <w:rsid w:val="2CEBA846"/>
    <w:rsid w:val="2CEBE58E"/>
    <w:rsid w:val="2CF10CDD"/>
    <w:rsid w:val="2CF1FF51"/>
    <w:rsid w:val="2CF84F9B"/>
    <w:rsid w:val="2CF99DC2"/>
    <w:rsid w:val="2CFA070D"/>
    <w:rsid w:val="2CFAA142"/>
    <w:rsid w:val="2CFB993F"/>
    <w:rsid w:val="2CFE9EB6"/>
    <w:rsid w:val="2D00B856"/>
    <w:rsid w:val="2D0153D2"/>
    <w:rsid w:val="2D05BBE6"/>
    <w:rsid w:val="2D0682FE"/>
    <w:rsid w:val="2D07AD72"/>
    <w:rsid w:val="2D0C1F1A"/>
    <w:rsid w:val="2D127026"/>
    <w:rsid w:val="2D12D07D"/>
    <w:rsid w:val="2D138F0C"/>
    <w:rsid w:val="2D15EAF9"/>
    <w:rsid w:val="2D16615C"/>
    <w:rsid w:val="2D191185"/>
    <w:rsid w:val="2D1D235E"/>
    <w:rsid w:val="2D1D8D77"/>
    <w:rsid w:val="2D1D9A43"/>
    <w:rsid w:val="2D1EB7DB"/>
    <w:rsid w:val="2D1EB9DD"/>
    <w:rsid w:val="2D2439AF"/>
    <w:rsid w:val="2D27E4AC"/>
    <w:rsid w:val="2D28B4C3"/>
    <w:rsid w:val="2D2947FF"/>
    <w:rsid w:val="2D2C369B"/>
    <w:rsid w:val="2D31BFFF"/>
    <w:rsid w:val="2D36ACB9"/>
    <w:rsid w:val="2D380403"/>
    <w:rsid w:val="2D39BFB9"/>
    <w:rsid w:val="2D3DE2F4"/>
    <w:rsid w:val="2D3E5342"/>
    <w:rsid w:val="2D4089A0"/>
    <w:rsid w:val="2D4514E3"/>
    <w:rsid w:val="2D457F2A"/>
    <w:rsid w:val="2D476CF6"/>
    <w:rsid w:val="2D483DE8"/>
    <w:rsid w:val="2D489CF7"/>
    <w:rsid w:val="2D4A2C3C"/>
    <w:rsid w:val="2D4BBC7E"/>
    <w:rsid w:val="2D4C6DE0"/>
    <w:rsid w:val="2D549F1A"/>
    <w:rsid w:val="2D556B6C"/>
    <w:rsid w:val="2D58238B"/>
    <w:rsid w:val="2D647C5F"/>
    <w:rsid w:val="2D68EE98"/>
    <w:rsid w:val="2D6B8CCC"/>
    <w:rsid w:val="2D6C7814"/>
    <w:rsid w:val="2D6CB441"/>
    <w:rsid w:val="2D6DA4BF"/>
    <w:rsid w:val="2D724E60"/>
    <w:rsid w:val="2D731B91"/>
    <w:rsid w:val="2D740CEA"/>
    <w:rsid w:val="2D77A21B"/>
    <w:rsid w:val="2D7F3E22"/>
    <w:rsid w:val="2D80C994"/>
    <w:rsid w:val="2D82A706"/>
    <w:rsid w:val="2D8884D8"/>
    <w:rsid w:val="2D8A347E"/>
    <w:rsid w:val="2D8A3D57"/>
    <w:rsid w:val="2D960505"/>
    <w:rsid w:val="2D98BC90"/>
    <w:rsid w:val="2D9B3CB8"/>
    <w:rsid w:val="2D9B8F06"/>
    <w:rsid w:val="2D9D34E4"/>
    <w:rsid w:val="2DA0A66C"/>
    <w:rsid w:val="2DA21D42"/>
    <w:rsid w:val="2DA47260"/>
    <w:rsid w:val="2DA4BFC5"/>
    <w:rsid w:val="2DA7F835"/>
    <w:rsid w:val="2DA90C8D"/>
    <w:rsid w:val="2DAA19F0"/>
    <w:rsid w:val="2DAB11C0"/>
    <w:rsid w:val="2DAB7D11"/>
    <w:rsid w:val="2DB1B7D8"/>
    <w:rsid w:val="2DB26B83"/>
    <w:rsid w:val="2DB5FF84"/>
    <w:rsid w:val="2DB733CF"/>
    <w:rsid w:val="2DB8E146"/>
    <w:rsid w:val="2DBC3625"/>
    <w:rsid w:val="2DBDEF15"/>
    <w:rsid w:val="2DBE67FF"/>
    <w:rsid w:val="2DC1386B"/>
    <w:rsid w:val="2DC97C3E"/>
    <w:rsid w:val="2DCB4471"/>
    <w:rsid w:val="2DCCF496"/>
    <w:rsid w:val="2DD2DD0C"/>
    <w:rsid w:val="2DD565C4"/>
    <w:rsid w:val="2DD7D63B"/>
    <w:rsid w:val="2DDEEA7B"/>
    <w:rsid w:val="2DDF46E8"/>
    <w:rsid w:val="2DDFD96B"/>
    <w:rsid w:val="2DE00C05"/>
    <w:rsid w:val="2DE43F3D"/>
    <w:rsid w:val="2DE4A675"/>
    <w:rsid w:val="2DE87884"/>
    <w:rsid w:val="2DEB1CDE"/>
    <w:rsid w:val="2DEF57A4"/>
    <w:rsid w:val="2DF616CD"/>
    <w:rsid w:val="2DF78FCC"/>
    <w:rsid w:val="2DF83EB6"/>
    <w:rsid w:val="2DF92FBF"/>
    <w:rsid w:val="2DFE6251"/>
    <w:rsid w:val="2E01BDFE"/>
    <w:rsid w:val="2E038AC8"/>
    <w:rsid w:val="2E05708A"/>
    <w:rsid w:val="2E061DB3"/>
    <w:rsid w:val="2E07EB9B"/>
    <w:rsid w:val="2E0B5435"/>
    <w:rsid w:val="2E0DE8B0"/>
    <w:rsid w:val="2E0E5AFE"/>
    <w:rsid w:val="2E0ED8DE"/>
    <w:rsid w:val="2E0EF442"/>
    <w:rsid w:val="2E0FBEF6"/>
    <w:rsid w:val="2E0FE6B6"/>
    <w:rsid w:val="2E12FF96"/>
    <w:rsid w:val="2E1E5EEA"/>
    <w:rsid w:val="2E1F0799"/>
    <w:rsid w:val="2E210C3D"/>
    <w:rsid w:val="2E228193"/>
    <w:rsid w:val="2E25F3C9"/>
    <w:rsid w:val="2E2925E4"/>
    <w:rsid w:val="2E2F3EB3"/>
    <w:rsid w:val="2E3397F2"/>
    <w:rsid w:val="2E36CB69"/>
    <w:rsid w:val="2E37E64F"/>
    <w:rsid w:val="2E39D6FD"/>
    <w:rsid w:val="2E3A2DF1"/>
    <w:rsid w:val="2E3C5DC3"/>
    <w:rsid w:val="2E3E8925"/>
    <w:rsid w:val="2E3EC2A7"/>
    <w:rsid w:val="2E430C4A"/>
    <w:rsid w:val="2E43B1FB"/>
    <w:rsid w:val="2E4597DD"/>
    <w:rsid w:val="2E498744"/>
    <w:rsid w:val="2E4B7E77"/>
    <w:rsid w:val="2E4F85B3"/>
    <w:rsid w:val="2E5AE6B6"/>
    <w:rsid w:val="2E600C3C"/>
    <w:rsid w:val="2E60B41A"/>
    <w:rsid w:val="2E616C04"/>
    <w:rsid w:val="2E61A111"/>
    <w:rsid w:val="2E63119A"/>
    <w:rsid w:val="2E658EBE"/>
    <w:rsid w:val="2E65B33A"/>
    <w:rsid w:val="2E66627D"/>
    <w:rsid w:val="2E6B3618"/>
    <w:rsid w:val="2E6C0352"/>
    <w:rsid w:val="2E749859"/>
    <w:rsid w:val="2E755FA4"/>
    <w:rsid w:val="2E75E0B7"/>
    <w:rsid w:val="2E76197F"/>
    <w:rsid w:val="2E7CD157"/>
    <w:rsid w:val="2E7ED5CC"/>
    <w:rsid w:val="2E7F4D59"/>
    <w:rsid w:val="2E8115FD"/>
    <w:rsid w:val="2E83DAEC"/>
    <w:rsid w:val="2E84D823"/>
    <w:rsid w:val="2E85ADA3"/>
    <w:rsid w:val="2E86E4B2"/>
    <w:rsid w:val="2E87D5FF"/>
    <w:rsid w:val="2E8A2AE2"/>
    <w:rsid w:val="2E8B21B0"/>
    <w:rsid w:val="2E8C699E"/>
    <w:rsid w:val="2E8DEC9F"/>
    <w:rsid w:val="2E90F926"/>
    <w:rsid w:val="2E927D01"/>
    <w:rsid w:val="2E92E2BA"/>
    <w:rsid w:val="2E933B28"/>
    <w:rsid w:val="2E944C3E"/>
    <w:rsid w:val="2E94E051"/>
    <w:rsid w:val="2E962929"/>
    <w:rsid w:val="2E97A247"/>
    <w:rsid w:val="2E998A5F"/>
    <w:rsid w:val="2E9B89D9"/>
    <w:rsid w:val="2EA0061D"/>
    <w:rsid w:val="2EA54CE9"/>
    <w:rsid w:val="2EA5D07D"/>
    <w:rsid w:val="2EA96815"/>
    <w:rsid w:val="2EAAA14B"/>
    <w:rsid w:val="2EACDE0C"/>
    <w:rsid w:val="2EACE08A"/>
    <w:rsid w:val="2EB248FE"/>
    <w:rsid w:val="2EB2B915"/>
    <w:rsid w:val="2EB30C70"/>
    <w:rsid w:val="2EB4AF3E"/>
    <w:rsid w:val="2EB4F2CC"/>
    <w:rsid w:val="2EB950AA"/>
    <w:rsid w:val="2EBCCB62"/>
    <w:rsid w:val="2EBEF60A"/>
    <w:rsid w:val="2EC396F7"/>
    <w:rsid w:val="2ECDD096"/>
    <w:rsid w:val="2ECE9518"/>
    <w:rsid w:val="2ECEB51B"/>
    <w:rsid w:val="2ED19A7D"/>
    <w:rsid w:val="2ED2F29D"/>
    <w:rsid w:val="2ED56147"/>
    <w:rsid w:val="2EE15FA9"/>
    <w:rsid w:val="2EE6B0F8"/>
    <w:rsid w:val="2EE85297"/>
    <w:rsid w:val="2EEA0BF7"/>
    <w:rsid w:val="2EEBE8CF"/>
    <w:rsid w:val="2EED1804"/>
    <w:rsid w:val="2EF34705"/>
    <w:rsid w:val="2EF8346F"/>
    <w:rsid w:val="2EF8820F"/>
    <w:rsid w:val="2EFE5DEA"/>
    <w:rsid w:val="2EFE935B"/>
    <w:rsid w:val="2F00CA23"/>
    <w:rsid w:val="2F013373"/>
    <w:rsid w:val="2F04AE20"/>
    <w:rsid w:val="2F04BECB"/>
    <w:rsid w:val="2F08C00F"/>
    <w:rsid w:val="2F08C41E"/>
    <w:rsid w:val="2F0B13D8"/>
    <w:rsid w:val="2F0B7E3F"/>
    <w:rsid w:val="2F0C9F35"/>
    <w:rsid w:val="2F0DD0CB"/>
    <w:rsid w:val="2F0DEBD3"/>
    <w:rsid w:val="2F0FF06D"/>
    <w:rsid w:val="2F136387"/>
    <w:rsid w:val="2F14DEC5"/>
    <w:rsid w:val="2F193383"/>
    <w:rsid w:val="2F1960E9"/>
    <w:rsid w:val="2F1C1DBD"/>
    <w:rsid w:val="2F1E84F0"/>
    <w:rsid w:val="2F23A679"/>
    <w:rsid w:val="2F2472EF"/>
    <w:rsid w:val="2F253EE2"/>
    <w:rsid w:val="2F26E428"/>
    <w:rsid w:val="2F271A64"/>
    <w:rsid w:val="2F297410"/>
    <w:rsid w:val="2F2A30AF"/>
    <w:rsid w:val="2F2EE21A"/>
    <w:rsid w:val="2F3029F5"/>
    <w:rsid w:val="2F303A76"/>
    <w:rsid w:val="2F312582"/>
    <w:rsid w:val="2F322116"/>
    <w:rsid w:val="2F383638"/>
    <w:rsid w:val="2F39EBA7"/>
    <w:rsid w:val="2F3D41D6"/>
    <w:rsid w:val="2F3DEDA3"/>
    <w:rsid w:val="2F40A3B6"/>
    <w:rsid w:val="2F41B058"/>
    <w:rsid w:val="2F41C6EB"/>
    <w:rsid w:val="2F437021"/>
    <w:rsid w:val="2F44B464"/>
    <w:rsid w:val="2F464252"/>
    <w:rsid w:val="2F469A1D"/>
    <w:rsid w:val="2F4AC514"/>
    <w:rsid w:val="2F4E133A"/>
    <w:rsid w:val="2F53C810"/>
    <w:rsid w:val="2F564B31"/>
    <w:rsid w:val="2F5B302E"/>
    <w:rsid w:val="2F5B3BC2"/>
    <w:rsid w:val="2F5DB5EF"/>
    <w:rsid w:val="2F5F4DB0"/>
    <w:rsid w:val="2F64A129"/>
    <w:rsid w:val="2F64B396"/>
    <w:rsid w:val="2F64C9BB"/>
    <w:rsid w:val="2F65EF4D"/>
    <w:rsid w:val="2F66DE7B"/>
    <w:rsid w:val="2F67EF5F"/>
    <w:rsid w:val="2F6922DA"/>
    <w:rsid w:val="2F6A3BB7"/>
    <w:rsid w:val="2F6DB71A"/>
    <w:rsid w:val="2F708C77"/>
    <w:rsid w:val="2F78507B"/>
    <w:rsid w:val="2F787CBD"/>
    <w:rsid w:val="2F7F208D"/>
    <w:rsid w:val="2F8304CF"/>
    <w:rsid w:val="2F837A6A"/>
    <w:rsid w:val="2F8BBFBA"/>
    <w:rsid w:val="2F8D693B"/>
    <w:rsid w:val="2F90D812"/>
    <w:rsid w:val="2F9A7714"/>
    <w:rsid w:val="2F9A971E"/>
    <w:rsid w:val="2FA12E6A"/>
    <w:rsid w:val="2FA324D9"/>
    <w:rsid w:val="2FA3E1BA"/>
    <w:rsid w:val="2FA58739"/>
    <w:rsid w:val="2FAA9D53"/>
    <w:rsid w:val="2FAEA03A"/>
    <w:rsid w:val="2FAF7B6B"/>
    <w:rsid w:val="2FB3F03D"/>
    <w:rsid w:val="2FB4BCF0"/>
    <w:rsid w:val="2FB58DEE"/>
    <w:rsid w:val="2FB60C58"/>
    <w:rsid w:val="2FB8F748"/>
    <w:rsid w:val="2FBB2DCC"/>
    <w:rsid w:val="2FC33325"/>
    <w:rsid w:val="2FC3AE7E"/>
    <w:rsid w:val="2FC900B6"/>
    <w:rsid w:val="2FCA81A7"/>
    <w:rsid w:val="2FD39CE4"/>
    <w:rsid w:val="2FD57E3F"/>
    <w:rsid w:val="2FD68B1C"/>
    <w:rsid w:val="2FD6AEC7"/>
    <w:rsid w:val="2FD8E5D2"/>
    <w:rsid w:val="2FDA0DC7"/>
    <w:rsid w:val="2FDED71D"/>
    <w:rsid w:val="2FE289F0"/>
    <w:rsid w:val="2FE864C9"/>
    <w:rsid w:val="2FE9BE01"/>
    <w:rsid w:val="2FEEA177"/>
    <w:rsid w:val="2FEF5FF0"/>
    <w:rsid w:val="2FF9620D"/>
    <w:rsid w:val="2FF96D07"/>
    <w:rsid w:val="2FFDC061"/>
    <w:rsid w:val="3004A6C1"/>
    <w:rsid w:val="30066820"/>
    <w:rsid w:val="300677CC"/>
    <w:rsid w:val="30078935"/>
    <w:rsid w:val="300B9773"/>
    <w:rsid w:val="300BF5D8"/>
    <w:rsid w:val="3011B2E3"/>
    <w:rsid w:val="30123EF9"/>
    <w:rsid w:val="30137D7C"/>
    <w:rsid w:val="30178A3C"/>
    <w:rsid w:val="30196B7E"/>
    <w:rsid w:val="301AAB25"/>
    <w:rsid w:val="301E3147"/>
    <w:rsid w:val="301EA7BF"/>
    <w:rsid w:val="30293B66"/>
    <w:rsid w:val="3029CE2F"/>
    <w:rsid w:val="302C60E5"/>
    <w:rsid w:val="302D472D"/>
    <w:rsid w:val="302F01BC"/>
    <w:rsid w:val="302FC735"/>
    <w:rsid w:val="3032ECEC"/>
    <w:rsid w:val="3033BD5C"/>
    <w:rsid w:val="303515A7"/>
    <w:rsid w:val="3037DA4B"/>
    <w:rsid w:val="303A7DEB"/>
    <w:rsid w:val="303A9BB5"/>
    <w:rsid w:val="303D7FB1"/>
    <w:rsid w:val="3043369F"/>
    <w:rsid w:val="3046A62E"/>
    <w:rsid w:val="304A9776"/>
    <w:rsid w:val="304AA9FE"/>
    <w:rsid w:val="304EE2E4"/>
    <w:rsid w:val="305041B1"/>
    <w:rsid w:val="3058609A"/>
    <w:rsid w:val="305913A0"/>
    <w:rsid w:val="305F9689"/>
    <w:rsid w:val="305FC11A"/>
    <w:rsid w:val="306083E9"/>
    <w:rsid w:val="3068A5D0"/>
    <w:rsid w:val="306DA8C7"/>
    <w:rsid w:val="306E6FAA"/>
    <w:rsid w:val="307607CC"/>
    <w:rsid w:val="30785763"/>
    <w:rsid w:val="308264CC"/>
    <w:rsid w:val="3085293D"/>
    <w:rsid w:val="30884978"/>
    <w:rsid w:val="3088E991"/>
    <w:rsid w:val="308C2EBF"/>
    <w:rsid w:val="30949593"/>
    <w:rsid w:val="309B7B64"/>
    <w:rsid w:val="309BDF20"/>
    <w:rsid w:val="30A5F450"/>
    <w:rsid w:val="30A89EA7"/>
    <w:rsid w:val="30AB9B56"/>
    <w:rsid w:val="30AD0289"/>
    <w:rsid w:val="30AF9307"/>
    <w:rsid w:val="30B0062B"/>
    <w:rsid w:val="30B1B975"/>
    <w:rsid w:val="30B47E3F"/>
    <w:rsid w:val="30B5A911"/>
    <w:rsid w:val="30B8F17D"/>
    <w:rsid w:val="30B92B74"/>
    <w:rsid w:val="30BAB66E"/>
    <w:rsid w:val="30BC0F69"/>
    <w:rsid w:val="30BD21B7"/>
    <w:rsid w:val="30BE85EB"/>
    <w:rsid w:val="30CB4AA0"/>
    <w:rsid w:val="30CD9486"/>
    <w:rsid w:val="30CD9D17"/>
    <w:rsid w:val="30D0E920"/>
    <w:rsid w:val="30D372E3"/>
    <w:rsid w:val="30D3C821"/>
    <w:rsid w:val="30D5683E"/>
    <w:rsid w:val="30D59199"/>
    <w:rsid w:val="30D5D31C"/>
    <w:rsid w:val="30D5E70F"/>
    <w:rsid w:val="30DACA46"/>
    <w:rsid w:val="30DCDED6"/>
    <w:rsid w:val="30DD1942"/>
    <w:rsid w:val="30DD412E"/>
    <w:rsid w:val="30DDB6FF"/>
    <w:rsid w:val="30DF37FA"/>
    <w:rsid w:val="30E958AB"/>
    <w:rsid w:val="30ED9D5E"/>
    <w:rsid w:val="30EEDF48"/>
    <w:rsid w:val="30EF90AB"/>
    <w:rsid w:val="30F60067"/>
    <w:rsid w:val="30F6084B"/>
    <w:rsid w:val="30F60D8C"/>
    <w:rsid w:val="30FB9525"/>
    <w:rsid w:val="3100E332"/>
    <w:rsid w:val="3102FA57"/>
    <w:rsid w:val="3105446E"/>
    <w:rsid w:val="310D1C60"/>
    <w:rsid w:val="310EC511"/>
    <w:rsid w:val="3111D752"/>
    <w:rsid w:val="31165845"/>
    <w:rsid w:val="31169B4B"/>
    <w:rsid w:val="311B52D1"/>
    <w:rsid w:val="311D492C"/>
    <w:rsid w:val="3121ABC5"/>
    <w:rsid w:val="3124C64D"/>
    <w:rsid w:val="3126AE61"/>
    <w:rsid w:val="3128A920"/>
    <w:rsid w:val="312CEAA8"/>
    <w:rsid w:val="312DC255"/>
    <w:rsid w:val="312FE01C"/>
    <w:rsid w:val="3134A732"/>
    <w:rsid w:val="313C6178"/>
    <w:rsid w:val="313E4E73"/>
    <w:rsid w:val="31412305"/>
    <w:rsid w:val="314234C8"/>
    <w:rsid w:val="3148EEF8"/>
    <w:rsid w:val="3149A577"/>
    <w:rsid w:val="314A615D"/>
    <w:rsid w:val="314CBD5E"/>
    <w:rsid w:val="314FF7C0"/>
    <w:rsid w:val="31503289"/>
    <w:rsid w:val="3150534C"/>
    <w:rsid w:val="3153180B"/>
    <w:rsid w:val="315A8749"/>
    <w:rsid w:val="315B08F3"/>
    <w:rsid w:val="315ED230"/>
    <w:rsid w:val="3161A624"/>
    <w:rsid w:val="3162DAF9"/>
    <w:rsid w:val="31682C24"/>
    <w:rsid w:val="316D9738"/>
    <w:rsid w:val="316E951D"/>
    <w:rsid w:val="3176D71E"/>
    <w:rsid w:val="31791F12"/>
    <w:rsid w:val="317BC7E8"/>
    <w:rsid w:val="317D1818"/>
    <w:rsid w:val="317DD21A"/>
    <w:rsid w:val="3180611A"/>
    <w:rsid w:val="31865473"/>
    <w:rsid w:val="318E15FE"/>
    <w:rsid w:val="31914D25"/>
    <w:rsid w:val="31939F29"/>
    <w:rsid w:val="31976DB0"/>
    <w:rsid w:val="31977F5A"/>
    <w:rsid w:val="3197EBEF"/>
    <w:rsid w:val="3198F81D"/>
    <w:rsid w:val="31996D04"/>
    <w:rsid w:val="319A4864"/>
    <w:rsid w:val="319C783B"/>
    <w:rsid w:val="319D0519"/>
    <w:rsid w:val="31A02AAB"/>
    <w:rsid w:val="31A47C1E"/>
    <w:rsid w:val="31A73B75"/>
    <w:rsid w:val="31A7619A"/>
    <w:rsid w:val="31AB8F80"/>
    <w:rsid w:val="31AE4F9E"/>
    <w:rsid w:val="31B3E688"/>
    <w:rsid w:val="31B44E19"/>
    <w:rsid w:val="31B47219"/>
    <w:rsid w:val="31B5C74F"/>
    <w:rsid w:val="31BBCB9E"/>
    <w:rsid w:val="31BEDC6C"/>
    <w:rsid w:val="31C8B80B"/>
    <w:rsid w:val="31CC6CAE"/>
    <w:rsid w:val="31CD0EE5"/>
    <w:rsid w:val="31D4BEB1"/>
    <w:rsid w:val="31D4FEDB"/>
    <w:rsid w:val="31D5FCD7"/>
    <w:rsid w:val="31D84C1E"/>
    <w:rsid w:val="31D85A54"/>
    <w:rsid w:val="31D99EDD"/>
    <w:rsid w:val="31DEB99B"/>
    <w:rsid w:val="31E181DA"/>
    <w:rsid w:val="31E1AD82"/>
    <w:rsid w:val="31E64819"/>
    <w:rsid w:val="31E72413"/>
    <w:rsid w:val="31ED572D"/>
    <w:rsid w:val="31F0FE22"/>
    <w:rsid w:val="31F10D31"/>
    <w:rsid w:val="31F22429"/>
    <w:rsid w:val="31F83B0A"/>
    <w:rsid w:val="31F8AED5"/>
    <w:rsid w:val="31FD2AFB"/>
    <w:rsid w:val="31FDB3C9"/>
    <w:rsid w:val="31FE2F69"/>
    <w:rsid w:val="31FEC201"/>
    <w:rsid w:val="3200A019"/>
    <w:rsid w:val="3207650A"/>
    <w:rsid w:val="3207EE27"/>
    <w:rsid w:val="320B2959"/>
    <w:rsid w:val="320C2177"/>
    <w:rsid w:val="320E43D2"/>
    <w:rsid w:val="320E4B7B"/>
    <w:rsid w:val="320E9593"/>
    <w:rsid w:val="321329BD"/>
    <w:rsid w:val="321A7366"/>
    <w:rsid w:val="321AC98B"/>
    <w:rsid w:val="321D9FF0"/>
    <w:rsid w:val="32297A0E"/>
    <w:rsid w:val="322FEA4B"/>
    <w:rsid w:val="3230A307"/>
    <w:rsid w:val="3231E6BB"/>
    <w:rsid w:val="323649D3"/>
    <w:rsid w:val="323A007D"/>
    <w:rsid w:val="323AEBA6"/>
    <w:rsid w:val="323D0866"/>
    <w:rsid w:val="3240B8DF"/>
    <w:rsid w:val="3247A611"/>
    <w:rsid w:val="324869B8"/>
    <w:rsid w:val="3249FDE0"/>
    <w:rsid w:val="324A97D5"/>
    <w:rsid w:val="324CFB80"/>
    <w:rsid w:val="324FCE7F"/>
    <w:rsid w:val="32510DCF"/>
    <w:rsid w:val="32514380"/>
    <w:rsid w:val="3251FDCC"/>
    <w:rsid w:val="3252F75D"/>
    <w:rsid w:val="325515EC"/>
    <w:rsid w:val="32570A0B"/>
    <w:rsid w:val="325C6608"/>
    <w:rsid w:val="325D724A"/>
    <w:rsid w:val="325E7DB8"/>
    <w:rsid w:val="326327D9"/>
    <w:rsid w:val="3265A517"/>
    <w:rsid w:val="3267B6A3"/>
    <w:rsid w:val="3271874C"/>
    <w:rsid w:val="3271A47B"/>
    <w:rsid w:val="3273CA96"/>
    <w:rsid w:val="327C30E4"/>
    <w:rsid w:val="327DE5B7"/>
    <w:rsid w:val="3280EEE9"/>
    <w:rsid w:val="3281BA5E"/>
    <w:rsid w:val="328612B8"/>
    <w:rsid w:val="3287DEDE"/>
    <w:rsid w:val="3288E50E"/>
    <w:rsid w:val="32946653"/>
    <w:rsid w:val="329864E8"/>
    <w:rsid w:val="329E49C0"/>
    <w:rsid w:val="329E969E"/>
    <w:rsid w:val="32A1B7EA"/>
    <w:rsid w:val="32A21F1D"/>
    <w:rsid w:val="32A47610"/>
    <w:rsid w:val="32A4AB62"/>
    <w:rsid w:val="32A4D714"/>
    <w:rsid w:val="32A839B6"/>
    <w:rsid w:val="32AB7F69"/>
    <w:rsid w:val="32AE78D0"/>
    <w:rsid w:val="32B2D3E0"/>
    <w:rsid w:val="32B76F4F"/>
    <w:rsid w:val="32B9A35E"/>
    <w:rsid w:val="32BDDD87"/>
    <w:rsid w:val="32C11E29"/>
    <w:rsid w:val="32C24112"/>
    <w:rsid w:val="32C6EB2B"/>
    <w:rsid w:val="32C7AABC"/>
    <w:rsid w:val="32D4F584"/>
    <w:rsid w:val="32DC7C94"/>
    <w:rsid w:val="32E09E62"/>
    <w:rsid w:val="32E8354A"/>
    <w:rsid w:val="32E8D400"/>
    <w:rsid w:val="32E90ED9"/>
    <w:rsid w:val="32EB87CD"/>
    <w:rsid w:val="32ED5DDB"/>
    <w:rsid w:val="32F45D69"/>
    <w:rsid w:val="32F50E3B"/>
    <w:rsid w:val="32F9F47F"/>
    <w:rsid w:val="32FA22DE"/>
    <w:rsid w:val="32FDA073"/>
    <w:rsid w:val="3304BA2D"/>
    <w:rsid w:val="33066DCD"/>
    <w:rsid w:val="330D12B4"/>
    <w:rsid w:val="33115E59"/>
    <w:rsid w:val="3311785D"/>
    <w:rsid w:val="331518AD"/>
    <w:rsid w:val="33172FE6"/>
    <w:rsid w:val="3317385E"/>
    <w:rsid w:val="331A4CE6"/>
    <w:rsid w:val="331B36CB"/>
    <w:rsid w:val="331C1C9B"/>
    <w:rsid w:val="331F5D79"/>
    <w:rsid w:val="33200123"/>
    <w:rsid w:val="332087DE"/>
    <w:rsid w:val="3320B140"/>
    <w:rsid w:val="33241104"/>
    <w:rsid w:val="3324782F"/>
    <w:rsid w:val="332507AE"/>
    <w:rsid w:val="3325E49A"/>
    <w:rsid w:val="33282430"/>
    <w:rsid w:val="3329BB87"/>
    <w:rsid w:val="332EC891"/>
    <w:rsid w:val="332EC97C"/>
    <w:rsid w:val="333307FF"/>
    <w:rsid w:val="333A7399"/>
    <w:rsid w:val="333BDF0C"/>
    <w:rsid w:val="33436331"/>
    <w:rsid w:val="334DAAAE"/>
    <w:rsid w:val="334E654E"/>
    <w:rsid w:val="334EF290"/>
    <w:rsid w:val="3352B4A4"/>
    <w:rsid w:val="3353FAE7"/>
    <w:rsid w:val="3354DF9B"/>
    <w:rsid w:val="33563970"/>
    <w:rsid w:val="33576BDA"/>
    <w:rsid w:val="33588567"/>
    <w:rsid w:val="335E3ACB"/>
    <w:rsid w:val="335F42B3"/>
    <w:rsid w:val="3361F8BA"/>
    <w:rsid w:val="3366D4B2"/>
    <w:rsid w:val="3368DF46"/>
    <w:rsid w:val="336F71F9"/>
    <w:rsid w:val="33706A14"/>
    <w:rsid w:val="33726ADB"/>
    <w:rsid w:val="3375947F"/>
    <w:rsid w:val="338139A3"/>
    <w:rsid w:val="3381CD3C"/>
    <w:rsid w:val="33821199"/>
    <w:rsid w:val="3382FE02"/>
    <w:rsid w:val="338313A3"/>
    <w:rsid w:val="33837F08"/>
    <w:rsid w:val="3386D912"/>
    <w:rsid w:val="338A62E6"/>
    <w:rsid w:val="338EB1EE"/>
    <w:rsid w:val="339786E4"/>
    <w:rsid w:val="33A06106"/>
    <w:rsid w:val="33A22801"/>
    <w:rsid w:val="33A4E1DF"/>
    <w:rsid w:val="33A7FAC8"/>
    <w:rsid w:val="33A90729"/>
    <w:rsid w:val="33AD8ED5"/>
    <w:rsid w:val="33ADE2D3"/>
    <w:rsid w:val="33B4EA79"/>
    <w:rsid w:val="33B5F6B7"/>
    <w:rsid w:val="33B664C2"/>
    <w:rsid w:val="33B7C036"/>
    <w:rsid w:val="33B80FE1"/>
    <w:rsid w:val="33B92A32"/>
    <w:rsid w:val="33B9990C"/>
    <w:rsid w:val="33C0ED5E"/>
    <w:rsid w:val="33C1D6FB"/>
    <w:rsid w:val="33CA5C7F"/>
    <w:rsid w:val="33CBFFCD"/>
    <w:rsid w:val="33CD94CC"/>
    <w:rsid w:val="33D5E27E"/>
    <w:rsid w:val="33D81678"/>
    <w:rsid w:val="33D927C7"/>
    <w:rsid w:val="33DA0923"/>
    <w:rsid w:val="33DBFB66"/>
    <w:rsid w:val="33DC971B"/>
    <w:rsid w:val="33DD179F"/>
    <w:rsid w:val="33DD7A26"/>
    <w:rsid w:val="33E0FE58"/>
    <w:rsid w:val="33E43ED6"/>
    <w:rsid w:val="33E57EB2"/>
    <w:rsid w:val="33E8ED99"/>
    <w:rsid w:val="33EBC6D5"/>
    <w:rsid w:val="33F3009E"/>
    <w:rsid w:val="33F536CB"/>
    <w:rsid w:val="33F6A23F"/>
    <w:rsid w:val="33F8F3D3"/>
    <w:rsid w:val="33FA67A4"/>
    <w:rsid w:val="33FEBE1D"/>
    <w:rsid w:val="3400BEF6"/>
    <w:rsid w:val="3404457E"/>
    <w:rsid w:val="340461F7"/>
    <w:rsid w:val="3405F272"/>
    <w:rsid w:val="3407B6D4"/>
    <w:rsid w:val="340B0E29"/>
    <w:rsid w:val="340BF0AC"/>
    <w:rsid w:val="340D17C8"/>
    <w:rsid w:val="340D57AD"/>
    <w:rsid w:val="340E54E6"/>
    <w:rsid w:val="340E6DAB"/>
    <w:rsid w:val="340E98E8"/>
    <w:rsid w:val="340EACDD"/>
    <w:rsid w:val="34141E1E"/>
    <w:rsid w:val="34164ED1"/>
    <w:rsid w:val="34167E4C"/>
    <w:rsid w:val="341A80E4"/>
    <w:rsid w:val="341ABE95"/>
    <w:rsid w:val="341B3762"/>
    <w:rsid w:val="341C062E"/>
    <w:rsid w:val="341C4DC9"/>
    <w:rsid w:val="341D57AC"/>
    <w:rsid w:val="341DF7D4"/>
    <w:rsid w:val="34209674"/>
    <w:rsid w:val="34244858"/>
    <w:rsid w:val="34256E65"/>
    <w:rsid w:val="342E62B1"/>
    <w:rsid w:val="34327438"/>
    <w:rsid w:val="3433C995"/>
    <w:rsid w:val="3433E08A"/>
    <w:rsid w:val="343B0A9C"/>
    <w:rsid w:val="343BA7C6"/>
    <w:rsid w:val="343BDC59"/>
    <w:rsid w:val="344129C4"/>
    <w:rsid w:val="344303C9"/>
    <w:rsid w:val="3446291C"/>
    <w:rsid w:val="344D24D1"/>
    <w:rsid w:val="34588264"/>
    <w:rsid w:val="34591EE3"/>
    <w:rsid w:val="34595D40"/>
    <w:rsid w:val="345C8B4E"/>
    <w:rsid w:val="34605E90"/>
    <w:rsid w:val="346100FF"/>
    <w:rsid w:val="3462881D"/>
    <w:rsid w:val="34631E6F"/>
    <w:rsid w:val="34646BFF"/>
    <w:rsid w:val="34650002"/>
    <w:rsid w:val="346C3B52"/>
    <w:rsid w:val="346F3D25"/>
    <w:rsid w:val="3470BFC9"/>
    <w:rsid w:val="34741D0C"/>
    <w:rsid w:val="34788D6B"/>
    <w:rsid w:val="3479371B"/>
    <w:rsid w:val="347EDC6E"/>
    <w:rsid w:val="34816711"/>
    <w:rsid w:val="34872938"/>
    <w:rsid w:val="348DF359"/>
    <w:rsid w:val="34937314"/>
    <w:rsid w:val="3497BC1F"/>
    <w:rsid w:val="34984041"/>
    <w:rsid w:val="34993A21"/>
    <w:rsid w:val="3499BEAD"/>
    <w:rsid w:val="3499C6AE"/>
    <w:rsid w:val="34A108B2"/>
    <w:rsid w:val="34A38C7B"/>
    <w:rsid w:val="34A3AC8D"/>
    <w:rsid w:val="34A3C209"/>
    <w:rsid w:val="34A3CB11"/>
    <w:rsid w:val="34A58BAC"/>
    <w:rsid w:val="34A67549"/>
    <w:rsid w:val="34A6CE50"/>
    <w:rsid w:val="34A75E56"/>
    <w:rsid w:val="34AAC388"/>
    <w:rsid w:val="34B2F2BC"/>
    <w:rsid w:val="34B659C5"/>
    <w:rsid w:val="34B6A603"/>
    <w:rsid w:val="34B996E2"/>
    <w:rsid w:val="34BD4F3B"/>
    <w:rsid w:val="34BEF28F"/>
    <w:rsid w:val="34BF38AE"/>
    <w:rsid w:val="34BF67AE"/>
    <w:rsid w:val="34C316B6"/>
    <w:rsid w:val="34C34AC8"/>
    <w:rsid w:val="34C68E81"/>
    <w:rsid w:val="34C6CFA1"/>
    <w:rsid w:val="34C7C864"/>
    <w:rsid w:val="34CB3AD9"/>
    <w:rsid w:val="34CD4883"/>
    <w:rsid w:val="34CE7E41"/>
    <w:rsid w:val="34CF4134"/>
    <w:rsid w:val="34D17D60"/>
    <w:rsid w:val="34D39CE8"/>
    <w:rsid w:val="34D4A74A"/>
    <w:rsid w:val="34D723F4"/>
    <w:rsid w:val="34DB9D3F"/>
    <w:rsid w:val="34E0CA01"/>
    <w:rsid w:val="34E28612"/>
    <w:rsid w:val="34E4E05F"/>
    <w:rsid w:val="34E4E2B3"/>
    <w:rsid w:val="34E7A3C2"/>
    <w:rsid w:val="34EA05EE"/>
    <w:rsid w:val="34F04FC9"/>
    <w:rsid w:val="34F1E6F0"/>
    <w:rsid w:val="34F26312"/>
    <w:rsid w:val="34F32716"/>
    <w:rsid w:val="34F499EB"/>
    <w:rsid w:val="34F4B776"/>
    <w:rsid w:val="34F86C17"/>
    <w:rsid w:val="34F98FC0"/>
    <w:rsid w:val="34F9BE57"/>
    <w:rsid w:val="34F9C89F"/>
    <w:rsid w:val="34FA732D"/>
    <w:rsid w:val="34FC87A0"/>
    <w:rsid w:val="34FEB645"/>
    <w:rsid w:val="34FEC96E"/>
    <w:rsid w:val="3500CA61"/>
    <w:rsid w:val="35034A40"/>
    <w:rsid w:val="3508CF66"/>
    <w:rsid w:val="3508D7E6"/>
    <w:rsid w:val="35099A91"/>
    <w:rsid w:val="350A965D"/>
    <w:rsid w:val="351265BB"/>
    <w:rsid w:val="3512D58B"/>
    <w:rsid w:val="3512E04B"/>
    <w:rsid w:val="35139E69"/>
    <w:rsid w:val="3515071B"/>
    <w:rsid w:val="351DB292"/>
    <w:rsid w:val="3522A451"/>
    <w:rsid w:val="3525E337"/>
    <w:rsid w:val="352BC082"/>
    <w:rsid w:val="352D7EF8"/>
    <w:rsid w:val="352ECDCC"/>
    <w:rsid w:val="35306FD6"/>
    <w:rsid w:val="3536D394"/>
    <w:rsid w:val="35393BBD"/>
    <w:rsid w:val="353AB361"/>
    <w:rsid w:val="35403ADC"/>
    <w:rsid w:val="3541DF55"/>
    <w:rsid w:val="3543976D"/>
    <w:rsid w:val="3545A688"/>
    <w:rsid w:val="3545B210"/>
    <w:rsid w:val="3546248F"/>
    <w:rsid w:val="35487BF3"/>
    <w:rsid w:val="354C5E16"/>
    <w:rsid w:val="354D72D4"/>
    <w:rsid w:val="3552F252"/>
    <w:rsid w:val="355731E5"/>
    <w:rsid w:val="35587D96"/>
    <w:rsid w:val="355AE3CE"/>
    <w:rsid w:val="355BBD0F"/>
    <w:rsid w:val="355DDD2D"/>
    <w:rsid w:val="355E6F53"/>
    <w:rsid w:val="3560E402"/>
    <w:rsid w:val="3562A27A"/>
    <w:rsid w:val="356529BF"/>
    <w:rsid w:val="3567BC47"/>
    <w:rsid w:val="356DFF22"/>
    <w:rsid w:val="356E5429"/>
    <w:rsid w:val="356FD400"/>
    <w:rsid w:val="3570E3FC"/>
    <w:rsid w:val="35725E33"/>
    <w:rsid w:val="35763C25"/>
    <w:rsid w:val="3576FFD2"/>
    <w:rsid w:val="357852F9"/>
    <w:rsid w:val="357BCB51"/>
    <w:rsid w:val="357C8E2F"/>
    <w:rsid w:val="357E2FAC"/>
    <w:rsid w:val="358103F6"/>
    <w:rsid w:val="3581A285"/>
    <w:rsid w:val="35863E93"/>
    <w:rsid w:val="3586EF35"/>
    <w:rsid w:val="35886B7E"/>
    <w:rsid w:val="3589350A"/>
    <w:rsid w:val="358AADB5"/>
    <w:rsid w:val="358C515C"/>
    <w:rsid w:val="3590CC72"/>
    <w:rsid w:val="3591A95F"/>
    <w:rsid w:val="359287A7"/>
    <w:rsid w:val="35934140"/>
    <w:rsid w:val="359406CA"/>
    <w:rsid w:val="359466C3"/>
    <w:rsid w:val="3595CED4"/>
    <w:rsid w:val="35979516"/>
    <w:rsid w:val="3597F669"/>
    <w:rsid w:val="35A03258"/>
    <w:rsid w:val="35A1DAB9"/>
    <w:rsid w:val="35A6449F"/>
    <w:rsid w:val="35AB4C44"/>
    <w:rsid w:val="35AD1D8E"/>
    <w:rsid w:val="35B18B2F"/>
    <w:rsid w:val="35B4E852"/>
    <w:rsid w:val="35BC15CB"/>
    <w:rsid w:val="35BD6CCC"/>
    <w:rsid w:val="35C03AE3"/>
    <w:rsid w:val="35C14467"/>
    <w:rsid w:val="35CAA387"/>
    <w:rsid w:val="35CD4110"/>
    <w:rsid w:val="35D4B354"/>
    <w:rsid w:val="35D6F93F"/>
    <w:rsid w:val="35DE9760"/>
    <w:rsid w:val="35DF4FEC"/>
    <w:rsid w:val="35DF6167"/>
    <w:rsid w:val="35E1D653"/>
    <w:rsid w:val="35E30DA7"/>
    <w:rsid w:val="35E4BD72"/>
    <w:rsid w:val="35E5B125"/>
    <w:rsid w:val="35E87A45"/>
    <w:rsid w:val="35E9275A"/>
    <w:rsid w:val="35EB5F49"/>
    <w:rsid w:val="35EB6F77"/>
    <w:rsid w:val="35EC0BA9"/>
    <w:rsid w:val="35ED0EDA"/>
    <w:rsid w:val="35ED66AC"/>
    <w:rsid w:val="35F08328"/>
    <w:rsid w:val="35F3A868"/>
    <w:rsid w:val="35F41EED"/>
    <w:rsid w:val="35F4E316"/>
    <w:rsid w:val="35FC83A5"/>
    <w:rsid w:val="35FE7A50"/>
    <w:rsid w:val="35FEA96F"/>
    <w:rsid w:val="3600ADF4"/>
    <w:rsid w:val="360363DA"/>
    <w:rsid w:val="3605A1B5"/>
    <w:rsid w:val="360A617A"/>
    <w:rsid w:val="360CFD72"/>
    <w:rsid w:val="361113ED"/>
    <w:rsid w:val="3611ECBD"/>
    <w:rsid w:val="3617D259"/>
    <w:rsid w:val="3618BBFA"/>
    <w:rsid w:val="3628D40A"/>
    <w:rsid w:val="36290912"/>
    <w:rsid w:val="362CF114"/>
    <w:rsid w:val="36316DA8"/>
    <w:rsid w:val="3632A5B2"/>
    <w:rsid w:val="3636602E"/>
    <w:rsid w:val="3645793A"/>
    <w:rsid w:val="3647236A"/>
    <w:rsid w:val="364F90BC"/>
    <w:rsid w:val="36536943"/>
    <w:rsid w:val="3654D81D"/>
    <w:rsid w:val="36551560"/>
    <w:rsid w:val="365705EB"/>
    <w:rsid w:val="3657AA03"/>
    <w:rsid w:val="3658C922"/>
    <w:rsid w:val="365E1516"/>
    <w:rsid w:val="3660A10E"/>
    <w:rsid w:val="3661E380"/>
    <w:rsid w:val="3661E79A"/>
    <w:rsid w:val="36620B60"/>
    <w:rsid w:val="36626F01"/>
    <w:rsid w:val="3663B3A5"/>
    <w:rsid w:val="3664E24B"/>
    <w:rsid w:val="36652D9A"/>
    <w:rsid w:val="366CB6AF"/>
    <w:rsid w:val="36719D4E"/>
    <w:rsid w:val="3671DAA6"/>
    <w:rsid w:val="36732AC2"/>
    <w:rsid w:val="36739EBD"/>
    <w:rsid w:val="3674E680"/>
    <w:rsid w:val="367887DD"/>
    <w:rsid w:val="367A532C"/>
    <w:rsid w:val="367F4ABF"/>
    <w:rsid w:val="3688C4DD"/>
    <w:rsid w:val="3691B3B5"/>
    <w:rsid w:val="3695AA09"/>
    <w:rsid w:val="3695B5C3"/>
    <w:rsid w:val="369DC93C"/>
    <w:rsid w:val="369F8E16"/>
    <w:rsid w:val="369FE649"/>
    <w:rsid w:val="36A20551"/>
    <w:rsid w:val="36A25ECC"/>
    <w:rsid w:val="36A38EDD"/>
    <w:rsid w:val="36A55592"/>
    <w:rsid w:val="36A582DD"/>
    <w:rsid w:val="36A69C92"/>
    <w:rsid w:val="36A933C1"/>
    <w:rsid w:val="36A9F5D5"/>
    <w:rsid w:val="36B52637"/>
    <w:rsid w:val="36B5FFF5"/>
    <w:rsid w:val="36B71556"/>
    <w:rsid w:val="36BFE02A"/>
    <w:rsid w:val="36C1CADA"/>
    <w:rsid w:val="36C940ED"/>
    <w:rsid w:val="36CA9A6D"/>
    <w:rsid w:val="36CAF845"/>
    <w:rsid w:val="36CB30E3"/>
    <w:rsid w:val="36CCE0E9"/>
    <w:rsid w:val="36CDD053"/>
    <w:rsid w:val="36D557D5"/>
    <w:rsid w:val="36D98D62"/>
    <w:rsid w:val="36DD4384"/>
    <w:rsid w:val="36DD7B5A"/>
    <w:rsid w:val="36DDC366"/>
    <w:rsid w:val="36DDC5D5"/>
    <w:rsid w:val="36E165E4"/>
    <w:rsid w:val="36E3702B"/>
    <w:rsid w:val="36EE2FAD"/>
    <w:rsid w:val="36EF744C"/>
    <w:rsid w:val="36F4FDA1"/>
    <w:rsid w:val="370512D1"/>
    <w:rsid w:val="3706DD6B"/>
    <w:rsid w:val="3707DFC5"/>
    <w:rsid w:val="370FF235"/>
    <w:rsid w:val="371150AD"/>
    <w:rsid w:val="371A8815"/>
    <w:rsid w:val="371B5834"/>
    <w:rsid w:val="371EFBFA"/>
    <w:rsid w:val="371F8DD9"/>
    <w:rsid w:val="371F9229"/>
    <w:rsid w:val="372036B9"/>
    <w:rsid w:val="372090B7"/>
    <w:rsid w:val="372507D4"/>
    <w:rsid w:val="372650DB"/>
    <w:rsid w:val="37265886"/>
    <w:rsid w:val="3726AB61"/>
    <w:rsid w:val="372F42A3"/>
    <w:rsid w:val="3730B8EE"/>
    <w:rsid w:val="3735B6DD"/>
    <w:rsid w:val="373647F4"/>
    <w:rsid w:val="3736F8D8"/>
    <w:rsid w:val="3737165C"/>
    <w:rsid w:val="37377C1A"/>
    <w:rsid w:val="3738B2C4"/>
    <w:rsid w:val="373AEFDF"/>
    <w:rsid w:val="3742BE8A"/>
    <w:rsid w:val="3748F8F4"/>
    <w:rsid w:val="37493793"/>
    <w:rsid w:val="374A3DE0"/>
    <w:rsid w:val="374CED27"/>
    <w:rsid w:val="374EC897"/>
    <w:rsid w:val="374FD060"/>
    <w:rsid w:val="3751B316"/>
    <w:rsid w:val="3752AD91"/>
    <w:rsid w:val="3754FE78"/>
    <w:rsid w:val="3757D8D5"/>
    <w:rsid w:val="3758641A"/>
    <w:rsid w:val="37588113"/>
    <w:rsid w:val="37594977"/>
    <w:rsid w:val="375AD822"/>
    <w:rsid w:val="375DA565"/>
    <w:rsid w:val="3760A578"/>
    <w:rsid w:val="3763AE66"/>
    <w:rsid w:val="37658209"/>
    <w:rsid w:val="37659971"/>
    <w:rsid w:val="3766CAEE"/>
    <w:rsid w:val="376A1195"/>
    <w:rsid w:val="376E86EC"/>
    <w:rsid w:val="3779DF75"/>
    <w:rsid w:val="377C9CE3"/>
    <w:rsid w:val="377CCC76"/>
    <w:rsid w:val="37803E72"/>
    <w:rsid w:val="3793A3AE"/>
    <w:rsid w:val="3798531F"/>
    <w:rsid w:val="3798DB1C"/>
    <w:rsid w:val="379A67EB"/>
    <w:rsid w:val="379D3443"/>
    <w:rsid w:val="379DBEFA"/>
    <w:rsid w:val="379F0426"/>
    <w:rsid w:val="37A465F5"/>
    <w:rsid w:val="37A60414"/>
    <w:rsid w:val="37A80A60"/>
    <w:rsid w:val="37A97AEA"/>
    <w:rsid w:val="37B1E7B9"/>
    <w:rsid w:val="37B295D0"/>
    <w:rsid w:val="37B8B88D"/>
    <w:rsid w:val="37BACAF3"/>
    <w:rsid w:val="37BE5DBF"/>
    <w:rsid w:val="37BEB02D"/>
    <w:rsid w:val="37BF046D"/>
    <w:rsid w:val="37C55C0D"/>
    <w:rsid w:val="37C8436A"/>
    <w:rsid w:val="37CA9E49"/>
    <w:rsid w:val="37CB4428"/>
    <w:rsid w:val="37CC9724"/>
    <w:rsid w:val="37CF626E"/>
    <w:rsid w:val="37D198D5"/>
    <w:rsid w:val="37D26F20"/>
    <w:rsid w:val="37D40282"/>
    <w:rsid w:val="37D4407C"/>
    <w:rsid w:val="37D89420"/>
    <w:rsid w:val="37DA638D"/>
    <w:rsid w:val="37E42244"/>
    <w:rsid w:val="37E471CF"/>
    <w:rsid w:val="37E678B2"/>
    <w:rsid w:val="37E71850"/>
    <w:rsid w:val="37EA9951"/>
    <w:rsid w:val="37F6455B"/>
    <w:rsid w:val="37F6A9A5"/>
    <w:rsid w:val="37F6FA74"/>
    <w:rsid w:val="37FB3FFB"/>
    <w:rsid w:val="380231D1"/>
    <w:rsid w:val="3803BE2D"/>
    <w:rsid w:val="3808A2F6"/>
    <w:rsid w:val="380AAD57"/>
    <w:rsid w:val="380ACDBF"/>
    <w:rsid w:val="380F9220"/>
    <w:rsid w:val="38108C60"/>
    <w:rsid w:val="3810D983"/>
    <w:rsid w:val="381293F3"/>
    <w:rsid w:val="3813B2E9"/>
    <w:rsid w:val="3814B22A"/>
    <w:rsid w:val="381705FE"/>
    <w:rsid w:val="3817C706"/>
    <w:rsid w:val="381BD54E"/>
    <w:rsid w:val="381C86A8"/>
    <w:rsid w:val="381FAE02"/>
    <w:rsid w:val="3821A9AB"/>
    <w:rsid w:val="3821DBF0"/>
    <w:rsid w:val="3822630B"/>
    <w:rsid w:val="3826D0D4"/>
    <w:rsid w:val="382B1A2A"/>
    <w:rsid w:val="382E3A62"/>
    <w:rsid w:val="3830ED16"/>
    <w:rsid w:val="3835DDDA"/>
    <w:rsid w:val="383D9820"/>
    <w:rsid w:val="3840859C"/>
    <w:rsid w:val="3845820D"/>
    <w:rsid w:val="38477402"/>
    <w:rsid w:val="38494FF3"/>
    <w:rsid w:val="384B3F2B"/>
    <w:rsid w:val="384E8B01"/>
    <w:rsid w:val="385185DF"/>
    <w:rsid w:val="3851F33D"/>
    <w:rsid w:val="3854A234"/>
    <w:rsid w:val="38578BE6"/>
    <w:rsid w:val="3857B116"/>
    <w:rsid w:val="3859E487"/>
    <w:rsid w:val="385A79BA"/>
    <w:rsid w:val="385BDB62"/>
    <w:rsid w:val="385C2EF0"/>
    <w:rsid w:val="385E5386"/>
    <w:rsid w:val="386C59C5"/>
    <w:rsid w:val="386C8886"/>
    <w:rsid w:val="3873D294"/>
    <w:rsid w:val="3877251F"/>
    <w:rsid w:val="3878A3DE"/>
    <w:rsid w:val="387A541D"/>
    <w:rsid w:val="387D47D9"/>
    <w:rsid w:val="387E4503"/>
    <w:rsid w:val="38801CB5"/>
    <w:rsid w:val="3887065D"/>
    <w:rsid w:val="3887B8D8"/>
    <w:rsid w:val="38891E87"/>
    <w:rsid w:val="388B6C5A"/>
    <w:rsid w:val="388BCAA0"/>
    <w:rsid w:val="38984F22"/>
    <w:rsid w:val="389E9D9A"/>
    <w:rsid w:val="389ED9A9"/>
    <w:rsid w:val="38A370BF"/>
    <w:rsid w:val="38AB879B"/>
    <w:rsid w:val="38AD210E"/>
    <w:rsid w:val="38C2D351"/>
    <w:rsid w:val="38C3D856"/>
    <w:rsid w:val="38C8D761"/>
    <w:rsid w:val="38C990F6"/>
    <w:rsid w:val="38CA421A"/>
    <w:rsid w:val="38CB5591"/>
    <w:rsid w:val="38CC50DA"/>
    <w:rsid w:val="38CCCE59"/>
    <w:rsid w:val="38CD52DF"/>
    <w:rsid w:val="38D334FB"/>
    <w:rsid w:val="38D7D31A"/>
    <w:rsid w:val="38D7E6C8"/>
    <w:rsid w:val="38D8E6A0"/>
    <w:rsid w:val="38DD9643"/>
    <w:rsid w:val="38E0C8D0"/>
    <w:rsid w:val="38E2CCA1"/>
    <w:rsid w:val="38E3F4A1"/>
    <w:rsid w:val="38E4F2F1"/>
    <w:rsid w:val="38E8CC6B"/>
    <w:rsid w:val="38EC29CD"/>
    <w:rsid w:val="38F3AA6E"/>
    <w:rsid w:val="38F8A59A"/>
    <w:rsid w:val="38FBDA4D"/>
    <w:rsid w:val="38FD31B6"/>
    <w:rsid w:val="38FD947C"/>
    <w:rsid w:val="39019EA2"/>
    <w:rsid w:val="390304DA"/>
    <w:rsid w:val="3908759C"/>
    <w:rsid w:val="3908CF2E"/>
    <w:rsid w:val="39098946"/>
    <w:rsid w:val="390A900C"/>
    <w:rsid w:val="390B306F"/>
    <w:rsid w:val="39116F02"/>
    <w:rsid w:val="39122D9C"/>
    <w:rsid w:val="39151860"/>
    <w:rsid w:val="39167638"/>
    <w:rsid w:val="3917A813"/>
    <w:rsid w:val="39188585"/>
    <w:rsid w:val="3918A97D"/>
    <w:rsid w:val="391E1C04"/>
    <w:rsid w:val="39203D1B"/>
    <w:rsid w:val="392535A4"/>
    <w:rsid w:val="3927BBDD"/>
    <w:rsid w:val="3933D3F5"/>
    <w:rsid w:val="3934882B"/>
    <w:rsid w:val="39355B16"/>
    <w:rsid w:val="3936F190"/>
    <w:rsid w:val="393818B6"/>
    <w:rsid w:val="393BD80A"/>
    <w:rsid w:val="393D051D"/>
    <w:rsid w:val="393D411F"/>
    <w:rsid w:val="393F3C04"/>
    <w:rsid w:val="393FB7A2"/>
    <w:rsid w:val="3944413B"/>
    <w:rsid w:val="39448297"/>
    <w:rsid w:val="39449FCA"/>
    <w:rsid w:val="39455705"/>
    <w:rsid w:val="39466F78"/>
    <w:rsid w:val="394AA464"/>
    <w:rsid w:val="394D2A07"/>
    <w:rsid w:val="394DE162"/>
    <w:rsid w:val="394F382E"/>
    <w:rsid w:val="3950DC15"/>
    <w:rsid w:val="396041C0"/>
    <w:rsid w:val="3961F800"/>
    <w:rsid w:val="3962B5A1"/>
    <w:rsid w:val="396528E8"/>
    <w:rsid w:val="396737A9"/>
    <w:rsid w:val="396C4C70"/>
    <w:rsid w:val="396F6506"/>
    <w:rsid w:val="397236D8"/>
    <w:rsid w:val="39728A40"/>
    <w:rsid w:val="3974A391"/>
    <w:rsid w:val="3976F29B"/>
    <w:rsid w:val="397C1AAD"/>
    <w:rsid w:val="397CD061"/>
    <w:rsid w:val="39827987"/>
    <w:rsid w:val="39856755"/>
    <w:rsid w:val="39858571"/>
    <w:rsid w:val="398AF9A0"/>
    <w:rsid w:val="398BC8EB"/>
    <w:rsid w:val="398BE273"/>
    <w:rsid w:val="398F4069"/>
    <w:rsid w:val="3990393F"/>
    <w:rsid w:val="3990A1C3"/>
    <w:rsid w:val="3993E5E8"/>
    <w:rsid w:val="3995E80F"/>
    <w:rsid w:val="3999A4E3"/>
    <w:rsid w:val="39A0B442"/>
    <w:rsid w:val="39A6295F"/>
    <w:rsid w:val="39A82C78"/>
    <w:rsid w:val="39A8320B"/>
    <w:rsid w:val="39A9F463"/>
    <w:rsid w:val="39AC366F"/>
    <w:rsid w:val="39B3BEDC"/>
    <w:rsid w:val="39B3D14D"/>
    <w:rsid w:val="39B551C5"/>
    <w:rsid w:val="39B6227F"/>
    <w:rsid w:val="39B63917"/>
    <w:rsid w:val="39C3E22F"/>
    <w:rsid w:val="39C943C3"/>
    <w:rsid w:val="39C9A58B"/>
    <w:rsid w:val="39CAFB1E"/>
    <w:rsid w:val="39CB172C"/>
    <w:rsid w:val="39CB58B6"/>
    <w:rsid w:val="39CBA429"/>
    <w:rsid w:val="39CDD301"/>
    <w:rsid w:val="39D72FB6"/>
    <w:rsid w:val="39DA9009"/>
    <w:rsid w:val="39E18AAB"/>
    <w:rsid w:val="39E5A243"/>
    <w:rsid w:val="39E60586"/>
    <w:rsid w:val="39E7CE28"/>
    <w:rsid w:val="39EAB7A6"/>
    <w:rsid w:val="39EBE28B"/>
    <w:rsid w:val="39EEA07F"/>
    <w:rsid w:val="39EEEE58"/>
    <w:rsid w:val="39F0BB26"/>
    <w:rsid w:val="39F11D3F"/>
    <w:rsid w:val="39F38759"/>
    <w:rsid w:val="39F5A160"/>
    <w:rsid w:val="39F9B3C4"/>
    <w:rsid w:val="3A0E3B49"/>
    <w:rsid w:val="3A0EE4CB"/>
    <w:rsid w:val="3A158BAE"/>
    <w:rsid w:val="3A15BC82"/>
    <w:rsid w:val="3A1B6010"/>
    <w:rsid w:val="3A1CDB3A"/>
    <w:rsid w:val="3A20974D"/>
    <w:rsid w:val="3A20AF2C"/>
    <w:rsid w:val="3A21EF60"/>
    <w:rsid w:val="3A2D6E02"/>
    <w:rsid w:val="3A339BD2"/>
    <w:rsid w:val="3A349752"/>
    <w:rsid w:val="3A34B8DC"/>
    <w:rsid w:val="3A36B20C"/>
    <w:rsid w:val="3A39823D"/>
    <w:rsid w:val="3A3A281C"/>
    <w:rsid w:val="3A410A89"/>
    <w:rsid w:val="3A421C88"/>
    <w:rsid w:val="3A426E7C"/>
    <w:rsid w:val="3A4B01A7"/>
    <w:rsid w:val="3A4E4BA7"/>
    <w:rsid w:val="3A53201D"/>
    <w:rsid w:val="3A562551"/>
    <w:rsid w:val="3A578F8B"/>
    <w:rsid w:val="3A58762D"/>
    <w:rsid w:val="3A5BC28D"/>
    <w:rsid w:val="3A633566"/>
    <w:rsid w:val="3A644DB2"/>
    <w:rsid w:val="3A6B24BA"/>
    <w:rsid w:val="3A6BFFC5"/>
    <w:rsid w:val="3A74CEBC"/>
    <w:rsid w:val="3A75684C"/>
    <w:rsid w:val="3A7B7F9C"/>
    <w:rsid w:val="3A7DD544"/>
    <w:rsid w:val="3A802EDB"/>
    <w:rsid w:val="3A822B5F"/>
    <w:rsid w:val="3A847992"/>
    <w:rsid w:val="3A8570C8"/>
    <w:rsid w:val="3A87EF2A"/>
    <w:rsid w:val="3A886769"/>
    <w:rsid w:val="3A88A8BF"/>
    <w:rsid w:val="3A8ABA54"/>
    <w:rsid w:val="3A8E9BCD"/>
    <w:rsid w:val="3A97821C"/>
    <w:rsid w:val="3A982937"/>
    <w:rsid w:val="3A9FA92C"/>
    <w:rsid w:val="3AA9C0F1"/>
    <w:rsid w:val="3AADF540"/>
    <w:rsid w:val="3AAFF141"/>
    <w:rsid w:val="3ABBD60B"/>
    <w:rsid w:val="3ABBE5D0"/>
    <w:rsid w:val="3AC13FCF"/>
    <w:rsid w:val="3AC1BF9B"/>
    <w:rsid w:val="3AC69CA4"/>
    <w:rsid w:val="3AC8FC86"/>
    <w:rsid w:val="3AC98FE6"/>
    <w:rsid w:val="3ACB44ED"/>
    <w:rsid w:val="3ACB4655"/>
    <w:rsid w:val="3ACE1AF7"/>
    <w:rsid w:val="3AD04B15"/>
    <w:rsid w:val="3AD08E6F"/>
    <w:rsid w:val="3AD0C1D8"/>
    <w:rsid w:val="3AD1FF8B"/>
    <w:rsid w:val="3AD208AD"/>
    <w:rsid w:val="3AD83D4F"/>
    <w:rsid w:val="3AD87E9D"/>
    <w:rsid w:val="3ADC22A9"/>
    <w:rsid w:val="3ADC6F34"/>
    <w:rsid w:val="3ADE7934"/>
    <w:rsid w:val="3ADF3C46"/>
    <w:rsid w:val="3AE865A3"/>
    <w:rsid w:val="3AF0711E"/>
    <w:rsid w:val="3AF107B6"/>
    <w:rsid w:val="3AF713F9"/>
    <w:rsid w:val="3AFA054F"/>
    <w:rsid w:val="3AFA28E2"/>
    <w:rsid w:val="3AFCC3D2"/>
    <w:rsid w:val="3AFEB8FA"/>
    <w:rsid w:val="3B02933B"/>
    <w:rsid w:val="3B076C65"/>
    <w:rsid w:val="3B0B3A52"/>
    <w:rsid w:val="3B1060D9"/>
    <w:rsid w:val="3B11590E"/>
    <w:rsid w:val="3B13CC0A"/>
    <w:rsid w:val="3B153679"/>
    <w:rsid w:val="3B168F97"/>
    <w:rsid w:val="3B1B4B06"/>
    <w:rsid w:val="3B1BCD94"/>
    <w:rsid w:val="3B1BD8A7"/>
    <w:rsid w:val="3B1FB231"/>
    <w:rsid w:val="3B1FDF19"/>
    <w:rsid w:val="3B22FE98"/>
    <w:rsid w:val="3B23AD4A"/>
    <w:rsid w:val="3B272DAE"/>
    <w:rsid w:val="3B27EF96"/>
    <w:rsid w:val="3B27FEDF"/>
    <w:rsid w:val="3B32893E"/>
    <w:rsid w:val="3B33A131"/>
    <w:rsid w:val="3B3487FB"/>
    <w:rsid w:val="3B368E0A"/>
    <w:rsid w:val="3B36BF89"/>
    <w:rsid w:val="3B38A08F"/>
    <w:rsid w:val="3B394FCF"/>
    <w:rsid w:val="3B398AC7"/>
    <w:rsid w:val="3B44688E"/>
    <w:rsid w:val="3B44EDAA"/>
    <w:rsid w:val="3B474890"/>
    <w:rsid w:val="3B487C39"/>
    <w:rsid w:val="3B52CEE7"/>
    <w:rsid w:val="3B52ED3D"/>
    <w:rsid w:val="3B574F7A"/>
    <w:rsid w:val="3B588932"/>
    <w:rsid w:val="3B58FE57"/>
    <w:rsid w:val="3B5D8267"/>
    <w:rsid w:val="3B5E7CBF"/>
    <w:rsid w:val="3B5F77C8"/>
    <w:rsid w:val="3B607B98"/>
    <w:rsid w:val="3B6839CB"/>
    <w:rsid w:val="3B6BF41C"/>
    <w:rsid w:val="3B6C5DF7"/>
    <w:rsid w:val="3B702E55"/>
    <w:rsid w:val="3B72001E"/>
    <w:rsid w:val="3B795390"/>
    <w:rsid w:val="3B7B644E"/>
    <w:rsid w:val="3B7D3700"/>
    <w:rsid w:val="3B7DFA42"/>
    <w:rsid w:val="3B82EFDD"/>
    <w:rsid w:val="3B8B7C56"/>
    <w:rsid w:val="3B8D88C7"/>
    <w:rsid w:val="3B962415"/>
    <w:rsid w:val="3B9757D2"/>
    <w:rsid w:val="3B9DD5C7"/>
    <w:rsid w:val="3B9DD616"/>
    <w:rsid w:val="3B9DFBE1"/>
    <w:rsid w:val="3B9E3806"/>
    <w:rsid w:val="3BA379A7"/>
    <w:rsid w:val="3BA516B4"/>
    <w:rsid w:val="3BA8791B"/>
    <w:rsid w:val="3BA8B813"/>
    <w:rsid w:val="3BA914E5"/>
    <w:rsid w:val="3BAAEF5B"/>
    <w:rsid w:val="3BACEACB"/>
    <w:rsid w:val="3BAE4601"/>
    <w:rsid w:val="3BB3F05C"/>
    <w:rsid w:val="3BB4CD23"/>
    <w:rsid w:val="3BB6FE24"/>
    <w:rsid w:val="3BB8B31B"/>
    <w:rsid w:val="3BBF80DC"/>
    <w:rsid w:val="3BC59FB1"/>
    <w:rsid w:val="3BC5A112"/>
    <w:rsid w:val="3BC6C6C1"/>
    <w:rsid w:val="3BC72C43"/>
    <w:rsid w:val="3BC96295"/>
    <w:rsid w:val="3BCAE2D2"/>
    <w:rsid w:val="3BD1DB44"/>
    <w:rsid w:val="3BD2A841"/>
    <w:rsid w:val="3BD95C68"/>
    <w:rsid w:val="3BE15E79"/>
    <w:rsid w:val="3BE6CF1F"/>
    <w:rsid w:val="3BE9D313"/>
    <w:rsid w:val="3BEB40EA"/>
    <w:rsid w:val="3BED7AA3"/>
    <w:rsid w:val="3BEF82D7"/>
    <w:rsid w:val="3BF6553F"/>
    <w:rsid w:val="3BFBE11F"/>
    <w:rsid w:val="3BFE0754"/>
    <w:rsid w:val="3C02AE4E"/>
    <w:rsid w:val="3C05FC31"/>
    <w:rsid w:val="3C0664D6"/>
    <w:rsid w:val="3C07032F"/>
    <w:rsid w:val="3C0AC3C2"/>
    <w:rsid w:val="3C0AED63"/>
    <w:rsid w:val="3C0C1A08"/>
    <w:rsid w:val="3C0DEF5E"/>
    <w:rsid w:val="3C1008F6"/>
    <w:rsid w:val="3C11521D"/>
    <w:rsid w:val="3C16955B"/>
    <w:rsid w:val="3C16EF9B"/>
    <w:rsid w:val="3C17090E"/>
    <w:rsid w:val="3C18D803"/>
    <w:rsid w:val="3C205FBE"/>
    <w:rsid w:val="3C2239D8"/>
    <w:rsid w:val="3C25DA0C"/>
    <w:rsid w:val="3C28635D"/>
    <w:rsid w:val="3C2FC4F9"/>
    <w:rsid w:val="3C307D71"/>
    <w:rsid w:val="3C33D313"/>
    <w:rsid w:val="3C3A23A5"/>
    <w:rsid w:val="3C3BC630"/>
    <w:rsid w:val="3C3BF731"/>
    <w:rsid w:val="3C3C17A5"/>
    <w:rsid w:val="3C3FC352"/>
    <w:rsid w:val="3C43435D"/>
    <w:rsid w:val="3C465608"/>
    <w:rsid w:val="3C4DE729"/>
    <w:rsid w:val="3C50362C"/>
    <w:rsid w:val="3C517087"/>
    <w:rsid w:val="3C537A0D"/>
    <w:rsid w:val="3C59BEB0"/>
    <w:rsid w:val="3C5A082D"/>
    <w:rsid w:val="3C6112BA"/>
    <w:rsid w:val="3C61B7AC"/>
    <w:rsid w:val="3C6260B0"/>
    <w:rsid w:val="3C6AF2DD"/>
    <w:rsid w:val="3C6B5AB0"/>
    <w:rsid w:val="3C6CEB96"/>
    <w:rsid w:val="3C744136"/>
    <w:rsid w:val="3C753B2F"/>
    <w:rsid w:val="3C75C5C0"/>
    <w:rsid w:val="3C7C19A4"/>
    <w:rsid w:val="3C7F4486"/>
    <w:rsid w:val="3C80402B"/>
    <w:rsid w:val="3C8053E8"/>
    <w:rsid w:val="3C837EF2"/>
    <w:rsid w:val="3C83BDD5"/>
    <w:rsid w:val="3C862352"/>
    <w:rsid w:val="3C88D6E0"/>
    <w:rsid w:val="3C8915DB"/>
    <w:rsid w:val="3C8A07A6"/>
    <w:rsid w:val="3C8C1544"/>
    <w:rsid w:val="3C8C94EB"/>
    <w:rsid w:val="3C8CD8C5"/>
    <w:rsid w:val="3C8F4F11"/>
    <w:rsid w:val="3C8FCAEA"/>
    <w:rsid w:val="3C959C5A"/>
    <w:rsid w:val="3C965210"/>
    <w:rsid w:val="3C974222"/>
    <w:rsid w:val="3C99D520"/>
    <w:rsid w:val="3C9BE90A"/>
    <w:rsid w:val="3C9C3586"/>
    <w:rsid w:val="3C9DD011"/>
    <w:rsid w:val="3CA0B6CD"/>
    <w:rsid w:val="3CA35C19"/>
    <w:rsid w:val="3CA444AB"/>
    <w:rsid w:val="3CA837D0"/>
    <w:rsid w:val="3CA8F9B8"/>
    <w:rsid w:val="3CACD1F6"/>
    <w:rsid w:val="3CB03D39"/>
    <w:rsid w:val="3CB10AC3"/>
    <w:rsid w:val="3CB2516F"/>
    <w:rsid w:val="3CBCA7C2"/>
    <w:rsid w:val="3CBD2633"/>
    <w:rsid w:val="3CBDE170"/>
    <w:rsid w:val="3CC17BF6"/>
    <w:rsid w:val="3CC4A9CF"/>
    <w:rsid w:val="3CC4DEFB"/>
    <w:rsid w:val="3CC86486"/>
    <w:rsid w:val="3CC9D57D"/>
    <w:rsid w:val="3CCC8713"/>
    <w:rsid w:val="3CCD032A"/>
    <w:rsid w:val="3CCD4FFE"/>
    <w:rsid w:val="3CCE530D"/>
    <w:rsid w:val="3CD5D24C"/>
    <w:rsid w:val="3CD7FC9F"/>
    <w:rsid w:val="3CD87469"/>
    <w:rsid w:val="3CDACA9D"/>
    <w:rsid w:val="3CDC5316"/>
    <w:rsid w:val="3CDE8A63"/>
    <w:rsid w:val="3CDEEF26"/>
    <w:rsid w:val="3CE38568"/>
    <w:rsid w:val="3CE49D9E"/>
    <w:rsid w:val="3CEA0A66"/>
    <w:rsid w:val="3CED96A3"/>
    <w:rsid w:val="3CF5EF97"/>
    <w:rsid w:val="3CF8C0A4"/>
    <w:rsid w:val="3CFAB6F6"/>
    <w:rsid w:val="3CFABECB"/>
    <w:rsid w:val="3CFB3D57"/>
    <w:rsid w:val="3D001D1A"/>
    <w:rsid w:val="3D02B2EA"/>
    <w:rsid w:val="3D0B2CC3"/>
    <w:rsid w:val="3D11B796"/>
    <w:rsid w:val="3D1208E6"/>
    <w:rsid w:val="3D12E3FE"/>
    <w:rsid w:val="3D1528F9"/>
    <w:rsid w:val="3D1A4E36"/>
    <w:rsid w:val="3D1D538F"/>
    <w:rsid w:val="3D1FD693"/>
    <w:rsid w:val="3D21F2F3"/>
    <w:rsid w:val="3D22A018"/>
    <w:rsid w:val="3D22FCCB"/>
    <w:rsid w:val="3D253F8D"/>
    <w:rsid w:val="3D2684B6"/>
    <w:rsid w:val="3D2A661B"/>
    <w:rsid w:val="3D2DDC94"/>
    <w:rsid w:val="3D34C5BD"/>
    <w:rsid w:val="3D352C23"/>
    <w:rsid w:val="3D35574C"/>
    <w:rsid w:val="3D3F9FE6"/>
    <w:rsid w:val="3D431C45"/>
    <w:rsid w:val="3D437191"/>
    <w:rsid w:val="3D44D669"/>
    <w:rsid w:val="3D46AFDD"/>
    <w:rsid w:val="3D46D9F2"/>
    <w:rsid w:val="3D4BCFB1"/>
    <w:rsid w:val="3D4FE750"/>
    <w:rsid w:val="3D4FF60D"/>
    <w:rsid w:val="3D50C098"/>
    <w:rsid w:val="3D517677"/>
    <w:rsid w:val="3D580ABA"/>
    <w:rsid w:val="3D5B696B"/>
    <w:rsid w:val="3D5D236C"/>
    <w:rsid w:val="3D5E1558"/>
    <w:rsid w:val="3D5EC4D7"/>
    <w:rsid w:val="3D64B1DD"/>
    <w:rsid w:val="3D65A8D7"/>
    <w:rsid w:val="3D65BD30"/>
    <w:rsid w:val="3D65F0C2"/>
    <w:rsid w:val="3D6619CB"/>
    <w:rsid w:val="3D678C2B"/>
    <w:rsid w:val="3D6DEFBD"/>
    <w:rsid w:val="3D6F6C5E"/>
    <w:rsid w:val="3D720C57"/>
    <w:rsid w:val="3D7225C5"/>
    <w:rsid w:val="3D724953"/>
    <w:rsid w:val="3D77D8C6"/>
    <w:rsid w:val="3D7DA528"/>
    <w:rsid w:val="3D81E0EC"/>
    <w:rsid w:val="3D8BF10B"/>
    <w:rsid w:val="3D8FC1EE"/>
    <w:rsid w:val="3D8FEBC0"/>
    <w:rsid w:val="3D92296F"/>
    <w:rsid w:val="3D936D14"/>
    <w:rsid w:val="3D9762CA"/>
    <w:rsid w:val="3D99A463"/>
    <w:rsid w:val="3D9C51DD"/>
    <w:rsid w:val="3D9D1CC7"/>
    <w:rsid w:val="3DA22C3A"/>
    <w:rsid w:val="3DA28ACB"/>
    <w:rsid w:val="3DA512C7"/>
    <w:rsid w:val="3DB2A3CA"/>
    <w:rsid w:val="3DB66656"/>
    <w:rsid w:val="3DB86414"/>
    <w:rsid w:val="3DBB7995"/>
    <w:rsid w:val="3DBBD8CF"/>
    <w:rsid w:val="3DBD1769"/>
    <w:rsid w:val="3DC0E9AB"/>
    <w:rsid w:val="3DC42577"/>
    <w:rsid w:val="3DC47E4A"/>
    <w:rsid w:val="3DC625E3"/>
    <w:rsid w:val="3DC748B1"/>
    <w:rsid w:val="3DD06C3B"/>
    <w:rsid w:val="3DD1BB59"/>
    <w:rsid w:val="3DD1D101"/>
    <w:rsid w:val="3DD458BD"/>
    <w:rsid w:val="3DD69BD0"/>
    <w:rsid w:val="3DD7A95E"/>
    <w:rsid w:val="3DD92E44"/>
    <w:rsid w:val="3DE16A46"/>
    <w:rsid w:val="3DE28D36"/>
    <w:rsid w:val="3DE2D57B"/>
    <w:rsid w:val="3DE2D66B"/>
    <w:rsid w:val="3DE67A92"/>
    <w:rsid w:val="3DE9367F"/>
    <w:rsid w:val="3DEA1915"/>
    <w:rsid w:val="3DF19161"/>
    <w:rsid w:val="3DF6F5FF"/>
    <w:rsid w:val="3DFBC167"/>
    <w:rsid w:val="3DFD1C46"/>
    <w:rsid w:val="3DFD8DB8"/>
    <w:rsid w:val="3DFD9F17"/>
    <w:rsid w:val="3DFE5566"/>
    <w:rsid w:val="3DFE68C1"/>
    <w:rsid w:val="3DFF0076"/>
    <w:rsid w:val="3E006552"/>
    <w:rsid w:val="3E06846A"/>
    <w:rsid w:val="3E06E407"/>
    <w:rsid w:val="3E08AC25"/>
    <w:rsid w:val="3E0B3CD4"/>
    <w:rsid w:val="3E0C7312"/>
    <w:rsid w:val="3E10A7FC"/>
    <w:rsid w:val="3E10F8CB"/>
    <w:rsid w:val="3E13B4D9"/>
    <w:rsid w:val="3E1874B1"/>
    <w:rsid w:val="3E18C8B1"/>
    <w:rsid w:val="3E1905B1"/>
    <w:rsid w:val="3E1D1141"/>
    <w:rsid w:val="3E1E8EDC"/>
    <w:rsid w:val="3E1F26A3"/>
    <w:rsid w:val="3E2102B8"/>
    <w:rsid w:val="3E2314F9"/>
    <w:rsid w:val="3E235A96"/>
    <w:rsid w:val="3E2A9485"/>
    <w:rsid w:val="3E31EF7A"/>
    <w:rsid w:val="3E322E0E"/>
    <w:rsid w:val="3E334D4E"/>
    <w:rsid w:val="3E391571"/>
    <w:rsid w:val="3E3C310E"/>
    <w:rsid w:val="3E3D8134"/>
    <w:rsid w:val="3E3EE594"/>
    <w:rsid w:val="3E479653"/>
    <w:rsid w:val="3E48B7C1"/>
    <w:rsid w:val="3E4B0506"/>
    <w:rsid w:val="3E4F1F7C"/>
    <w:rsid w:val="3E4F2C28"/>
    <w:rsid w:val="3E54FFCD"/>
    <w:rsid w:val="3E587372"/>
    <w:rsid w:val="3E59EEBC"/>
    <w:rsid w:val="3E609B16"/>
    <w:rsid w:val="3E648200"/>
    <w:rsid w:val="3E65BBB2"/>
    <w:rsid w:val="3E65C4CC"/>
    <w:rsid w:val="3E66C229"/>
    <w:rsid w:val="3E676825"/>
    <w:rsid w:val="3E6873B5"/>
    <w:rsid w:val="3E688715"/>
    <w:rsid w:val="3E6AD8C3"/>
    <w:rsid w:val="3E6BCF76"/>
    <w:rsid w:val="3E6D07EE"/>
    <w:rsid w:val="3E6E48ED"/>
    <w:rsid w:val="3E704677"/>
    <w:rsid w:val="3E704E1E"/>
    <w:rsid w:val="3E71320B"/>
    <w:rsid w:val="3E7560DB"/>
    <w:rsid w:val="3E77D286"/>
    <w:rsid w:val="3E79D216"/>
    <w:rsid w:val="3E7D2640"/>
    <w:rsid w:val="3E7EB0A2"/>
    <w:rsid w:val="3E801CFB"/>
    <w:rsid w:val="3E809265"/>
    <w:rsid w:val="3E8584D7"/>
    <w:rsid w:val="3E872C55"/>
    <w:rsid w:val="3E8A03B8"/>
    <w:rsid w:val="3E8D4645"/>
    <w:rsid w:val="3E925F63"/>
    <w:rsid w:val="3E942ACF"/>
    <w:rsid w:val="3E944BD1"/>
    <w:rsid w:val="3E958137"/>
    <w:rsid w:val="3E95E125"/>
    <w:rsid w:val="3E960F49"/>
    <w:rsid w:val="3E99B544"/>
    <w:rsid w:val="3EA29FA4"/>
    <w:rsid w:val="3EA87385"/>
    <w:rsid w:val="3EAA0248"/>
    <w:rsid w:val="3EAB4AD0"/>
    <w:rsid w:val="3EAC719C"/>
    <w:rsid w:val="3EAED1D4"/>
    <w:rsid w:val="3EAF1502"/>
    <w:rsid w:val="3EB59C44"/>
    <w:rsid w:val="3EB639A4"/>
    <w:rsid w:val="3EB9277D"/>
    <w:rsid w:val="3EB9682D"/>
    <w:rsid w:val="3EBA9499"/>
    <w:rsid w:val="3EBE1DA2"/>
    <w:rsid w:val="3EBF23CF"/>
    <w:rsid w:val="3EC34626"/>
    <w:rsid w:val="3EC55A2D"/>
    <w:rsid w:val="3EC65FA0"/>
    <w:rsid w:val="3EC7B098"/>
    <w:rsid w:val="3EC9285C"/>
    <w:rsid w:val="3ECDA423"/>
    <w:rsid w:val="3ED36919"/>
    <w:rsid w:val="3ED544A9"/>
    <w:rsid w:val="3ED58796"/>
    <w:rsid w:val="3ED8A959"/>
    <w:rsid w:val="3EDA8AC0"/>
    <w:rsid w:val="3EDB2680"/>
    <w:rsid w:val="3EDBC67D"/>
    <w:rsid w:val="3EDCD72E"/>
    <w:rsid w:val="3EDF328C"/>
    <w:rsid w:val="3EE170D9"/>
    <w:rsid w:val="3EE8E065"/>
    <w:rsid w:val="3EEC39DB"/>
    <w:rsid w:val="3EED77CA"/>
    <w:rsid w:val="3EEE68D8"/>
    <w:rsid w:val="3EF26782"/>
    <w:rsid w:val="3EF3742E"/>
    <w:rsid w:val="3EF46943"/>
    <w:rsid w:val="3EF67F25"/>
    <w:rsid w:val="3EF76585"/>
    <w:rsid w:val="3EF8460C"/>
    <w:rsid w:val="3F0A94FF"/>
    <w:rsid w:val="3F0D0769"/>
    <w:rsid w:val="3F11B2E5"/>
    <w:rsid w:val="3F13DDDB"/>
    <w:rsid w:val="3F169C9C"/>
    <w:rsid w:val="3F1AC91F"/>
    <w:rsid w:val="3F1E55E1"/>
    <w:rsid w:val="3F1E68B1"/>
    <w:rsid w:val="3F1FADE3"/>
    <w:rsid w:val="3F29A77A"/>
    <w:rsid w:val="3F2A9F4D"/>
    <w:rsid w:val="3F2B9BF5"/>
    <w:rsid w:val="3F2C8748"/>
    <w:rsid w:val="3F2C998A"/>
    <w:rsid w:val="3F2D3BE6"/>
    <w:rsid w:val="3F2DEFB2"/>
    <w:rsid w:val="3F2E60F0"/>
    <w:rsid w:val="3F2EADB7"/>
    <w:rsid w:val="3F30884D"/>
    <w:rsid w:val="3F33C2DC"/>
    <w:rsid w:val="3F34CB86"/>
    <w:rsid w:val="3F36FEC7"/>
    <w:rsid w:val="3F3ABFD4"/>
    <w:rsid w:val="3F3D9261"/>
    <w:rsid w:val="3F4423B7"/>
    <w:rsid w:val="3F4E6193"/>
    <w:rsid w:val="3F4F2343"/>
    <w:rsid w:val="3F51D707"/>
    <w:rsid w:val="3F52E4F2"/>
    <w:rsid w:val="3F5384CF"/>
    <w:rsid w:val="3F53E20C"/>
    <w:rsid w:val="3F565428"/>
    <w:rsid w:val="3F588980"/>
    <w:rsid w:val="3F58EDD4"/>
    <w:rsid w:val="3F5D94D3"/>
    <w:rsid w:val="3F600942"/>
    <w:rsid w:val="3F63CAC2"/>
    <w:rsid w:val="3F66026C"/>
    <w:rsid w:val="3F68060A"/>
    <w:rsid w:val="3F6BBA8B"/>
    <w:rsid w:val="3F6FFBCA"/>
    <w:rsid w:val="3F70CB60"/>
    <w:rsid w:val="3F780CBF"/>
    <w:rsid w:val="3F782DD9"/>
    <w:rsid w:val="3F7AE99C"/>
    <w:rsid w:val="3F7F7DCD"/>
    <w:rsid w:val="3F849E97"/>
    <w:rsid w:val="3F865D23"/>
    <w:rsid w:val="3F889EF3"/>
    <w:rsid w:val="3F88FC22"/>
    <w:rsid w:val="3F8B50D8"/>
    <w:rsid w:val="3F8CF812"/>
    <w:rsid w:val="3F912741"/>
    <w:rsid w:val="3F9276A7"/>
    <w:rsid w:val="3F95E875"/>
    <w:rsid w:val="3F960922"/>
    <w:rsid w:val="3F96DCFC"/>
    <w:rsid w:val="3F96E4E1"/>
    <w:rsid w:val="3F9B33DE"/>
    <w:rsid w:val="3F9EE698"/>
    <w:rsid w:val="3FA4355A"/>
    <w:rsid w:val="3FA6AB26"/>
    <w:rsid w:val="3FA74C03"/>
    <w:rsid w:val="3FB14A2C"/>
    <w:rsid w:val="3FB57E5C"/>
    <w:rsid w:val="3FB84B94"/>
    <w:rsid w:val="3FBDC414"/>
    <w:rsid w:val="3FBE97E7"/>
    <w:rsid w:val="3FBF4D13"/>
    <w:rsid w:val="3FBFDF02"/>
    <w:rsid w:val="3FC10F15"/>
    <w:rsid w:val="3FC499D2"/>
    <w:rsid w:val="3FC6CCF7"/>
    <w:rsid w:val="3FCB713B"/>
    <w:rsid w:val="3FCD7282"/>
    <w:rsid w:val="3FCFA08D"/>
    <w:rsid w:val="3FD0E2C4"/>
    <w:rsid w:val="3FD1B46F"/>
    <w:rsid w:val="3FD2ACB6"/>
    <w:rsid w:val="3FD5808F"/>
    <w:rsid w:val="3FD5E9FE"/>
    <w:rsid w:val="3FD74319"/>
    <w:rsid w:val="3FD8F4F6"/>
    <w:rsid w:val="3FDA7BEE"/>
    <w:rsid w:val="3FDA995B"/>
    <w:rsid w:val="3FDCB5E6"/>
    <w:rsid w:val="3FDEA32B"/>
    <w:rsid w:val="3FDEEA2F"/>
    <w:rsid w:val="3FE085F7"/>
    <w:rsid w:val="3FE28BB9"/>
    <w:rsid w:val="3FE7950D"/>
    <w:rsid w:val="3FEAED60"/>
    <w:rsid w:val="3FEB27D2"/>
    <w:rsid w:val="3FEBED89"/>
    <w:rsid w:val="3FEFE7CD"/>
    <w:rsid w:val="3FF1625E"/>
    <w:rsid w:val="3FF43695"/>
    <w:rsid w:val="3FF4DAF2"/>
    <w:rsid w:val="3FF7F925"/>
    <w:rsid w:val="3FFC8733"/>
    <w:rsid w:val="3FFCB98E"/>
    <w:rsid w:val="3FFDCC49"/>
    <w:rsid w:val="3FFEDEEE"/>
    <w:rsid w:val="3FFFD7A3"/>
    <w:rsid w:val="40001BB0"/>
    <w:rsid w:val="40015740"/>
    <w:rsid w:val="4002928A"/>
    <w:rsid w:val="4005912D"/>
    <w:rsid w:val="4006CF64"/>
    <w:rsid w:val="40084E12"/>
    <w:rsid w:val="4009B7BD"/>
    <w:rsid w:val="400A69DA"/>
    <w:rsid w:val="400DEB8D"/>
    <w:rsid w:val="400EA855"/>
    <w:rsid w:val="400ED3C0"/>
    <w:rsid w:val="400F4E73"/>
    <w:rsid w:val="401212ED"/>
    <w:rsid w:val="40122F32"/>
    <w:rsid w:val="401304D2"/>
    <w:rsid w:val="40171889"/>
    <w:rsid w:val="4019F885"/>
    <w:rsid w:val="401D17ED"/>
    <w:rsid w:val="4020AAEA"/>
    <w:rsid w:val="4021CFFB"/>
    <w:rsid w:val="4022E683"/>
    <w:rsid w:val="402340E0"/>
    <w:rsid w:val="4027988D"/>
    <w:rsid w:val="4028ADAE"/>
    <w:rsid w:val="402DBA5B"/>
    <w:rsid w:val="402E4927"/>
    <w:rsid w:val="4032AEAB"/>
    <w:rsid w:val="403679E6"/>
    <w:rsid w:val="40373B54"/>
    <w:rsid w:val="403D807D"/>
    <w:rsid w:val="403DA279"/>
    <w:rsid w:val="403EDE06"/>
    <w:rsid w:val="4043E912"/>
    <w:rsid w:val="40474E73"/>
    <w:rsid w:val="4048571D"/>
    <w:rsid w:val="4048782B"/>
    <w:rsid w:val="40490483"/>
    <w:rsid w:val="404A4000"/>
    <w:rsid w:val="404D2D8B"/>
    <w:rsid w:val="404F40F5"/>
    <w:rsid w:val="404FD10E"/>
    <w:rsid w:val="4054B05F"/>
    <w:rsid w:val="40556BA2"/>
    <w:rsid w:val="4058AB6D"/>
    <w:rsid w:val="405BC17A"/>
    <w:rsid w:val="405E02A5"/>
    <w:rsid w:val="4063C82A"/>
    <w:rsid w:val="4063F54A"/>
    <w:rsid w:val="4067D05A"/>
    <w:rsid w:val="406C420D"/>
    <w:rsid w:val="406CD31F"/>
    <w:rsid w:val="407341F3"/>
    <w:rsid w:val="40775A80"/>
    <w:rsid w:val="407C99A4"/>
    <w:rsid w:val="40800064"/>
    <w:rsid w:val="4080A848"/>
    <w:rsid w:val="4082458C"/>
    <w:rsid w:val="40835757"/>
    <w:rsid w:val="40851DC3"/>
    <w:rsid w:val="40861970"/>
    <w:rsid w:val="408A6F47"/>
    <w:rsid w:val="408BB675"/>
    <w:rsid w:val="4090787B"/>
    <w:rsid w:val="4090E261"/>
    <w:rsid w:val="40923E6D"/>
    <w:rsid w:val="4092F8FF"/>
    <w:rsid w:val="4093551B"/>
    <w:rsid w:val="409829D7"/>
    <w:rsid w:val="409BF0DF"/>
    <w:rsid w:val="409C0E42"/>
    <w:rsid w:val="409CA50E"/>
    <w:rsid w:val="409EB86C"/>
    <w:rsid w:val="409F3398"/>
    <w:rsid w:val="40A0AF6C"/>
    <w:rsid w:val="40A0B1D6"/>
    <w:rsid w:val="40A35590"/>
    <w:rsid w:val="40A35EC4"/>
    <w:rsid w:val="40A3846E"/>
    <w:rsid w:val="40A5F214"/>
    <w:rsid w:val="40A6B271"/>
    <w:rsid w:val="40A92F75"/>
    <w:rsid w:val="40AA24F6"/>
    <w:rsid w:val="40AD4201"/>
    <w:rsid w:val="40B03212"/>
    <w:rsid w:val="40B0F62D"/>
    <w:rsid w:val="40B15234"/>
    <w:rsid w:val="40B18707"/>
    <w:rsid w:val="40B1A029"/>
    <w:rsid w:val="40B830ED"/>
    <w:rsid w:val="40B878F6"/>
    <w:rsid w:val="40B9261D"/>
    <w:rsid w:val="40B94A0E"/>
    <w:rsid w:val="40B95B84"/>
    <w:rsid w:val="40BF92B0"/>
    <w:rsid w:val="40C11294"/>
    <w:rsid w:val="40C4EA77"/>
    <w:rsid w:val="40CDC06F"/>
    <w:rsid w:val="40D1FFF0"/>
    <w:rsid w:val="40D5591E"/>
    <w:rsid w:val="40D6BBCF"/>
    <w:rsid w:val="40D6D350"/>
    <w:rsid w:val="40DA1D85"/>
    <w:rsid w:val="40DA2982"/>
    <w:rsid w:val="40DAA251"/>
    <w:rsid w:val="40DBA1E7"/>
    <w:rsid w:val="40DC1E59"/>
    <w:rsid w:val="40DC86D4"/>
    <w:rsid w:val="40DCD320"/>
    <w:rsid w:val="40DCDD64"/>
    <w:rsid w:val="40E2AB91"/>
    <w:rsid w:val="40E40899"/>
    <w:rsid w:val="40E4783A"/>
    <w:rsid w:val="40E722D7"/>
    <w:rsid w:val="40E7AAB2"/>
    <w:rsid w:val="40EBA61A"/>
    <w:rsid w:val="40EBE28D"/>
    <w:rsid w:val="40F0C62D"/>
    <w:rsid w:val="40F0D243"/>
    <w:rsid w:val="40F2F5B0"/>
    <w:rsid w:val="40F32C75"/>
    <w:rsid w:val="40F57807"/>
    <w:rsid w:val="40F8C23D"/>
    <w:rsid w:val="40F91028"/>
    <w:rsid w:val="40F9B345"/>
    <w:rsid w:val="40FA9FD8"/>
    <w:rsid w:val="4103F4E5"/>
    <w:rsid w:val="410563A5"/>
    <w:rsid w:val="41071552"/>
    <w:rsid w:val="410C0371"/>
    <w:rsid w:val="410D7A3F"/>
    <w:rsid w:val="410E97F4"/>
    <w:rsid w:val="410F16CC"/>
    <w:rsid w:val="41117238"/>
    <w:rsid w:val="4111739F"/>
    <w:rsid w:val="41121D71"/>
    <w:rsid w:val="4112C499"/>
    <w:rsid w:val="4113840C"/>
    <w:rsid w:val="411411E1"/>
    <w:rsid w:val="4114B8D2"/>
    <w:rsid w:val="411AEE0C"/>
    <w:rsid w:val="411D4470"/>
    <w:rsid w:val="411DEC15"/>
    <w:rsid w:val="411ECAE3"/>
    <w:rsid w:val="411F82D8"/>
    <w:rsid w:val="41209DCF"/>
    <w:rsid w:val="4120BC58"/>
    <w:rsid w:val="4120DEAC"/>
    <w:rsid w:val="412821D4"/>
    <w:rsid w:val="412A387E"/>
    <w:rsid w:val="412DCE1A"/>
    <w:rsid w:val="412E4B93"/>
    <w:rsid w:val="412EEA82"/>
    <w:rsid w:val="412FF5E8"/>
    <w:rsid w:val="41321B65"/>
    <w:rsid w:val="41322263"/>
    <w:rsid w:val="4135AB28"/>
    <w:rsid w:val="413869F4"/>
    <w:rsid w:val="4140469C"/>
    <w:rsid w:val="4142C824"/>
    <w:rsid w:val="414B5548"/>
    <w:rsid w:val="414C9FA6"/>
    <w:rsid w:val="4156744A"/>
    <w:rsid w:val="41583BEC"/>
    <w:rsid w:val="415A3C50"/>
    <w:rsid w:val="415D431A"/>
    <w:rsid w:val="415DF01B"/>
    <w:rsid w:val="415E3A70"/>
    <w:rsid w:val="41619D66"/>
    <w:rsid w:val="41622935"/>
    <w:rsid w:val="41649561"/>
    <w:rsid w:val="416B4E5D"/>
    <w:rsid w:val="416BAF8C"/>
    <w:rsid w:val="416C4268"/>
    <w:rsid w:val="416C7E15"/>
    <w:rsid w:val="416CC83B"/>
    <w:rsid w:val="41728C29"/>
    <w:rsid w:val="417A8166"/>
    <w:rsid w:val="41814019"/>
    <w:rsid w:val="4182F552"/>
    <w:rsid w:val="418504F1"/>
    <w:rsid w:val="41863EBC"/>
    <w:rsid w:val="4189DBC1"/>
    <w:rsid w:val="418E393E"/>
    <w:rsid w:val="4191A9FE"/>
    <w:rsid w:val="4196CD94"/>
    <w:rsid w:val="419B2B13"/>
    <w:rsid w:val="41A2339F"/>
    <w:rsid w:val="41A8F2CD"/>
    <w:rsid w:val="41AE6BE2"/>
    <w:rsid w:val="41B11DB2"/>
    <w:rsid w:val="41B3811C"/>
    <w:rsid w:val="41B6109F"/>
    <w:rsid w:val="41B63F17"/>
    <w:rsid w:val="41B65164"/>
    <w:rsid w:val="41B8C48F"/>
    <w:rsid w:val="41BC55E5"/>
    <w:rsid w:val="41C22C94"/>
    <w:rsid w:val="41C368EE"/>
    <w:rsid w:val="41C8E00B"/>
    <w:rsid w:val="41CBA379"/>
    <w:rsid w:val="41CBD74C"/>
    <w:rsid w:val="41CC0ADF"/>
    <w:rsid w:val="41CE7521"/>
    <w:rsid w:val="41D41F4D"/>
    <w:rsid w:val="41D74241"/>
    <w:rsid w:val="41D7CA15"/>
    <w:rsid w:val="41DAA7CB"/>
    <w:rsid w:val="41DC2127"/>
    <w:rsid w:val="41DE7F2A"/>
    <w:rsid w:val="41E23078"/>
    <w:rsid w:val="41E684DD"/>
    <w:rsid w:val="41E6B8E8"/>
    <w:rsid w:val="41EDCFB2"/>
    <w:rsid w:val="41F17B79"/>
    <w:rsid w:val="41F771C3"/>
    <w:rsid w:val="41F909A8"/>
    <w:rsid w:val="41F926BA"/>
    <w:rsid w:val="41F99B96"/>
    <w:rsid w:val="41FA8DF8"/>
    <w:rsid w:val="41FC9673"/>
    <w:rsid w:val="4201EA14"/>
    <w:rsid w:val="4206C893"/>
    <w:rsid w:val="42097E80"/>
    <w:rsid w:val="420AA872"/>
    <w:rsid w:val="420D49E9"/>
    <w:rsid w:val="420E467A"/>
    <w:rsid w:val="420F202A"/>
    <w:rsid w:val="4210AA4A"/>
    <w:rsid w:val="4213ADED"/>
    <w:rsid w:val="4216DECF"/>
    <w:rsid w:val="421EFEDE"/>
    <w:rsid w:val="421FCC7D"/>
    <w:rsid w:val="4222D1B5"/>
    <w:rsid w:val="422786D6"/>
    <w:rsid w:val="422A5898"/>
    <w:rsid w:val="422B23B1"/>
    <w:rsid w:val="422C8A7A"/>
    <w:rsid w:val="422DA585"/>
    <w:rsid w:val="422EBD11"/>
    <w:rsid w:val="422EC960"/>
    <w:rsid w:val="422EF5B5"/>
    <w:rsid w:val="422FD5F5"/>
    <w:rsid w:val="42302CD3"/>
    <w:rsid w:val="423187C4"/>
    <w:rsid w:val="4238EFFE"/>
    <w:rsid w:val="423A4ED3"/>
    <w:rsid w:val="423A618C"/>
    <w:rsid w:val="423B2388"/>
    <w:rsid w:val="423CA233"/>
    <w:rsid w:val="42445300"/>
    <w:rsid w:val="4244FBB5"/>
    <w:rsid w:val="42485DCF"/>
    <w:rsid w:val="4249E9FF"/>
    <w:rsid w:val="424D2295"/>
    <w:rsid w:val="4252D422"/>
    <w:rsid w:val="42537332"/>
    <w:rsid w:val="42583312"/>
    <w:rsid w:val="4258CD07"/>
    <w:rsid w:val="42597554"/>
    <w:rsid w:val="425F4092"/>
    <w:rsid w:val="426599F5"/>
    <w:rsid w:val="4265C566"/>
    <w:rsid w:val="4266238D"/>
    <w:rsid w:val="42690B52"/>
    <w:rsid w:val="426937A4"/>
    <w:rsid w:val="426B895B"/>
    <w:rsid w:val="426CA05C"/>
    <w:rsid w:val="42724CDA"/>
    <w:rsid w:val="4275F9E3"/>
    <w:rsid w:val="427A0546"/>
    <w:rsid w:val="427B056B"/>
    <w:rsid w:val="427CAA8D"/>
    <w:rsid w:val="428C02D1"/>
    <w:rsid w:val="428C5BEB"/>
    <w:rsid w:val="428E6827"/>
    <w:rsid w:val="42964B23"/>
    <w:rsid w:val="429B3F6D"/>
    <w:rsid w:val="429DAE08"/>
    <w:rsid w:val="42A359C6"/>
    <w:rsid w:val="42A4F808"/>
    <w:rsid w:val="42A50747"/>
    <w:rsid w:val="42AC4E0C"/>
    <w:rsid w:val="42B32080"/>
    <w:rsid w:val="42B87420"/>
    <w:rsid w:val="42BB3EA4"/>
    <w:rsid w:val="42BD7474"/>
    <w:rsid w:val="42BE187E"/>
    <w:rsid w:val="42C4F5AE"/>
    <w:rsid w:val="42C6EB70"/>
    <w:rsid w:val="42C7A5D9"/>
    <w:rsid w:val="42C7D331"/>
    <w:rsid w:val="42CBD507"/>
    <w:rsid w:val="42CD2DF7"/>
    <w:rsid w:val="42CE9ABD"/>
    <w:rsid w:val="42D5389D"/>
    <w:rsid w:val="42D6048E"/>
    <w:rsid w:val="42D7CA8F"/>
    <w:rsid w:val="42D9EA33"/>
    <w:rsid w:val="42DAE3F0"/>
    <w:rsid w:val="42DAF5FE"/>
    <w:rsid w:val="42DD386E"/>
    <w:rsid w:val="42DD8AA1"/>
    <w:rsid w:val="42E4CBE2"/>
    <w:rsid w:val="42E814DD"/>
    <w:rsid w:val="42E85843"/>
    <w:rsid w:val="42EBCAB0"/>
    <w:rsid w:val="42EC355D"/>
    <w:rsid w:val="42EE1BF4"/>
    <w:rsid w:val="42F0A122"/>
    <w:rsid w:val="42F12373"/>
    <w:rsid w:val="42F1DE76"/>
    <w:rsid w:val="42F40C4D"/>
    <w:rsid w:val="42F806BA"/>
    <w:rsid w:val="42F97719"/>
    <w:rsid w:val="42FAFFC4"/>
    <w:rsid w:val="42FE0DDF"/>
    <w:rsid w:val="42FF081E"/>
    <w:rsid w:val="43038F04"/>
    <w:rsid w:val="43046409"/>
    <w:rsid w:val="4307858F"/>
    <w:rsid w:val="430CD314"/>
    <w:rsid w:val="43111463"/>
    <w:rsid w:val="43118A29"/>
    <w:rsid w:val="43124883"/>
    <w:rsid w:val="43179F31"/>
    <w:rsid w:val="4318B5F6"/>
    <w:rsid w:val="431EA375"/>
    <w:rsid w:val="4324C38B"/>
    <w:rsid w:val="4324D9E4"/>
    <w:rsid w:val="43264A5F"/>
    <w:rsid w:val="432C8938"/>
    <w:rsid w:val="433112A3"/>
    <w:rsid w:val="433317CD"/>
    <w:rsid w:val="433761E4"/>
    <w:rsid w:val="433AB25B"/>
    <w:rsid w:val="433AC506"/>
    <w:rsid w:val="433C34AF"/>
    <w:rsid w:val="433E0400"/>
    <w:rsid w:val="4343A9E0"/>
    <w:rsid w:val="434450C2"/>
    <w:rsid w:val="434A20F1"/>
    <w:rsid w:val="4352E8D5"/>
    <w:rsid w:val="435585A0"/>
    <w:rsid w:val="435A0C30"/>
    <w:rsid w:val="435C3C70"/>
    <w:rsid w:val="435E4D30"/>
    <w:rsid w:val="43612DEA"/>
    <w:rsid w:val="43653754"/>
    <w:rsid w:val="43671C7B"/>
    <w:rsid w:val="436A8340"/>
    <w:rsid w:val="436CA979"/>
    <w:rsid w:val="436CDEF0"/>
    <w:rsid w:val="4371F7CF"/>
    <w:rsid w:val="4372091C"/>
    <w:rsid w:val="4375A2D6"/>
    <w:rsid w:val="4376D4EB"/>
    <w:rsid w:val="4377F62E"/>
    <w:rsid w:val="43821B5A"/>
    <w:rsid w:val="4388E473"/>
    <w:rsid w:val="438B9612"/>
    <w:rsid w:val="438CB2C5"/>
    <w:rsid w:val="43974E2A"/>
    <w:rsid w:val="439938E0"/>
    <w:rsid w:val="439D6331"/>
    <w:rsid w:val="43A6603D"/>
    <w:rsid w:val="43A6DA3C"/>
    <w:rsid w:val="43AD67A7"/>
    <w:rsid w:val="43B146B3"/>
    <w:rsid w:val="43B8A6AF"/>
    <w:rsid w:val="43B939B8"/>
    <w:rsid w:val="43BF64A6"/>
    <w:rsid w:val="43C1B014"/>
    <w:rsid w:val="43C6C123"/>
    <w:rsid w:val="43C839F2"/>
    <w:rsid w:val="43C91FB2"/>
    <w:rsid w:val="43C95604"/>
    <w:rsid w:val="43CFAE77"/>
    <w:rsid w:val="43D05AA8"/>
    <w:rsid w:val="43D247DE"/>
    <w:rsid w:val="43D30095"/>
    <w:rsid w:val="43D31C51"/>
    <w:rsid w:val="43D4162D"/>
    <w:rsid w:val="43DA544F"/>
    <w:rsid w:val="43DC65B0"/>
    <w:rsid w:val="43DC9A58"/>
    <w:rsid w:val="43DE0A43"/>
    <w:rsid w:val="43E02A66"/>
    <w:rsid w:val="43E0BB7D"/>
    <w:rsid w:val="43E30A75"/>
    <w:rsid w:val="43E517BA"/>
    <w:rsid w:val="43E56FD1"/>
    <w:rsid w:val="43E6F0F9"/>
    <w:rsid w:val="43E913E5"/>
    <w:rsid w:val="43ED392A"/>
    <w:rsid w:val="43EF274B"/>
    <w:rsid w:val="43EFA654"/>
    <w:rsid w:val="43EFC2A2"/>
    <w:rsid w:val="43F3E0E7"/>
    <w:rsid w:val="43F4A753"/>
    <w:rsid w:val="43FC9807"/>
    <w:rsid w:val="43FEFBD6"/>
    <w:rsid w:val="4400AD09"/>
    <w:rsid w:val="44021CB9"/>
    <w:rsid w:val="4403C41D"/>
    <w:rsid w:val="44053ADC"/>
    <w:rsid w:val="4409D783"/>
    <w:rsid w:val="440D7508"/>
    <w:rsid w:val="441328B5"/>
    <w:rsid w:val="44151FBD"/>
    <w:rsid w:val="441A9237"/>
    <w:rsid w:val="441C5907"/>
    <w:rsid w:val="441E3DD4"/>
    <w:rsid w:val="44202B6E"/>
    <w:rsid w:val="44220D37"/>
    <w:rsid w:val="442326DF"/>
    <w:rsid w:val="4429607A"/>
    <w:rsid w:val="442E216A"/>
    <w:rsid w:val="4430AADE"/>
    <w:rsid w:val="443182B3"/>
    <w:rsid w:val="44327886"/>
    <w:rsid w:val="44339271"/>
    <w:rsid w:val="4434F030"/>
    <w:rsid w:val="44351F5D"/>
    <w:rsid w:val="4435B056"/>
    <w:rsid w:val="44360E23"/>
    <w:rsid w:val="4437DE14"/>
    <w:rsid w:val="4438CFE5"/>
    <w:rsid w:val="44395FA7"/>
    <w:rsid w:val="443BFDA7"/>
    <w:rsid w:val="443C6CD0"/>
    <w:rsid w:val="443CF7A1"/>
    <w:rsid w:val="443DC37F"/>
    <w:rsid w:val="443E52CB"/>
    <w:rsid w:val="444608B5"/>
    <w:rsid w:val="44491836"/>
    <w:rsid w:val="4449E901"/>
    <w:rsid w:val="4449EEAB"/>
    <w:rsid w:val="444D038E"/>
    <w:rsid w:val="44521B7D"/>
    <w:rsid w:val="44523D43"/>
    <w:rsid w:val="4453A680"/>
    <w:rsid w:val="44547EDF"/>
    <w:rsid w:val="4454AC3D"/>
    <w:rsid w:val="4454C28F"/>
    <w:rsid w:val="44567D14"/>
    <w:rsid w:val="4464AC36"/>
    <w:rsid w:val="44659164"/>
    <w:rsid w:val="446CFFB2"/>
    <w:rsid w:val="446E608B"/>
    <w:rsid w:val="447034AB"/>
    <w:rsid w:val="44708A01"/>
    <w:rsid w:val="44712E32"/>
    <w:rsid w:val="4472BC4F"/>
    <w:rsid w:val="4477FBF1"/>
    <w:rsid w:val="44788522"/>
    <w:rsid w:val="447D3294"/>
    <w:rsid w:val="447DD493"/>
    <w:rsid w:val="447F7EAC"/>
    <w:rsid w:val="44845FFF"/>
    <w:rsid w:val="44860EE5"/>
    <w:rsid w:val="448D19F8"/>
    <w:rsid w:val="448E2690"/>
    <w:rsid w:val="449A4120"/>
    <w:rsid w:val="449B97EF"/>
    <w:rsid w:val="449C02E5"/>
    <w:rsid w:val="449D9D18"/>
    <w:rsid w:val="449DEE60"/>
    <w:rsid w:val="44A5249A"/>
    <w:rsid w:val="44A75AD8"/>
    <w:rsid w:val="44A8061F"/>
    <w:rsid w:val="44AC8BAA"/>
    <w:rsid w:val="44ACCB19"/>
    <w:rsid w:val="44ACDA2C"/>
    <w:rsid w:val="44B15A4B"/>
    <w:rsid w:val="44B19223"/>
    <w:rsid w:val="44B1F431"/>
    <w:rsid w:val="44B4095C"/>
    <w:rsid w:val="44B83CD4"/>
    <w:rsid w:val="44BB3359"/>
    <w:rsid w:val="44BDFCE9"/>
    <w:rsid w:val="44BF6327"/>
    <w:rsid w:val="44C0114F"/>
    <w:rsid w:val="44C0D252"/>
    <w:rsid w:val="44C2F61D"/>
    <w:rsid w:val="44C7FE08"/>
    <w:rsid w:val="44CB975F"/>
    <w:rsid w:val="44D12013"/>
    <w:rsid w:val="44D2369E"/>
    <w:rsid w:val="44D3BC0B"/>
    <w:rsid w:val="44D83451"/>
    <w:rsid w:val="44E19093"/>
    <w:rsid w:val="44E4C8D8"/>
    <w:rsid w:val="44EB9DEC"/>
    <w:rsid w:val="44F49729"/>
    <w:rsid w:val="44F5BE6A"/>
    <w:rsid w:val="44F9658F"/>
    <w:rsid w:val="44F9E918"/>
    <w:rsid w:val="44FCBCA7"/>
    <w:rsid w:val="4500EFB3"/>
    <w:rsid w:val="45012190"/>
    <w:rsid w:val="4505ED05"/>
    <w:rsid w:val="4506A666"/>
    <w:rsid w:val="45075F1D"/>
    <w:rsid w:val="45087270"/>
    <w:rsid w:val="450B488A"/>
    <w:rsid w:val="450C3D56"/>
    <w:rsid w:val="450DA960"/>
    <w:rsid w:val="450EA2E4"/>
    <w:rsid w:val="451274DA"/>
    <w:rsid w:val="4512A015"/>
    <w:rsid w:val="4515295E"/>
    <w:rsid w:val="4517048C"/>
    <w:rsid w:val="45172C5C"/>
    <w:rsid w:val="4517968F"/>
    <w:rsid w:val="4522B0B8"/>
    <w:rsid w:val="45277F58"/>
    <w:rsid w:val="45278582"/>
    <w:rsid w:val="4529A704"/>
    <w:rsid w:val="452B1939"/>
    <w:rsid w:val="452CA78F"/>
    <w:rsid w:val="452F49ED"/>
    <w:rsid w:val="4530DE1D"/>
    <w:rsid w:val="45317E99"/>
    <w:rsid w:val="4531C844"/>
    <w:rsid w:val="4534C9AC"/>
    <w:rsid w:val="4537EC4F"/>
    <w:rsid w:val="453C3225"/>
    <w:rsid w:val="453FCE94"/>
    <w:rsid w:val="45400BE9"/>
    <w:rsid w:val="45409FD1"/>
    <w:rsid w:val="45425D3C"/>
    <w:rsid w:val="4549D4C4"/>
    <w:rsid w:val="454AFB08"/>
    <w:rsid w:val="4552257F"/>
    <w:rsid w:val="45531BE9"/>
    <w:rsid w:val="45550DAD"/>
    <w:rsid w:val="455EC696"/>
    <w:rsid w:val="455F6C21"/>
    <w:rsid w:val="4562D593"/>
    <w:rsid w:val="4565E559"/>
    <w:rsid w:val="45663132"/>
    <w:rsid w:val="4568D82D"/>
    <w:rsid w:val="4568EBCF"/>
    <w:rsid w:val="456A4A7C"/>
    <w:rsid w:val="456E57F8"/>
    <w:rsid w:val="4575335F"/>
    <w:rsid w:val="4578330C"/>
    <w:rsid w:val="457B15FC"/>
    <w:rsid w:val="4581040A"/>
    <w:rsid w:val="45828864"/>
    <w:rsid w:val="4586CE9E"/>
    <w:rsid w:val="45884C84"/>
    <w:rsid w:val="458C1418"/>
    <w:rsid w:val="458C6EEC"/>
    <w:rsid w:val="458E013F"/>
    <w:rsid w:val="458FDA41"/>
    <w:rsid w:val="45909CD8"/>
    <w:rsid w:val="4592C212"/>
    <w:rsid w:val="4593812D"/>
    <w:rsid w:val="45938B0F"/>
    <w:rsid w:val="45947248"/>
    <w:rsid w:val="4595E20F"/>
    <w:rsid w:val="45986868"/>
    <w:rsid w:val="45994874"/>
    <w:rsid w:val="4599E3B9"/>
    <w:rsid w:val="459A8EDB"/>
    <w:rsid w:val="459FA00C"/>
    <w:rsid w:val="45A0CFD8"/>
    <w:rsid w:val="45A1CBF7"/>
    <w:rsid w:val="45A7611F"/>
    <w:rsid w:val="45AC7FB2"/>
    <w:rsid w:val="45B068A6"/>
    <w:rsid w:val="45B1AA1D"/>
    <w:rsid w:val="45B27287"/>
    <w:rsid w:val="45B31B91"/>
    <w:rsid w:val="45B433BC"/>
    <w:rsid w:val="45B5F162"/>
    <w:rsid w:val="45B66462"/>
    <w:rsid w:val="45B72526"/>
    <w:rsid w:val="45B8083D"/>
    <w:rsid w:val="45BA2657"/>
    <w:rsid w:val="45BB423B"/>
    <w:rsid w:val="45BC1394"/>
    <w:rsid w:val="45BDA718"/>
    <w:rsid w:val="45BE499F"/>
    <w:rsid w:val="45C07273"/>
    <w:rsid w:val="45C167F9"/>
    <w:rsid w:val="45C1CA65"/>
    <w:rsid w:val="45C2E3C9"/>
    <w:rsid w:val="45C43BDD"/>
    <w:rsid w:val="45D353CE"/>
    <w:rsid w:val="45D46826"/>
    <w:rsid w:val="45D6C6DF"/>
    <w:rsid w:val="45D6F8B5"/>
    <w:rsid w:val="45D92639"/>
    <w:rsid w:val="45DA4511"/>
    <w:rsid w:val="45DC1784"/>
    <w:rsid w:val="45E178C5"/>
    <w:rsid w:val="45E2D1D5"/>
    <w:rsid w:val="45E3A7B7"/>
    <w:rsid w:val="45E3DFE0"/>
    <w:rsid w:val="45EB74CA"/>
    <w:rsid w:val="45EB823A"/>
    <w:rsid w:val="45F047B1"/>
    <w:rsid w:val="45F0C123"/>
    <w:rsid w:val="45F3989F"/>
    <w:rsid w:val="45F7830F"/>
    <w:rsid w:val="45FB438B"/>
    <w:rsid w:val="45FB5CC7"/>
    <w:rsid w:val="45FC1230"/>
    <w:rsid w:val="4600712C"/>
    <w:rsid w:val="46015D5F"/>
    <w:rsid w:val="460AF438"/>
    <w:rsid w:val="460E2425"/>
    <w:rsid w:val="460E8F75"/>
    <w:rsid w:val="460F289D"/>
    <w:rsid w:val="461012A7"/>
    <w:rsid w:val="4610AB35"/>
    <w:rsid w:val="46112C9E"/>
    <w:rsid w:val="46134A59"/>
    <w:rsid w:val="4616A89E"/>
    <w:rsid w:val="46172769"/>
    <w:rsid w:val="46180D9F"/>
    <w:rsid w:val="461A7680"/>
    <w:rsid w:val="461AB1CB"/>
    <w:rsid w:val="461B25B6"/>
    <w:rsid w:val="4620D761"/>
    <w:rsid w:val="462222EE"/>
    <w:rsid w:val="46229FAF"/>
    <w:rsid w:val="4622CDDD"/>
    <w:rsid w:val="462392FD"/>
    <w:rsid w:val="462AD76E"/>
    <w:rsid w:val="462B598B"/>
    <w:rsid w:val="462C94EA"/>
    <w:rsid w:val="462FBF17"/>
    <w:rsid w:val="4636E970"/>
    <w:rsid w:val="463A6E67"/>
    <w:rsid w:val="4643713C"/>
    <w:rsid w:val="4648A157"/>
    <w:rsid w:val="4648E713"/>
    <w:rsid w:val="46497897"/>
    <w:rsid w:val="4649CD7C"/>
    <w:rsid w:val="464E0C92"/>
    <w:rsid w:val="465A5585"/>
    <w:rsid w:val="465C0F8F"/>
    <w:rsid w:val="465CCDCB"/>
    <w:rsid w:val="465FCCAF"/>
    <w:rsid w:val="4660F0C0"/>
    <w:rsid w:val="46664989"/>
    <w:rsid w:val="466ACABF"/>
    <w:rsid w:val="466AD733"/>
    <w:rsid w:val="46743F83"/>
    <w:rsid w:val="467E6F8F"/>
    <w:rsid w:val="467FD06C"/>
    <w:rsid w:val="46800A2E"/>
    <w:rsid w:val="468308FD"/>
    <w:rsid w:val="46862458"/>
    <w:rsid w:val="46867CBE"/>
    <w:rsid w:val="468C2160"/>
    <w:rsid w:val="468D40A9"/>
    <w:rsid w:val="468EC44C"/>
    <w:rsid w:val="4690EBE7"/>
    <w:rsid w:val="46958165"/>
    <w:rsid w:val="46974EBF"/>
    <w:rsid w:val="46A3E79F"/>
    <w:rsid w:val="46A7A6E3"/>
    <w:rsid w:val="46A9A0FF"/>
    <w:rsid w:val="46ACC356"/>
    <w:rsid w:val="46B15EE5"/>
    <w:rsid w:val="46B32556"/>
    <w:rsid w:val="46B351CD"/>
    <w:rsid w:val="46B41007"/>
    <w:rsid w:val="46B624D2"/>
    <w:rsid w:val="46B7F1C5"/>
    <w:rsid w:val="46B98A83"/>
    <w:rsid w:val="46BC8B80"/>
    <w:rsid w:val="46BD936E"/>
    <w:rsid w:val="46C15C17"/>
    <w:rsid w:val="46CA51CB"/>
    <w:rsid w:val="46CB22AA"/>
    <w:rsid w:val="46D18B3E"/>
    <w:rsid w:val="46D1A6E3"/>
    <w:rsid w:val="46D2EDF7"/>
    <w:rsid w:val="46D2F0A6"/>
    <w:rsid w:val="46D31F3B"/>
    <w:rsid w:val="46D4BFB4"/>
    <w:rsid w:val="46D88623"/>
    <w:rsid w:val="46D93E69"/>
    <w:rsid w:val="46DB72A4"/>
    <w:rsid w:val="46DBA803"/>
    <w:rsid w:val="46DC4881"/>
    <w:rsid w:val="46DE06D0"/>
    <w:rsid w:val="46DED406"/>
    <w:rsid w:val="46E00612"/>
    <w:rsid w:val="46E12BB6"/>
    <w:rsid w:val="46E54FBA"/>
    <w:rsid w:val="46E93EDF"/>
    <w:rsid w:val="46EAF6C0"/>
    <w:rsid w:val="46EBE2C2"/>
    <w:rsid w:val="46ECA5AE"/>
    <w:rsid w:val="46F1897F"/>
    <w:rsid w:val="46F50544"/>
    <w:rsid w:val="46F50BC6"/>
    <w:rsid w:val="46F56493"/>
    <w:rsid w:val="46F58F43"/>
    <w:rsid w:val="46F68A82"/>
    <w:rsid w:val="46F76507"/>
    <w:rsid w:val="46F9610A"/>
    <w:rsid w:val="46FA257E"/>
    <w:rsid w:val="46FFBE0E"/>
    <w:rsid w:val="470023AB"/>
    <w:rsid w:val="4706AB86"/>
    <w:rsid w:val="470954CE"/>
    <w:rsid w:val="470B04DB"/>
    <w:rsid w:val="470C4814"/>
    <w:rsid w:val="470D7C6A"/>
    <w:rsid w:val="47105D30"/>
    <w:rsid w:val="471389A5"/>
    <w:rsid w:val="471804FA"/>
    <w:rsid w:val="47197BF6"/>
    <w:rsid w:val="471DC6E5"/>
    <w:rsid w:val="471E3ED1"/>
    <w:rsid w:val="471E622E"/>
    <w:rsid w:val="471EA084"/>
    <w:rsid w:val="471EFB1B"/>
    <w:rsid w:val="4720C88B"/>
    <w:rsid w:val="47218716"/>
    <w:rsid w:val="4722D422"/>
    <w:rsid w:val="47245285"/>
    <w:rsid w:val="47294935"/>
    <w:rsid w:val="472C4B8E"/>
    <w:rsid w:val="472F7BE9"/>
    <w:rsid w:val="47303864"/>
    <w:rsid w:val="473042A9"/>
    <w:rsid w:val="4732A880"/>
    <w:rsid w:val="473472D7"/>
    <w:rsid w:val="4734D0F2"/>
    <w:rsid w:val="47367402"/>
    <w:rsid w:val="473827AA"/>
    <w:rsid w:val="4743F7AD"/>
    <w:rsid w:val="4747E7C8"/>
    <w:rsid w:val="47484AD5"/>
    <w:rsid w:val="47496B06"/>
    <w:rsid w:val="4749B652"/>
    <w:rsid w:val="4749F777"/>
    <w:rsid w:val="474D7669"/>
    <w:rsid w:val="474EB8EE"/>
    <w:rsid w:val="47523FD1"/>
    <w:rsid w:val="475256DE"/>
    <w:rsid w:val="4752BA01"/>
    <w:rsid w:val="4756CE8B"/>
    <w:rsid w:val="475EFEF1"/>
    <w:rsid w:val="47620E52"/>
    <w:rsid w:val="47668644"/>
    <w:rsid w:val="476801ED"/>
    <w:rsid w:val="476AEA20"/>
    <w:rsid w:val="476F5AC8"/>
    <w:rsid w:val="477257C0"/>
    <w:rsid w:val="47734B56"/>
    <w:rsid w:val="477387DC"/>
    <w:rsid w:val="4773FA22"/>
    <w:rsid w:val="47740D92"/>
    <w:rsid w:val="477DD30D"/>
    <w:rsid w:val="477E6A57"/>
    <w:rsid w:val="47807F11"/>
    <w:rsid w:val="47813A25"/>
    <w:rsid w:val="47877C10"/>
    <w:rsid w:val="478C095D"/>
    <w:rsid w:val="478C2F49"/>
    <w:rsid w:val="478EAA55"/>
    <w:rsid w:val="478F2011"/>
    <w:rsid w:val="4793D174"/>
    <w:rsid w:val="4794CF85"/>
    <w:rsid w:val="479571D9"/>
    <w:rsid w:val="479662BD"/>
    <w:rsid w:val="47976358"/>
    <w:rsid w:val="47977246"/>
    <w:rsid w:val="479992EB"/>
    <w:rsid w:val="47A24546"/>
    <w:rsid w:val="47A875D2"/>
    <w:rsid w:val="47BA7BDE"/>
    <w:rsid w:val="47BB0405"/>
    <w:rsid w:val="47BC4501"/>
    <w:rsid w:val="47C25210"/>
    <w:rsid w:val="47C27B8D"/>
    <w:rsid w:val="47C7FAE3"/>
    <w:rsid w:val="47D367AF"/>
    <w:rsid w:val="47D43499"/>
    <w:rsid w:val="47D611EE"/>
    <w:rsid w:val="47D8CF2C"/>
    <w:rsid w:val="47DB4380"/>
    <w:rsid w:val="47DE86A4"/>
    <w:rsid w:val="47DEF2DF"/>
    <w:rsid w:val="47DF695E"/>
    <w:rsid w:val="47E02B59"/>
    <w:rsid w:val="47E03A5F"/>
    <w:rsid w:val="47EB88BC"/>
    <w:rsid w:val="47EC49B1"/>
    <w:rsid w:val="47EF5B86"/>
    <w:rsid w:val="47EFB70B"/>
    <w:rsid w:val="47F1DEE9"/>
    <w:rsid w:val="47F2485A"/>
    <w:rsid w:val="47F2784B"/>
    <w:rsid w:val="47F37F8E"/>
    <w:rsid w:val="47F3F2DB"/>
    <w:rsid w:val="47F474AB"/>
    <w:rsid w:val="47F64C78"/>
    <w:rsid w:val="47F77DE6"/>
    <w:rsid w:val="47F84B07"/>
    <w:rsid w:val="47FD1D33"/>
    <w:rsid w:val="47FD7CD6"/>
    <w:rsid w:val="4802348B"/>
    <w:rsid w:val="4804981D"/>
    <w:rsid w:val="4808A53B"/>
    <w:rsid w:val="480B9F7F"/>
    <w:rsid w:val="480D4123"/>
    <w:rsid w:val="480E9DA4"/>
    <w:rsid w:val="480F8383"/>
    <w:rsid w:val="4811013D"/>
    <w:rsid w:val="4815DA27"/>
    <w:rsid w:val="48170BAE"/>
    <w:rsid w:val="481C6FAC"/>
    <w:rsid w:val="48271A02"/>
    <w:rsid w:val="48296CCB"/>
    <w:rsid w:val="482B8791"/>
    <w:rsid w:val="4831DDB7"/>
    <w:rsid w:val="483641D6"/>
    <w:rsid w:val="48379E3A"/>
    <w:rsid w:val="483EAEC0"/>
    <w:rsid w:val="483FD2FC"/>
    <w:rsid w:val="48445A66"/>
    <w:rsid w:val="484829A8"/>
    <w:rsid w:val="484D07B2"/>
    <w:rsid w:val="484D6F16"/>
    <w:rsid w:val="484EBE15"/>
    <w:rsid w:val="485117A2"/>
    <w:rsid w:val="485EA240"/>
    <w:rsid w:val="48623531"/>
    <w:rsid w:val="4862ABE9"/>
    <w:rsid w:val="48639EEF"/>
    <w:rsid w:val="4868FAE6"/>
    <w:rsid w:val="486A0FE0"/>
    <w:rsid w:val="486A78EE"/>
    <w:rsid w:val="486FA542"/>
    <w:rsid w:val="4871B0B7"/>
    <w:rsid w:val="48779FA2"/>
    <w:rsid w:val="4877B1B0"/>
    <w:rsid w:val="487BF9CB"/>
    <w:rsid w:val="487E69D8"/>
    <w:rsid w:val="4880C19E"/>
    <w:rsid w:val="4880F777"/>
    <w:rsid w:val="4883DB31"/>
    <w:rsid w:val="4884A997"/>
    <w:rsid w:val="4887181C"/>
    <w:rsid w:val="488BE956"/>
    <w:rsid w:val="48913790"/>
    <w:rsid w:val="48926982"/>
    <w:rsid w:val="489424FF"/>
    <w:rsid w:val="4895812C"/>
    <w:rsid w:val="48983A7B"/>
    <w:rsid w:val="48993E79"/>
    <w:rsid w:val="489A168A"/>
    <w:rsid w:val="489ADEBA"/>
    <w:rsid w:val="489B6DE0"/>
    <w:rsid w:val="489C7938"/>
    <w:rsid w:val="489F29A5"/>
    <w:rsid w:val="48A21D4B"/>
    <w:rsid w:val="48A3708F"/>
    <w:rsid w:val="48A5C081"/>
    <w:rsid w:val="48A75C02"/>
    <w:rsid w:val="48A9E8F1"/>
    <w:rsid w:val="48AB15BB"/>
    <w:rsid w:val="48AFC979"/>
    <w:rsid w:val="48B32A09"/>
    <w:rsid w:val="48BA328F"/>
    <w:rsid w:val="48BBC2CF"/>
    <w:rsid w:val="48BFB633"/>
    <w:rsid w:val="48C6C5E6"/>
    <w:rsid w:val="48CB652B"/>
    <w:rsid w:val="48CC04B3"/>
    <w:rsid w:val="48CD1213"/>
    <w:rsid w:val="48D22D76"/>
    <w:rsid w:val="48D4D22C"/>
    <w:rsid w:val="48D84A4F"/>
    <w:rsid w:val="48D917C3"/>
    <w:rsid w:val="48DDAD0A"/>
    <w:rsid w:val="48E02EFF"/>
    <w:rsid w:val="48E24EBE"/>
    <w:rsid w:val="48E52429"/>
    <w:rsid w:val="48E7D9D0"/>
    <w:rsid w:val="48E8ADBF"/>
    <w:rsid w:val="48E98880"/>
    <w:rsid w:val="48EAF33D"/>
    <w:rsid w:val="48EC0DFA"/>
    <w:rsid w:val="48EE2495"/>
    <w:rsid w:val="48F094EA"/>
    <w:rsid w:val="48F0C778"/>
    <w:rsid w:val="48F5FE46"/>
    <w:rsid w:val="48F7D4F6"/>
    <w:rsid w:val="48F89FA3"/>
    <w:rsid w:val="48F8B67F"/>
    <w:rsid w:val="48FA1B49"/>
    <w:rsid w:val="48FA5452"/>
    <w:rsid w:val="48FA848B"/>
    <w:rsid w:val="48FA8FE9"/>
    <w:rsid w:val="48FD5EA0"/>
    <w:rsid w:val="49017250"/>
    <w:rsid w:val="49058FA6"/>
    <w:rsid w:val="4906BA81"/>
    <w:rsid w:val="490743E5"/>
    <w:rsid w:val="490D2086"/>
    <w:rsid w:val="490D2596"/>
    <w:rsid w:val="490E045D"/>
    <w:rsid w:val="490E9252"/>
    <w:rsid w:val="49105A97"/>
    <w:rsid w:val="4910B38B"/>
    <w:rsid w:val="49112280"/>
    <w:rsid w:val="49119200"/>
    <w:rsid w:val="491637E2"/>
    <w:rsid w:val="49169195"/>
    <w:rsid w:val="49169436"/>
    <w:rsid w:val="4918B60E"/>
    <w:rsid w:val="491A036E"/>
    <w:rsid w:val="491B67C5"/>
    <w:rsid w:val="491F5FA7"/>
    <w:rsid w:val="4921F0F9"/>
    <w:rsid w:val="492268DE"/>
    <w:rsid w:val="4926E231"/>
    <w:rsid w:val="4929BD37"/>
    <w:rsid w:val="492AFD64"/>
    <w:rsid w:val="492DF6EB"/>
    <w:rsid w:val="4935A99C"/>
    <w:rsid w:val="493640C3"/>
    <w:rsid w:val="4937945E"/>
    <w:rsid w:val="49381D59"/>
    <w:rsid w:val="49399A6E"/>
    <w:rsid w:val="4939F430"/>
    <w:rsid w:val="493AE5AC"/>
    <w:rsid w:val="493BDF78"/>
    <w:rsid w:val="493CBA8D"/>
    <w:rsid w:val="493F7791"/>
    <w:rsid w:val="4940089D"/>
    <w:rsid w:val="494C730A"/>
    <w:rsid w:val="49527B7B"/>
    <w:rsid w:val="495C3504"/>
    <w:rsid w:val="4960E38F"/>
    <w:rsid w:val="4968B936"/>
    <w:rsid w:val="4969836C"/>
    <w:rsid w:val="496A597B"/>
    <w:rsid w:val="496C1A31"/>
    <w:rsid w:val="496C30D8"/>
    <w:rsid w:val="497106C1"/>
    <w:rsid w:val="4986FD91"/>
    <w:rsid w:val="49878700"/>
    <w:rsid w:val="498AA8B5"/>
    <w:rsid w:val="498BE7ED"/>
    <w:rsid w:val="498C9ED4"/>
    <w:rsid w:val="499065F7"/>
    <w:rsid w:val="4992E569"/>
    <w:rsid w:val="49947134"/>
    <w:rsid w:val="49969B4C"/>
    <w:rsid w:val="4998933A"/>
    <w:rsid w:val="4998A8DC"/>
    <w:rsid w:val="4999948A"/>
    <w:rsid w:val="499BFDC5"/>
    <w:rsid w:val="499C4B41"/>
    <w:rsid w:val="49A64ECC"/>
    <w:rsid w:val="49A7D57F"/>
    <w:rsid w:val="49A99F5F"/>
    <w:rsid w:val="49AD4584"/>
    <w:rsid w:val="49ADC5D5"/>
    <w:rsid w:val="49AF2D97"/>
    <w:rsid w:val="49AFA671"/>
    <w:rsid w:val="49B0F05A"/>
    <w:rsid w:val="49B18E45"/>
    <w:rsid w:val="49B3436C"/>
    <w:rsid w:val="49B3FAA7"/>
    <w:rsid w:val="49B94ED7"/>
    <w:rsid w:val="49BEC9F2"/>
    <w:rsid w:val="49C319B5"/>
    <w:rsid w:val="49CD7877"/>
    <w:rsid w:val="49CE7F57"/>
    <w:rsid w:val="49CF9795"/>
    <w:rsid w:val="49D5A95A"/>
    <w:rsid w:val="49D6471C"/>
    <w:rsid w:val="49D66859"/>
    <w:rsid w:val="49D67F5E"/>
    <w:rsid w:val="49D745F7"/>
    <w:rsid w:val="49D9B61B"/>
    <w:rsid w:val="49DD16EC"/>
    <w:rsid w:val="49DDD4CE"/>
    <w:rsid w:val="49DDF0C9"/>
    <w:rsid w:val="49DEAB9C"/>
    <w:rsid w:val="49E0D3AB"/>
    <w:rsid w:val="49E200E6"/>
    <w:rsid w:val="49E42D56"/>
    <w:rsid w:val="49E62C4A"/>
    <w:rsid w:val="49EB2277"/>
    <w:rsid w:val="49EB37AA"/>
    <w:rsid w:val="49EF89CC"/>
    <w:rsid w:val="49F498F1"/>
    <w:rsid w:val="49FA9F3F"/>
    <w:rsid w:val="49FEA65A"/>
    <w:rsid w:val="49FFD08D"/>
    <w:rsid w:val="4A00DC8E"/>
    <w:rsid w:val="4A0215FF"/>
    <w:rsid w:val="4A02EA64"/>
    <w:rsid w:val="4A031E0E"/>
    <w:rsid w:val="4A0406C2"/>
    <w:rsid w:val="4A0CBEBF"/>
    <w:rsid w:val="4A0E6207"/>
    <w:rsid w:val="4A1273E4"/>
    <w:rsid w:val="4A13158E"/>
    <w:rsid w:val="4A13E563"/>
    <w:rsid w:val="4A1604F5"/>
    <w:rsid w:val="4A16A05E"/>
    <w:rsid w:val="4A16B6AE"/>
    <w:rsid w:val="4A185471"/>
    <w:rsid w:val="4A220141"/>
    <w:rsid w:val="4A226563"/>
    <w:rsid w:val="4A22D840"/>
    <w:rsid w:val="4A27F173"/>
    <w:rsid w:val="4A325475"/>
    <w:rsid w:val="4A32612F"/>
    <w:rsid w:val="4A340F1D"/>
    <w:rsid w:val="4A38730C"/>
    <w:rsid w:val="4A38F3EC"/>
    <w:rsid w:val="4A38F520"/>
    <w:rsid w:val="4A391CD8"/>
    <w:rsid w:val="4A392317"/>
    <w:rsid w:val="4A39251F"/>
    <w:rsid w:val="4A41555D"/>
    <w:rsid w:val="4A427F7C"/>
    <w:rsid w:val="4A47052A"/>
    <w:rsid w:val="4A49FB55"/>
    <w:rsid w:val="4A4EEA4B"/>
    <w:rsid w:val="4A542EA5"/>
    <w:rsid w:val="4A59AFFF"/>
    <w:rsid w:val="4A5A2DD5"/>
    <w:rsid w:val="4A5D987E"/>
    <w:rsid w:val="4A64A4BE"/>
    <w:rsid w:val="4A69DF18"/>
    <w:rsid w:val="4A6B6B8C"/>
    <w:rsid w:val="4A754C2A"/>
    <w:rsid w:val="4A76D387"/>
    <w:rsid w:val="4A7770AE"/>
    <w:rsid w:val="4A7B5436"/>
    <w:rsid w:val="4A80E49C"/>
    <w:rsid w:val="4A8271A1"/>
    <w:rsid w:val="4A86C795"/>
    <w:rsid w:val="4A8A9E43"/>
    <w:rsid w:val="4A8B3227"/>
    <w:rsid w:val="4A8B365E"/>
    <w:rsid w:val="4A8C6013"/>
    <w:rsid w:val="4A8E7557"/>
    <w:rsid w:val="4A916B94"/>
    <w:rsid w:val="4A92059C"/>
    <w:rsid w:val="4A934344"/>
    <w:rsid w:val="4A94545F"/>
    <w:rsid w:val="4A94E649"/>
    <w:rsid w:val="4A95454E"/>
    <w:rsid w:val="4A964DDF"/>
    <w:rsid w:val="4A9D943E"/>
    <w:rsid w:val="4A9F0151"/>
    <w:rsid w:val="4A9FE476"/>
    <w:rsid w:val="4AA13FDE"/>
    <w:rsid w:val="4AA553E3"/>
    <w:rsid w:val="4AA74B67"/>
    <w:rsid w:val="4AA79AEC"/>
    <w:rsid w:val="4AABC78C"/>
    <w:rsid w:val="4AAEA42F"/>
    <w:rsid w:val="4AAF77D6"/>
    <w:rsid w:val="4AB07728"/>
    <w:rsid w:val="4AB09446"/>
    <w:rsid w:val="4AB3E5A8"/>
    <w:rsid w:val="4AB5ECC1"/>
    <w:rsid w:val="4AB7CD0A"/>
    <w:rsid w:val="4ABBFD12"/>
    <w:rsid w:val="4AC2C040"/>
    <w:rsid w:val="4AC2F446"/>
    <w:rsid w:val="4AD1F383"/>
    <w:rsid w:val="4AD4334C"/>
    <w:rsid w:val="4AD78626"/>
    <w:rsid w:val="4AD7BE88"/>
    <w:rsid w:val="4AD83CEF"/>
    <w:rsid w:val="4AD8CAD8"/>
    <w:rsid w:val="4ADCAD05"/>
    <w:rsid w:val="4AE1B749"/>
    <w:rsid w:val="4AE24681"/>
    <w:rsid w:val="4AE4D464"/>
    <w:rsid w:val="4AE7D803"/>
    <w:rsid w:val="4AEAB4B3"/>
    <w:rsid w:val="4AEFA2E1"/>
    <w:rsid w:val="4AEFEBBD"/>
    <w:rsid w:val="4AF11B25"/>
    <w:rsid w:val="4AF2A627"/>
    <w:rsid w:val="4AF69F3E"/>
    <w:rsid w:val="4AFC26EE"/>
    <w:rsid w:val="4AFC903B"/>
    <w:rsid w:val="4AFFCA85"/>
    <w:rsid w:val="4B05C046"/>
    <w:rsid w:val="4B0C9B76"/>
    <w:rsid w:val="4B0D1439"/>
    <w:rsid w:val="4B1FAE33"/>
    <w:rsid w:val="4B218E6E"/>
    <w:rsid w:val="4B22B11E"/>
    <w:rsid w:val="4B22E0C6"/>
    <w:rsid w:val="4B25380E"/>
    <w:rsid w:val="4B25D058"/>
    <w:rsid w:val="4B26A94E"/>
    <w:rsid w:val="4B27D4EB"/>
    <w:rsid w:val="4B2954FD"/>
    <w:rsid w:val="4B2BC612"/>
    <w:rsid w:val="4B2EA9F4"/>
    <w:rsid w:val="4B2F03C2"/>
    <w:rsid w:val="4B30CAB4"/>
    <w:rsid w:val="4B35FD64"/>
    <w:rsid w:val="4B384984"/>
    <w:rsid w:val="4B3AD975"/>
    <w:rsid w:val="4B3C1F1F"/>
    <w:rsid w:val="4B3FED16"/>
    <w:rsid w:val="4B416FE6"/>
    <w:rsid w:val="4B4280EB"/>
    <w:rsid w:val="4B46EBDA"/>
    <w:rsid w:val="4B4796A7"/>
    <w:rsid w:val="4B48A88B"/>
    <w:rsid w:val="4B4BE763"/>
    <w:rsid w:val="4B4BF0B4"/>
    <w:rsid w:val="4B5E552E"/>
    <w:rsid w:val="4B66BAD2"/>
    <w:rsid w:val="4B67D258"/>
    <w:rsid w:val="4B6CE8E1"/>
    <w:rsid w:val="4B6FF99F"/>
    <w:rsid w:val="4B715EAA"/>
    <w:rsid w:val="4B72F801"/>
    <w:rsid w:val="4B73A45A"/>
    <w:rsid w:val="4B742C7F"/>
    <w:rsid w:val="4B743DCF"/>
    <w:rsid w:val="4B7654CC"/>
    <w:rsid w:val="4B77FB42"/>
    <w:rsid w:val="4B78D0A0"/>
    <w:rsid w:val="4B7BA727"/>
    <w:rsid w:val="4B7BE6A5"/>
    <w:rsid w:val="4B7E227D"/>
    <w:rsid w:val="4B7E2CF3"/>
    <w:rsid w:val="4B7F46AE"/>
    <w:rsid w:val="4B85D200"/>
    <w:rsid w:val="4B85EA9B"/>
    <w:rsid w:val="4B86AB33"/>
    <w:rsid w:val="4B86D9D2"/>
    <w:rsid w:val="4B89F31F"/>
    <w:rsid w:val="4B8B0168"/>
    <w:rsid w:val="4B8F7A04"/>
    <w:rsid w:val="4B905605"/>
    <w:rsid w:val="4B929845"/>
    <w:rsid w:val="4B962648"/>
    <w:rsid w:val="4B96E776"/>
    <w:rsid w:val="4B98944A"/>
    <w:rsid w:val="4BA0778E"/>
    <w:rsid w:val="4BA1B5EF"/>
    <w:rsid w:val="4BA41FB3"/>
    <w:rsid w:val="4BA783AD"/>
    <w:rsid w:val="4BA80FAB"/>
    <w:rsid w:val="4BB2BDAE"/>
    <w:rsid w:val="4BB51E8E"/>
    <w:rsid w:val="4BB90D19"/>
    <w:rsid w:val="4BBF25D9"/>
    <w:rsid w:val="4BBF37D6"/>
    <w:rsid w:val="4BC04AA9"/>
    <w:rsid w:val="4BC2C70D"/>
    <w:rsid w:val="4BC484DD"/>
    <w:rsid w:val="4BC604A5"/>
    <w:rsid w:val="4BCB5D46"/>
    <w:rsid w:val="4BCEE3BD"/>
    <w:rsid w:val="4BD0F7A6"/>
    <w:rsid w:val="4BD705C3"/>
    <w:rsid w:val="4BD7B4AF"/>
    <w:rsid w:val="4BD83A45"/>
    <w:rsid w:val="4BDBE648"/>
    <w:rsid w:val="4BDF1BDA"/>
    <w:rsid w:val="4BE866EC"/>
    <w:rsid w:val="4BED7A7C"/>
    <w:rsid w:val="4BED7DE3"/>
    <w:rsid w:val="4BF0E55E"/>
    <w:rsid w:val="4BF404DB"/>
    <w:rsid w:val="4BF8963E"/>
    <w:rsid w:val="4BFA85BF"/>
    <w:rsid w:val="4BFDF4F4"/>
    <w:rsid w:val="4C00DBC8"/>
    <w:rsid w:val="4C091EC2"/>
    <w:rsid w:val="4C0A8C13"/>
    <w:rsid w:val="4C10719E"/>
    <w:rsid w:val="4C12AECE"/>
    <w:rsid w:val="4C17AE9A"/>
    <w:rsid w:val="4C18BAFD"/>
    <w:rsid w:val="4C1DB0D8"/>
    <w:rsid w:val="4C25482A"/>
    <w:rsid w:val="4C271EFB"/>
    <w:rsid w:val="4C2A69F5"/>
    <w:rsid w:val="4C2AC82F"/>
    <w:rsid w:val="4C2B6129"/>
    <w:rsid w:val="4C2E0585"/>
    <w:rsid w:val="4C2E7DFE"/>
    <w:rsid w:val="4C2FCB27"/>
    <w:rsid w:val="4C37780B"/>
    <w:rsid w:val="4C3A2B1F"/>
    <w:rsid w:val="4C3BEAB9"/>
    <w:rsid w:val="4C41B824"/>
    <w:rsid w:val="4C42FA95"/>
    <w:rsid w:val="4C44382E"/>
    <w:rsid w:val="4C49EE29"/>
    <w:rsid w:val="4C4BA58C"/>
    <w:rsid w:val="4C4C593E"/>
    <w:rsid w:val="4C54F9A1"/>
    <w:rsid w:val="4C5F6872"/>
    <w:rsid w:val="4C60A3B4"/>
    <w:rsid w:val="4C60E124"/>
    <w:rsid w:val="4C61324C"/>
    <w:rsid w:val="4C635F3A"/>
    <w:rsid w:val="4C6D62CB"/>
    <w:rsid w:val="4C6D6C08"/>
    <w:rsid w:val="4C71CD5A"/>
    <w:rsid w:val="4C7D0EDC"/>
    <w:rsid w:val="4C7E0617"/>
    <w:rsid w:val="4C7F6A15"/>
    <w:rsid w:val="4C800EFA"/>
    <w:rsid w:val="4C81918D"/>
    <w:rsid w:val="4C827D4A"/>
    <w:rsid w:val="4C841DDD"/>
    <w:rsid w:val="4C84B2DB"/>
    <w:rsid w:val="4C867DAB"/>
    <w:rsid w:val="4C86C6CA"/>
    <w:rsid w:val="4C872521"/>
    <w:rsid w:val="4C897CAD"/>
    <w:rsid w:val="4C8A2782"/>
    <w:rsid w:val="4C8F3027"/>
    <w:rsid w:val="4C926EF8"/>
    <w:rsid w:val="4C940BA6"/>
    <w:rsid w:val="4C944E41"/>
    <w:rsid w:val="4C9609D6"/>
    <w:rsid w:val="4C96F65F"/>
    <w:rsid w:val="4C9D72B1"/>
    <w:rsid w:val="4C9D765C"/>
    <w:rsid w:val="4CA0E37F"/>
    <w:rsid w:val="4CA165B7"/>
    <w:rsid w:val="4CA31E61"/>
    <w:rsid w:val="4CA34254"/>
    <w:rsid w:val="4CA70609"/>
    <w:rsid w:val="4CA84E1E"/>
    <w:rsid w:val="4CACF7F5"/>
    <w:rsid w:val="4CAE57D0"/>
    <w:rsid w:val="4CB51F3D"/>
    <w:rsid w:val="4CB6407D"/>
    <w:rsid w:val="4CB878C6"/>
    <w:rsid w:val="4CB91776"/>
    <w:rsid w:val="4CB9EA5D"/>
    <w:rsid w:val="4CC07A7E"/>
    <w:rsid w:val="4CCF58FA"/>
    <w:rsid w:val="4CD1116B"/>
    <w:rsid w:val="4CD15B24"/>
    <w:rsid w:val="4CD2894E"/>
    <w:rsid w:val="4CD6B828"/>
    <w:rsid w:val="4CD94392"/>
    <w:rsid w:val="4CD97F21"/>
    <w:rsid w:val="4CDB06AF"/>
    <w:rsid w:val="4CDC0619"/>
    <w:rsid w:val="4CE51CEF"/>
    <w:rsid w:val="4CE61D4C"/>
    <w:rsid w:val="4CE7220B"/>
    <w:rsid w:val="4CE92248"/>
    <w:rsid w:val="4CEC84C3"/>
    <w:rsid w:val="4CED0426"/>
    <w:rsid w:val="4CFB0998"/>
    <w:rsid w:val="4CFEAAFE"/>
    <w:rsid w:val="4D04B987"/>
    <w:rsid w:val="4D094521"/>
    <w:rsid w:val="4D0A0B03"/>
    <w:rsid w:val="4D0BCC8A"/>
    <w:rsid w:val="4D0C68C2"/>
    <w:rsid w:val="4D0C6E1F"/>
    <w:rsid w:val="4D0FFCE0"/>
    <w:rsid w:val="4D132923"/>
    <w:rsid w:val="4D15CBE9"/>
    <w:rsid w:val="4D164773"/>
    <w:rsid w:val="4D16CD13"/>
    <w:rsid w:val="4D16E473"/>
    <w:rsid w:val="4D17693A"/>
    <w:rsid w:val="4D17A485"/>
    <w:rsid w:val="4D1BE04C"/>
    <w:rsid w:val="4D1CFC6B"/>
    <w:rsid w:val="4D1E6115"/>
    <w:rsid w:val="4D2620C6"/>
    <w:rsid w:val="4D265425"/>
    <w:rsid w:val="4D287BCC"/>
    <w:rsid w:val="4D31AAF0"/>
    <w:rsid w:val="4D32BF9E"/>
    <w:rsid w:val="4D363F6B"/>
    <w:rsid w:val="4D38387C"/>
    <w:rsid w:val="4D48ED6A"/>
    <w:rsid w:val="4D4EC3D8"/>
    <w:rsid w:val="4D52034C"/>
    <w:rsid w:val="4D524637"/>
    <w:rsid w:val="4D56AA92"/>
    <w:rsid w:val="4D5A2C81"/>
    <w:rsid w:val="4D5C3ABF"/>
    <w:rsid w:val="4D5FB5B8"/>
    <w:rsid w:val="4D6045B7"/>
    <w:rsid w:val="4D680E79"/>
    <w:rsid w:val="4D69538C"/>
    <w:rsid w:val="4D6C845E"/>
    <w:rsid w:val="4D6E9890"/>
    <w:rsid w:val="4D702957"/>
    <w:rsid w:val="4D70C5E1"/>
    <w:rsid w:val="4D7412CE"/>
    <w:rsid w:val="4D759713"/>
    <w:rsid w:val="4D7A465F"/>
    <w:rsid w:val="4D7BA185"/>
    <w:rsid w:val="4D7BA89B"/>
    <w:rsid w:val="4D7E0A55"/>
    <w:rsid w:val="4D82826C"/>
    <w:rsid w:val="4D82B433"/>
    <w:rsid w:val="4D84C421"/>
    <w:rsid w:val="4D863E96"/>
    <w:rsid w:val="4D8CB5BF"/>
    <w:rsid w:val="4D8CDAD1"/>
    <w:rsid w:val="4D8CE926"/>
    <w:rsid w:val="4D8DD2C2"/>
    <w:rsid w:val="4D90749A"/>
    <w:rsid w:val="4D90D8CC"/>
    <w:rsid w:val="4D90DBF6"/>
    <w:rsid w:val="4D9232A8"/>
    <w:rsid w:val="4D959A94"/>
    <w:rsid w:val="4D9C96F3"/>
    <w:rsid w:val="4DA30A7A"/>
    <w:rsid w:val="4DA45E26"/>
    <w:rsid w:val="4DA547EB"/>
    <w:rsid w:val="4DA8BB07"/>
    <w:rsid w:val="4DA9D9D2"/>
    <w:rsid w:val="4DAB872C"/>
    <w:rsid w:val="4DB0B65D"/>
    <w:rsid w:val="4DB3E441"/>
    <w:rsid w:val="4DB81665"/>
    <w:rsid w:val="4DB8325D"/>
    <w:rsid w:val="4DBA3817"/>
    <w:rsid w:val="4DBBC216"/>
    <w:rsid w:val="4DBC0413"/>
    <w:rsid w:val="4DBE1622"/>
    <w:rsid w:val="4DC20A3B"/>
    <w:rsid w:val="4DC2143F"/>
    <w:rsid w:val="4DC39B49"/>
    <w:rsid w:val="4DC3D82E"/>
    <w:rsid w:val="4DC53A4D"/>
    <w:rsid w:val="4DC7FC18"/>
    <w:rsid w:val="4DC9C6CE"/>
    <w:rsid w:val="4DCA4AE1"/>
    <w:rsid w:val="4DCD1176"/>
    <w:rsid w:val="4DD1CBAD"/>
    <w:rsid w:val="4DD47C8F"/>
    <w:rsid w:val="4DDCBEE6"/>
    <w:rsid w:val="4DDD142E"/>
    <w:rsid w:val="4DDFE358"/>
    <w:rsid w:val="4DE01AA4"/>
    <w:rsid w:val="4DE6CCE7"/>
    <w:rsid w:val="4DEACC5C"/>
    <w:rsid w:val="4DEF2681"/>
    <w:rsid w:val="4DF51EA3"/>
    <w:rsid w:val="4DF54228"/>
    <w:rsid w:val="4DFC8D1C"/>
    <w:rsid w:val="4E0006DF"/>
    <w:rsid w:val="4E001948"/>
    <w:rsid w:val="4E01ACAE"/>
    <w:rsid w:val="4E03E81F"/>
    <w:rsid w:val="4E05D0CF"/>
    <w:rsid w:val="4E066201"/>
    <w:rsid w:val="4E07F4E8"/>
    <w:rsid w:val="4E0AD751"/>
    <w:rsid w:val="4E0CB07E"/>
    <w:rsid w:val="4E0D91C7"/>
    <w:rsid w:val="4E0FD87B"/>
    <w:rsid w:val="4E11B24B"/>
    <w:rsid w:val="4E176513"/>
    <w:rsid w:val="4E194EF1"/>
    <w:rsid w:val="4E1EC15D"/>
    <w:rsid w:val="4E200AA2"/>
    <w:rsid w:val="4E22B1C9"/>
    <w:rsid w:val="4E249C17"/>
    <w:rsid w:val="4E260E16"/>
    <w:rsid w:val="4E283638"/>
    <w:rsid w:val="4E293867"/>
    <w:rsid w:val="4E2F1E25"/>
    <w:rsid w:val="4E343B0E"/>
    <w:rsid w:val="4E376497"/>
    <w:rsid w:val="4E3AB621"/>
    <w:rsid w:val="4E3AE8DB"/>
    <w:rsid w:val="4E3F039F"/>
    <w:rsid w:val="4E41B184"/>
    <w:rsid w:val="4E434787"/>
    <w:rsid w:val="4E438CE5"/>
    <w:rsid w:val="4E45F647"/>
    <w:rsid w:val="4E476B98"/>
    <w:rsid w:val="4E48BB43"/>
    <w:rsid w:val="4E48F7D7"/>
    <w:rsid w:val="4E4BDCD8"/>
    <w:rsid w:val="4E4F1548"/>
    <w:rsid w:val="4E53CA41"/>
    <w:rsid w:val="4E5A15F2"/>
    <w:rsid w:val="4E5CF743"/>
    <w:rsid w:val="4E618C99"/>
    <w:rsid w:val="4E645FA3"/>
    <w:rsid w:val="4E65BDDF"/>
    <w:rsid w:val="4E6B1F45"/>
    <w:rsid w:val="4E6D38A2"/>
    <w:rsid w:val="4E6F7341"/>
    <w:rsid w:val="4E715091"/>
    <w:rsid w:val="4E71A6EB"/>
    <w:rsid w:val="4E73D508"/>
    <w:rsid w:val="4E796698"/>
    <w:rsid w:val="4E799BE7"/>
    <w:rsid w:val="4E79E521"/>
    <w:rsid w:val="4E7B400B"/>
    <w:rsid w:val="4E7E41F4"/>
    <w:rsid w:val="4E7E616E"/>
    <w:rsid w:val="4E7EDD7A"/>
    <w:rsid w:val="4E7F5143"/>
    <w:rsid w:val="4E803ECC"/>
    <w:rsid w:val="4E85C4DF"/>
    <w:rsid w:val="4E8C5C8E"/>
    <w:rsid w:val="4E90FDDC"/>
    <w:rsid w:val="4E95D127"/>
    <w:rsid w:val="4E96EE36"/>
    <w:rsid w:val="4E9876CA"/>
    <w:rsid w:val="4E99E3DE"/>
    <w:rsid w:val="4E9CE883"/>
    <w:rsid w:val="4E9CF5D9"/>
    <w:rsid w:val="4E9D152A"/>
    <w:rsid w:val="4E9DAF4A"/>
    <w:rsid w:val="4EA0E2DC"/>
    <w:rsid w:val="4EA317AD"/>
    <w:rsid w:val="4EA4EAC4"/>
    <w:rsid w:val="4EA84791"/>
    <w:rsid w:val="4EA98BD9"/>
    <w:rsid w:val="4EAC83A6"/>
    <w:rsid w:val="4EAF087D"/>
    <w:rsid w:val="4EB14689"/>
    <w:rsid w:val="4EB1C1EF"/>
    <w:rsid w:val="4EB85AE3"/>
    <w:rsid w:val="4EBCDD23"/>
    <w:rsid w:val="4EBE250E"/>
    <w:rsid w:val="4EC09F3D"/>
    <w:rsid w:val="4EC1F645"/>
    <w:rsid w:val="4EC65121"/>
    <w:rsid w:val="4EC846D5"/>
    <w:rsid w:val="4EC9E4F3"/>
    <w:rsid w:val="4ECE723E"/>
    <w:rsid w:val="4ECED43C"/>
    <w:rsid w:val="4ED228A6"/>
    <w:rsid w:val="4EDDAD0A"/>
    <w:rsid w:val="4EDF246F"/>
    <w:rsid w:val="4EE1A97E"/>
    <w:rsid w:val="4EE24C71"/>
    <w:rsid w:val="4EE5D541"/>
    <w:rsid w:val="4EEAC37A"/>
    <w:rsid w:val="4EED05A8"/>
    <w:rsid w:val="4EEE1698"/>
    <w:rsid w:val="4EF90D97"/>
    <w:rsid w:val="4EFAC8A8"/>
    <w:rsid w:val="4EFBB560"/>
    <w:rsid w:val="4EFF33B0"/>
    <w:rsid w:val="4F014BB4"/>
    <w:rsid w:val="4F0320B6"/>
    <w:rsid w:val="4F035F4D"/>
    <w:rsid w:val="4F0390F9"/>
    <w:rsid w:val="4F058F07"/>
    <w:rsid w:val="4F071DCC"/>
    <w:rsid w:val="4F09851D"/>
    <w:rsid w:val="4F0C1083"/>
    <w:rsid w:val="4F0E84DA"/>
    <w:rsid w:val="4F0EFAEF"/>
    <w:rsid w:val="4F11A2BE"/>
    <w:rsid w:val="4F13444D"/>
    <w:rsid w:val="4F15E25D"/>
    <w:rsid w:val="4F19403B"/>
    <w:rsid w:val="4F1A109B"/>
    <w:rsid w:val="4F1AAB92"/>
    <w:rsid w:val="4F2C4D75"/>
    <w:rsid w:val="4F2F31A4"/>
    <w:rsid w:val="4F2F5305"/>
    <w:rsid w:val="4F320188"/>
    <w:rsid w:val="4F33D9F5"/>
    <w:rsid w:val="4F34325B"/>
    <w:rsid w:val="4F355380"/>
    <w:rsid w:val="4F3727EB"/>
    <w:rsid w:val="4F3A774E"/>
    <w:rsid w:val="4F3B9E93"/>
    <w:rsid w:val="4F3ECFA0"/>
    <w:rsid w:val="4F41119C"/>
    <w:rsid w:val="4F4693D4"/>
    <w:rsid w:val="4F4837CD"/>
    <w:rsid w:val="4F491C22"/>
    <w:rsid w:val="4F497E30"/>
    <w:rsid w:val="4F4CDCA0"/>
    <w:rsid w:val="4F4F4894"/>
    <w:rsid w:val="4F5092FE"/>
    <w:rsid w:val="4F547CEB"/>
    <w:rsid w:val="4F588DE5"/>
    <w:rsid w:val="4F591BE7"/>
    <w:rsid w:val="4F592E76"/>
    <w:rsid w:val="4F593D5A"/>
    <w:rsid w:val="4F5A03E5"/>
    <w:rsid w:val="4F5A6B91"/>
    <w:rsid w:val="4F5AB20E"/>
    <w:rsid w:val="4F5F78BA"/>
    <w:rsid w:val="4F62D79E"/>
    <w:rsid w:val="4F64A7A8"/>
    <w:rsid w:val="4F66C148"/>
    <w:rsid w:val="4F6A2635"/>
    <w:rsid w:val="4F6C4147"/>
    <w:rsid w:val="4F700CBD"/>
    <w:rsid w:val="4F70F7D9"/>
    <w:rsid w:val="4F72850B"/>
    <w:rsid w:val="4F7302DC"/>
    <w:rsid w:val="4F742986"/>
    <w:rsid w:val="4F76FCFA"/>
    <w:rsid w:val="4F7CECA4"/>
    <w:rsid w:val="4F84E92F"/>
    <w:rsid w:val="4F8B549B"/>
    <w:rsid w:val="4F8C2F61"/>
    <w:rsid w:val="4F921863"/>
    <w:rsid w:val="4F95555D"/>
    <w:rsid w:val="4F9594A1"/>
    <w:rsid w:val="4F96158B"/>
    <w:rsid w:val="4F96585D"/>
    <w:rsid w:val="4F97ABBD"/>
    <w:rsid w:val="4F996D08"/>
    <w:rsid w:val="4F9BAA77"/>
    <w:rsid w:val="4F9CA960"/>
    <w:rsid w:val="4F9DE78E"/>
    <w:rsid w:val="4F9F3D8C"/>
    <w:rsid w:val="4F9F4C81"/>
    <w:rsid w:val="4FA14BD8"/>
    <w:rsid w:val="4FA1C8FC"/>
    <w:rsid w:val="4FA22736"/>
    <w:rsid w:val="4FA6013B"/>
    <w:rsid w:val="4FAFE732"/>
    <w:rsid w:val="4FB05AFA"/>
    <w:rsid w:val="4FB421F8"/>
    <w:rsid w:val="4FB46AA2"/>
    <w:rsid w:val="4FB5C448"/>
    <w:rsid w:val="4FB725C2"/>
    <w:rsid w:val="4FB9B747"/>
    <w:rsid w:val="4FC0AAA3"/>
    <w:rsid w:val="4FC23153"/>
    <w:rsid w:val="4FC3A8FC"/>
    <w:rsid w:val="4FC634E9"/>
    <w:rsid w:val="4FC958F3"/>
    <w:rsid w:val="4FCB8F64"/>
    <w:rsid w:val="4FCC167B"/>
    <w:rsid w:val="4FCF535B"/>
    <w:rsid w:val="4FD0C657"/>
    <w:rsid w:val="4FD3F2DB"/>
    <w:rsid w:val="4FD4B3AF"/>
    <w:rsid w:val="4FD51632"/>
    <w:rsid w:val="4FD608BB"/>
    <w:rsid w:val="4FD8BE38"/>
    <w:rsid w:val="4FDD9E10"/>
    <w:rsid w:val="4FE33B9E"/>
    <w:rsid w:val="4FE4FF51"/>
    <w:rsid w:val="4FE54210"/>
    <w:rsid w:val="4FE9CB3F"/>
    <w:rsid w:val="4FED4F49"/>
    <w:rsid w:val="4FED5312"/>
    <w:rsid w:val="4FEEF7F3"/>
    <w:rsid w:val="4FF59D4A"/>
    <w:rsid w:val="4FF5DA40"/>
    <w:rsid w:val="4FF6BF51"/>
    <w:rsid w:val="4FF884A8"/>
    <w:rsid w:val="4FF88C87"/>
    <w:rsid w:val="4FFB0444"/>
    <w:rsid w:val="4FFB7C04"/>
    <w:rsid w:val="4FFB7E45"/>
    <w:rsid w:val="4FFCCF8A"/>
    <w:rsid w:val="4FFFC99F"/>
    <w:rsid w:val="4FFFDD14"/>
    <w:rsid w:val="5002B234"/>
    <w:rsid w:val="5004C68B"/>
    <w:rsid w:val="5007F1CE"/>
    <w:rsid w:val="50090787"/>
    <w:rsid w:val="50145CD0"/>
    <w:rsid w:val="501693ED"/>
    <w:rsid w:val="5017839B"/>
    <w:rsid w:val="5017E31D"/>
    <w:rsid w:val="501A56DE"/>
    <w:rsid w:val="501A667D"/>
    <w:rsid w:val="501A6E71"/>
    <w:rsid w:val="501E77BF"/>
    <w:rsid w:val="501EE995"/>
    <w:rsid w:val="5020768B"/>
    <w:rsid w:val="502340FD"/>
    <w:rsid w:val="50268319"/>
    <w:rsid w:val="50288201"/>
    <w:rsid w:val="5029B1CF"/>
    <w:rsid w:val="5029F7B9"/>
    <w:rsid w:val="502CB3B2"/>
    <w:rsid w:val="502F8421"/>
    <w:rsid w:val="5039A988"/>
    <w:rsid w:val="503BE2BA"/>
    <w:rsid w:val="503C7130"/>
    <w:rsid w:val="5046648E"/>
    <w:rsid w:val="5047E6A4"/>
    <w:rsid w:val="504DA391"/>
    <w:rsid w:val="50594C1A"/>
    <w:rsid w:val="505A1783"/>
    <w:rsid w:val="505B75C3"/>
    <w:rsid w:val="505BF4E2"/>
    <w:rsid w:val="505E26A2"/>
    <w:rsid w:val="505FF381"/>
    <w:rsid w:val="506200E4"/>
    <w:rsid w:val="50642C55"/>
    <w:rsid w:val="506484E8"/>
    <w:rsid w:val="5069892A"/>
    <w:rsid w:val="5069D126"/>
    <w:rsid w:val="506CB155"/>
    <w:rsid w:val="506DB526"/>
    <w:rsid w:val="5070A476"/>
    <w:rsid w:val="50715A19"/>
    <w:rsid w:val="5074CBBA"/>
    <w:rsid w:val="50778C41"/>
    <w:rsid w:val="507DECF9"/>
    <w:rsid w:val="507DF430"/>
    <w:rsid w:val="50801ED4"/>
    <w:rsid w:val="50803E20"/>
    <w:rsid w:val="5083A63C"/>
    <w:rsid w:val="5083C504"/>
    <w:rsid w:val="5087635C"/>
    <w:rsid w:val="5088BF57"/>
    <w:rsid w:val="508D0405"/>
    <w:rsid w:val="508D77F7"/>
    <w:rsid w:val="5096F174"/>
    <w:rsid w:val="50A1BAD4"/>
    <w:rsid w:val="50A2967C"/>
    <w:rsid w:val="50A499A0"/>
    <w:rsid w:val="50A6448F"/>
    <w:rsid w:val="50AA8D84"/>
    <w:rsid w:val="50AB57F1"/>
    <w:rsid w:val="50ACFD5C"/>
    <w:rsid w:val="50AF99E0"/>
    <w:rsid w:val="50B049BC"/>
    <w:rsid w:val="50B3E52E"/>
    <w:rsid w:val="50BC9077"/>
    <w:rsid w:val="50BF0DC2"/>
    <w:rsid w:val="50C11EAB"/>
    <w:rsid w:val="50C38262"/>
    <w:rsid w:val="50C4F307"/>
    <w:rsid w:val="50C620C3"/>
    <w:rsid w:val="50CC3997"/>
    <w:rsid w:val="50CDD857"/>
    <w:rsid w:val="50D6081C"/>
    <w:rsid w:val="50D722F9"/>
    <w:rsid w:val="50D83E79"/>
    <w:rsid w:val="50D9D631"/>
    <w:rsid w:val="50DA15C2"/>
    <w:rsid w:val="50DF47D4"/>
    <w:rsid w:val="50E1AFAD"/>
    <w:rsid w:val="50E26435"/>
    <w:rsid w:val="50E8028E"/>
    <w:rsid w:val="50EB62E1"/>
    <w:rsid w:val="50F04D4C"/>
    <w:rsid w:val="50F421AE"/>
    <w:rsid w:val="50F70535"/>
    <w:rsid w:val="50FAD209"/>
    <w:rsid w:val="50FFCCA9"/>
    <w:rsid w:val="5101AC6B"/>
    <w:rsid w:val="5101C9DF"/>
    <w:rsid w:val="510566D9"/>
    <w:rsid w:val="5105E3DB"/>
    <w:rsid w:val="5106854B"/>
    <w:rsid w:val="510783F6"/>
    <w:rsid w:val="51083318"/>
    <w:rsid w:val="510A0B2B"/>
    <w:rsid w:val="510B4B4B"/>
    <w:rsid w:val="510CE450"/>
    <w:rsid w:val="511050AF"/>
    <w:rsid w:val="5111C733"/>
    <w:rsid w:val="5113CBD3"/>
    <w:rsid w:val="5116A3DE"/>
    <w:rsid w:val="511AA5EE"/>
    <w:rsid w:val="511DE46E"/>
    <w:rsid w:val="511EE569"/>
    <w:rsid w:val="5122DD5E"/>
    <w:rsid w:val="5123DE25"/>
    <w:rsid w:val="512674AA"/>
    <w:rsid w:val="512841FD"/>
    <w:rsid w:val="51285EB2"/>
    <w:rsid w:val="512947B9"/>
    <w:rsid w:val="512B4700"/>
    <w:rsid w:val="512E8061"/>
    <w:rsid w:val="512E96AF"/>
    <w:rsid w:val="51308EA5"/>
    <w:rsid w:val="5131F467"/>
    <w:rsid w:val="513411FB"/>
    <w:rsid w:val="513868EF"/>
    <w:rsid w:val="51390EE9"/>
    <w:rsid w:val="513BBFE7"/>
    <w:rsid w:val="513C1E66"/>
    <w:rsid w:val="513F26E6"/>
    <w:rsid w:val="51413F3A"/>
    <w:rsid w:val="51453289"/>
    <w:rsid w:val="5149F8F4"/>
    <w:rsid w:val="514FE617"/>
    <w:rsid w:val="515237FC"/>
    <w:rsid w:val="5152F1D8"/>
    <w:rsid w:val="515536D0"/>
    <w:rsid w:val="51588771"/>
    <w:rsid w:val="51593F8E"/>
    <w:rsid w:val="51599352"/>
    <w:rsid w:val="515E80F3"/>
    <w:rsid w:val="51609450"/>
    <w:rsid w:val="5162054A"/>
    <w:rsid w:val="5165DD6F"/>
    <w:rsid w:val="5165E8CA"/>
    <w:rsid w:val="5165EF3A"/>
    <w:rsid w:val="51692137"/>
    <w:rsid w:val="516A36CB"/>
    <w:rsid w:val="516B3738"/>
    <w:rsid w:val="516C93C8"/>
    <w:rsid w:val="516D862D"/>
    <w:rsid w:val="516FFBF6"/>
    <w:rsid w:val="51702C53"/>
    <w:rsid w:val="51702CB6"/>
    <w:rsid w:val="5170DB2C"/>
    <w:rsid w:val="51716E8C"/>
    <w:rsid w:val="51724999"/>
    <w:rsid w:val="5172A0D4"/>
    <w:rsid w:val="51745CE0"/>
    <w:rsid w:val="5175CB85"/>
    <w:rsid w:val="5176E2A0"/>
    <w:rsid w:val="51794727"/>
    <w:rsid w:val="5179A77E"/>
    <w:rsid w:val="5179F436"/>
    <w:rsid w:val="517B2A0D"/>
    <w:rsid w:val="517B2DA7"/>
    <w:rsid w:val="51871FE3"/>
    <w:rsid w:val="51883089"/>
    <w:rsid w:val="518D6635"/>
    <w:rsid w:val="518F514C"/>
    <w:rsid w:val="51918556"/>
    <w:rsid w:val="5191C393"/>
    <w:rsid w:val="51984D39"/>
    <w:rsid w:val="51A04840"/>
    <w:rsid w:val="51A1645A"/>
    <w:rsid w:val="51A31791"/>
    <w:rsid w:val="51A5C6AB"/>
    <w:rsid w:val="51A7590F"/>
    <w:rsid w:val="51A83DBD"/>
    <w:rsid w:val="51A8DC46"/>
    <w:rsid w:val="51AE4DA1"/>
    <w:rsid w:val="51B2A688"/>
    <w:rsid w:val="51B4E9BC"/>
    <w:rsid w:val="51B54248"/>
    <w:rsid w:val="51B6B044"/>
    <w:rsid w:val="51BC460C"/>
    <w:rsid w:val="51BCF2BD"/>
    <w:rsid w:val="51BFB30D"/>
    <w:rsid w:val="51C25F51"/>
    <w:rsid w:val="51CB08A1"/>
    <w:rsid w:val="51CB8EC1"/>
    <w:rsid w:val="51CC5193"/>
    <w:rsid w:val="51CD07CB"/>
    <w:rsid w:val="51CD637D"/>
    <w:rsid w:val="51CFE7AB"/>
    <w:rsid w:val="51D618C7"/>
    <w:rsid w:val="51D670E9"/>
    <w:rsid w:val="51D68A3D"/>
    <w:rsid w:val="51D9E96E"/>
    <w:rsid w:val="51DA9AA5"/>
    <w:rsid w:val="51DC25A0"/>
    <w:rsid w:val="51E0C8F9"/>
    <w:rsid w:val="51E3FCA2"/>
    <w:rsid w:val="51E47976"/>
    <w:rsid w:val="51EDFDB7"/>
    <w:rsid w:val="51F9B0CB"/>
    <w:rsid w:val="5200222F"/>
    <w:rsid w:val="52004728"/>
    <w:rsid w:val="5200808F"/>
    <w:rsid w:val="5200D7FA"/>
    <w:rsid w:val="52014D82"/>
    <w:rsid w:val="5203F25B"/>
    <w:rsid w:val="5206DBE3"/>
    <w:rsid w:val="52070221"/>
    <w:rsid w:val="520A92FA"/>
    <w:rsid w:val="520C71A1"/>
    <w:rsid w:val="520C7242"/>
    <w:rsid w:val="520CDF83"/>
    <w:rsid w:val="521087C5"/>
    <w:rsid w:val="5210BCA7"/>
    <w:rsid w:val="521D40AB"/>
    <w:rsid w:val="521DBDBB"/>
    <w:rsid w:val="521F9058"/>
    <w:rsid w:val="52203CF5"/>
    <w:rsid w:val="52234267"/>
    <w:rsid w:val="5225B75A"/>
    <w:rsid w:val="52274231"/>
    <w:rsid w:val="5228B0E9"/>
    <w:rsid w:val="522C0F1D"/>
    <w:rsid w:val="522FCA11"/>
    <w:rsid w:val="52353276"/>
    <w:rsid w:val="52363628"/>
    <w:rsid w:val="523ACA59"/>
    <w:rsid w:val="523BEB8F"/>
    <w:rsid w:val="523D8386"/>
    <w:rsid w:val="523DE990"/>
    <w:rsid w:val="524406DA"/>
    <w:rsid w:val="52458BAF"/>
    <w:rsid w:val="5245E91C"/>
    <w:rsid w:val="524701AB"/>
    <w:rsid w:val="524825C2"/>
    <w:rsid w:val="5249BD8F"/>
    <w:rsid w:val="524CD2AB"/>
    <w:rsid w:val="5250612D"/>
    <w:rsid w:val="525281AE"/>
    <w:rsid w:val="52553342"/>
    <w:rsid w:val="5255FE65"/>
    <w:rsid w:val="525884E2"/>
    <w:rsid w:val="5259EA3B"/>
    <w:rsid w:val="525AD090"/>
    <w:rsid w:val="5263AE35"/>
    <w:rsid w:val="526680B8"/>
    <w:rsid w:val="5269154B"/>
    <w:rsid w:val="526E3DBF"/>
    <w:rsid w:val="52752C67"/>
    <w:rsid w:val="52759CB1"/>
    <w:rsid w:val="527C99B7"/>
    <w:rsid w:val="527CD5AB"/>
    <w:rsid w:val="527EF504"/>
    <w:rsid w:val="5283376C"/>
    <w:rsid w:val="52838CE4"/>
    <w:rsid w:val="5284F34A"/>
    <w:rsid w:val="52853E46"/>
    <w:rsid w:val="5286349A"/>
    <w:rsid w:val="5288AA0E"/>
    <w:rsid w:val="528F85B1"/>
    <w:rsid w:val="5290192A"/>
    <w:rsid w:val="52917F8A"/>
    <w:rsid w:val="5291D97A"/>
    <w:rsid w:val="52932D4D"/>
    <w:rsid w:val="5293F926"/>
    <w:rsid w:val="529773F9"/>
    <w:rsid w:val="529CC432"/>
    <w:rsid w:val="529D0DB1"/>
    <w:rsid w:val="529DA2E3"/>
    <w:rsid w:val="529E23BF"/>
    <w:rsid w:val="529E4AAF"/>
    <w:rsid w:val="52A312BC"/>
    <w:rsid w:val="52A34A57"/>
    <w:rsid w:val="52A3A4A7"/>
    <w:rsid w:val="52A3F642"/>
    <w:rsid w:val="52A44E1F"/>
    <w:rsid w:val="52AAC25B"/>
    <w:rsid w:val="52AC2759"/>
    <w:rsid w:val="52AD046D"/>
    <w:rsid w:val="52AD9CC7"/>
    <w:rsid w:val="52AE2129"/>
    <w:rsid w:val="52AE663B"/>
    <w:rsid w:val="52AFEE51"/>
    <w:rsid w:val="52B204BF"/>
    <w:rsid w:val="52B728DA"/>
    <w:rsid w:val="52B72D6E"/>
    <w:rsid w:val="52BBEFF5"/>
    <w:rsid w:val="52BDCC43"/>
    <w:rsid w:val="52BFA117"/>
    <w:rsid w:val="52C20E85"/>
    <w:rsid w:val="52C47D4F"/>
    <w:rsid w:val="52C4E1B3"/>
    <w:rsid w:val="52C92E30"/>
    <w:rsid w:val="52D08301"/>
    <w:rsid w:val="52D39306"/>
    <w:rsid w:val="52D7F2CD"/>
    <w:rsid w:val="52D98E65"/>
    <w:rsid w:val="52DB3A4E"/>
    <w:rsid w:val="52DD70BA"/>
    <w:rsid w:val="52DF8DD4"/>
    <w:rsid w:val="52DFCFFF"/>
    <w:rsid w:val="52E102EA"/>
    <w:rsid w:val="52E40BAC"/>
    <w:rsid w:val="52E553B0"/>
    <w:rsid w:val="52E78EC7"/>
    <w:rsid w:val="52E83E73"/>
    <w:rsid w:val="52ECC629"/>
    <w:rsid w:val="52EF4AE3"/>
    <w:rsid w:val="52F9D1F6"/>
    <w:rsid w:val="52FA6760"/>
    <w:rsid w:val="52FCD959"/>
    <w:rsid w:val="530051F0"/>
    <w:rsid w:val="5301C117"/>
    <w:rsid w:val="530853C8"/>
    <w:rsid w:val="530AB88E"/>
    <w:rsid w:val="530CD1DB"/>
    <w:rsid w:val="530E20EF"/>
    <w:rsid w:val="530E9795"/>
    <w:rsid w:val="530FF4F8"/>
    <w:rsid w:val="531196E3"/>
    <w:rsid w:val="5314F098"/>
    <w:rsid w:val="531691AD"/>
    <w:rsid w:val="5317831B"/>
    <w:rsid w:val="531A8124"/>
    <w:rsid w:val="531B838A"/>
    <w:rsid w:val="531B9F7E"/>
    <w:rsid w:val="531E452D"/>
    <w:rsid w:val="531FC5BD"/>
    <w:rsid w:val="53223956"/>
    <w:rsid w:val="5325F01B"/>
    <w:rsid w:val="5327353B"/>
    <w:rsid w:val="53287EE5"/>
    <w:rsid w:val="5329DD37"/>
    <w:rsid w:val="532CBBFE"/>
    <w:rsid w:val="532EA708"/>
    <w:rsid w:val="53399A2E"/>
    <w:rsid w:val="533D0E1C"/>
    <w:rsid w:val="533D1F89"/>
    <w:rsid w:val="534169EF"/>
    <w:rsid w:val="53444BA6"/>
    <w:rsid w:val="5347C26E"/>
    <w:rsid w:val="534AED17"/>
    <w:rsid w:val="534E5023"/>
    <w:rsid w:val="534F4551"/>
    <w:rsid w:val="535368CF"/>
    <w:rsid w:val="53576751"/>
    <w:rsid w:val="5357B2A4"/>
    <w:rsid w:val="5358A1B6"/>
    <w:rsid w:val="53596D37"/>
    <w:rsid w:val="535C69A3"/>
    <w:rsid w:val="535D48B5"/>
    <w:rsid w:val="535D910D"/>
    <w:rsid w:val="535FB13F"/>
    <w:rsid w:val="5360FAA5"/>
    <w:rsid w:val="53632B83"/>
    <w:rsid w:val="5363CE6B"/>
    <w:rsid w:val="53645474"/>
    <w:rsid w:val="53647979"/>
    <w:rsid w:val="5367B95F"/>
    <w:rsid w:val="5367E2C8"/>
    <w:rsid w:val="53693986"/>
    <w:rsid w:val="536B3C56"/>
    <w:rsid w:val="536CF1B9"/>
    <w:rsid w:val="536E3A69"/>
    <w:rsid w:val="536FECD3"/>
    <w:rsid w:val="53737B7E"/>
    <w:rsid w:val="537427A5"/>
    <w:rsid w:val="5377A21C"/>
    <w:rsid w:val="5378AE3F"/>
    <w:rsid w:val="537B8A7C"/>
    <w:rsid w:val="537E7AB8"/>
    <w:rsid w:val="5380AAE2"/>
    <w:rsid w:val="5380B2DD"/>
    <w:rsid w:val="5380E746"/>
    <w:rsid w:val="53838FA5"/>
    <w:rsid w:val="53856EBC"/>
    <w:rsid w:val="53873CB7"/>
    <w:rsid w:val="538B0AD2"/>
    <w:rsid w:val="538CD9F5"/>
    <w:rsid w:val="5390D25C"/>
    <w:rsid w:val="5391D3C1"/>
    <w:rsid w:val="5393548B"/>
    <w:rsid w:val="5396938C"/>
    <w:rsid w:val="53A50804"/>
    <w:rsid w:val="53A9C839"/>
    <w:rsid w:val="53AC027D"/>
    <w:rsid w:val="53AD9147"/>
    <w:rsid w:val="53AF31CA"/>
    <w:rsid w:val="53B390CC"/>
    <w:rsid w:val="53B438B7"/>
    <w:rsid w:val="53B4F320"/>
    <w:rsid w:val="53B68B1E"/>
    <w:rsid w:val="53B78FEC"/>
    <w:rsid w:val="53BD1BB1"/>
    <w:rsid w:val="53C273C0"/>
    <w:rsid w:val="53C2ED48"/>
    <w:rsid w:val="53C38B3E"/>
    <w:rsid w:val="53C3DA82"/>
    <w:rsid w:val="53C55CE9"/>
    <w:rsid w:val="53C85D83"/>
    <w:rsid w:val="53CE566C"/>
    <w:rsid w:val="53D6450D"/>
    <w:rsid w:val="53D8B0E6"/>
    <w:rsid w:val="53DC43E8"/>
    <w:rsid w:val="53DEBEC2"/>
    <w:rsid w:val="53DFE66E"/>
    <w:rsid w:val="53E13BF1"/>
    <w:rsid w:val="53E2B49D"/>
    <w:rsid w:val="53E2CC9F"/>
    <w:rsid w:val="53E3F0B4"/>
    <w:rsid w:val="53E52150"/>
    <w:rsid w:val="53E56B39"/>
    <w:rsid w:val="53E6F950"/>
    <w:rsid w:val="53E999EC"/>
    <w:rsid w:val="53F0DD9B"/>
    <w:rsid w:val="53F79F49"/>
    <w:rsid w:val="53F7B703"/>
    <w:rsid w:val="53F913FA"/>
    <w:rsid w:val="53F980EE"/>
    <w:rsid w:val="53F98387"/>
    <w:rsid w:val="540E0CB3"/>
    <w:rsid w:val="54107780"/>
    <w:rsid w:val="54129EC7"/>
    <w:rsid w:val="5412F28F"/>
    <w:rsid w:val="5414615D"/>
    <w:rsid w:val="5419307E"/>
    <w:rsid w:val="541DB3CF"/>
    <w:rsid w:val="541F5570"/>
    <w:rsid w:val="541FED04"/>
    <w:rsid w:val="5421C9D8"/>
    <w:rsid w:val="542D7768"/>
    <w:rsid w:val="542E9705"/>
    <w:rsid w:val="543141D6"/>
    <w:rsid w:val="54330509"/>
    <w:rsid w:val="5438CDA0"/>
    <w:rsid w:val="543FD806"/>
    <w:rsid w:val="54407849"/>
    <w:rsid w:val="54427FF8"/>
    <w:rsid w:val="54471774"/>
    <w:rsid w:val="544B8F0C"/>
    <w:rsid w:val="544E0E5F"/>
    <w:rsid w:val="544EAF86"/>
    <w:rsid w:val="54541D53"/>
    <w:rsid w:val="5455D101"/>
    <w:rsid w:val="5457A91D"/>
    <w:rsid w:val="54586992"/>
    <w:rsid w:val="5458C736"/>
    <w:rsid w:val="546FFD3C"/>
    <w:rsid w:val="54718A65"/>
    <w:rsid w:val="5471DFB7"/>
    <w:rsid w:val="5472E802"/>
    <w:rsid w:val="547306F2"/>
    <w:rsid w:val="5473C83A"/>
    <w:rsid w:val="5475A9DB"/>
    <w:rsid w:val="5475D85F"/>
    <w:rsid w:val="54814E2E"/>
    <w:rsid w:val="5483CF8D"/>
    <w:rsid w:val="548584E7"/>
    <w:rsid w:val="548B0FC7"/>
    <w:rsid w:val="548B170C"/>
    <w:rsid w:val="548C6C24"/>
    <w:rsid w:val="548E9EDF"/>
    <w:rsid w:val="548F5D35"/>
    <w:rsid w:val="54911BD4"/>
    <w:rsid w:val="5494307C"/>
    <w:rsid w:val="5494C5A1"/>
    <w:rsid w:val="5495C89A"/>
    <w:rsid w:val="549A4E2A"/>
    <w:rsid w:val="549FB48F"/>
    <w:rsid w:val="54A04B0A"/>
    <w:rsid w:val="54A0AD54"/>
    <w:rsid w:val="54A3B66E"/>
    <w:rsid w:val="54A570D8"/>
    <w:rsid w:val="54A8C70E"/>
    <w:rsid w:val="54A95185"/>
    <w:rsid w:val="54A9B5A6"/>
    <w:rsid w:val="54AC4F11"/>
    <w:rsid w:val="54B17CD8"/>
    <w:rsid w:val="54B2733C"/>
    <w:rsid w:val="54B43643"/>
    <w:rsid w:val="54B4E5D3"/>
    <w:rsid w:val="54B61B92"/>
    <w:rsid w:val="54B782D3"/>
    <w:rsid w:val="54BA90E9"/>
    <w:rsid w:val="54BBF2E5"/>
    <w:rsid w:val="54BDB1FF"/>
    <w:rsid w:val="54BECC1F"/>
    <w:rsid w:val="54C38AAB"/>
    <w:rsid w:val="54C41438"/>
    <w:rsid w:val="54D0EECD"/>
    <w:rsid w:val="54D777B4"/>
    <w:rsid w:val="54D8E5FD"/>
    <w:rsid w:val="54DA1969"/>
    <w:rsid w:val="54DC46C4"/>
    <w:rsid w:val="54E06F32"/>
    <w:rsid w:val="54E5499E"/>
    <w:rsid w:val="54E5DF14"/>
    <w:rsid w:val="54E690FA"/>
    <w:rsid w:val="54E6D49B"/>
    <w:rsid w:val="54E8676B"/>
    <w:rsid w:val="54E9E9D3"/>
    <w:rsid w:val="54EA0026"/>
    <w:rsid w:val="54EA643E"/>
    <w:rsid w:val="54F175AD"/>
    <w:rsid w:val="54F2A4F1"/>
    <w:rsid w:val="54F66994"/>
    <w:rsid w:val="54F7BC16"/>
    <w:rsid w:val="54F87FF6"/>
    <w:rsid w:val="54FC3227"/>
    <w:rsid w:val="54FDA0F2"/>
    <w:rsid w:val="55011FD4"/>
    <w:rsid w:val="55025A32"/>
    <w:rsid w:val="5508C6A3"/>
    <w:rsid w:val="5509DE93"/>
    <w:rsid w:val="550A18B5"/>
    <w:rsid w:val="550DAADA"/>
    <w:rsid w:val="550E72C4"/>
    <w:rsid w:val="550FD638"/>
    <w:rsid w:val="551525AE"/>
    <w:rsid w:val="5515F77D"/>
    <w:rsid w:val="5516B864"/>
    <w:rsid w:val="55198C15"/>
    <w:rsid w:val="551C39D9"/>
    <w:rsid w:val="551D9873"/>
    <w:rsid w:val="551E2D38"/>
    <w:rsid w:val="552407BE"/>
    <w:rsid w:val="55279801"/>
    <w:rsid w:val="552C00FA"/>
    <w:rsid w:val="552C8E6A"/>
    <w:rsid w:val="5530F8C0"/>
    <w:rsid w:val="5531743C"/>
    <w:rsid w:val="553294C3"/>
    <w:rsid w:val="5538C839"/>
    <w:rsid w:val="553A779A"/>
    <w:rsid w:val="553BFE07"/>
    <w:rsid w:val="553C5FFB"/>
    <w:rsid w:val="553EA291"/>
    <w:rsid w:val="554208F0"/>
    <w:rsid w:val="55427387"/>
    <w:rsid w:val="5545CDA8"/>
    <w:rsid w:val="55477055"/>
    <w:rsid w:val="554DA5FC"/>
    <w:rsid w:val="55510C33"/>
    <w:rsid w:val="55584226"/>
    <w:rsid w:val="555A7A87"/>
    <w:rsid w:val="555B1D79"/>
    <w:rsid w:val="555C9374"/>
    <w:rsid w:val="555D581C"/>
    <w:rsid w:val="555E0C48"/>
    <w:rsid w:val="555F579D"/>
    <w:rsid w:val="5560BBED"/>
    <w:rsid w:val="556174C6"/>
    <w:rsid w:val="556604A7"/>
    <w:rsid w:val="5566C13A"/>
    <w:rsid w:val="556839D2"/>
    <w:rsid w:val="5569245F"/>
    <w:rsid w:val="556A3E79"/>
    <w:rsid w:val="556AAE1E"/>
    <w:rsid w:val="556DF7C3"/>
    <w:rsid w:val="5572AC5B"/>
    <w:rsid w:val="55788DC0"/>
    <w:rsid w:val="557FF93C"/>
    <w:rsid w:val="5580043B"/>
    <w:rsid w:val="55803FBC"/>
    <w:rsid w:val="5581A561"/>
    <w:rsid w:val="55847C5E"/>
    <w:rsid w:val="55875B99"/>
    <w:rsid w:val="55883650"/>
    <w:rsid w:val="5589FC88"/>
    <w:rsid w:val="558FE446"/>
    <w:rsid w:val="559163BF"/>
    <w:rsid w:val="55924580"/>
    <w:rsid w:val="55931905"/>
    <w:rsid w:val="55976F02"/>
    <w:rsid w:val="55978FDF"/>
    <w:rsid w:val="55995183"/>
    <w:rsid w:val="559A0BC3"/>
    <w:rsid w:val="559A706F"/>
    <w:rsid w:val="559A9EFB"/>
    <w:rsid w:val="559AE887"/>
    <w:rsid w:val="559E6415"/>
    <w:rsid w:val="55A4FA2A"/>
    <w:rsid w:val="55A5B36C"/>
    <w:rsid w:val="55A99BBD"/>
    <w:rsid w:val="55AB240C"/>
    <w:rsid w:val="55AC7321"/>
    <w:rsid w:val="55ACDB67"/>
    <w:rsid w:val="55AD4975"/>
    <w:rsid w:val="55AF7614"/>
    <w:rsid w:val="55B1F435"/>
    <w:rsid w:val="55B410E4"/>
    <w:rsid w:val="55B648E4"/>
    <w:rsid w:val="55B9E552"/>
    <w:rsid w:val="55BEECD9"/>
    <w:rsid w:val="55C1E861"/>
    <w:rsid w:val="55C460AC"/>
    <w:rsid w:val="55C4AD80"/>
    <w:rsid w:val="55C7A3BE"/>
    <w:rsid w:val="55CA8D75"/>
    <w:rsid w:val="55CB45FA"/>
    <w:rsid w:val="55CBE33D"/>
    <w:rsid w:val="55CED27D"/>
    <w:rsid w:val="55CFEF0E"/>
    <w:rsid w:val="55D148B9"/>
    <w:rsid w:val="55D1DD52"/>
    <w:rsid w:val="55D290B0"/>
    <w:rsid w:val="55D543A5"/>
    <w:rsid w:val="55DA111F"/>
    <w:rsid w:val="55DB0B2E"/>
    <w:rsid w:val="55DC9E93"/>
    <w:rsid w:val="55DD7FD7"/>
    <w:rsid w:val="55DE1DEA"/>
    <w:rsid w:val="55E1B0B0"/>
    <w:rsid w:val="55E636CB"/>
    <w:rsid w:val="55E8D770"/>
    <w:rsid w:val="55E8F324"/>
    <w:rsid w:val="55EBC120"/>
    <w:rsid w:val="55EC38FC"/>
    <w:rsid w:val="55EDB0DE"/>
    <w:rsid w:val="55EF4F1E"/>
    <w:rsid w:val="55F0E818"/>
    <w:rsid w:val="55F18ACA"/>
    <w:rsid w:val="55F518F0"/>
    <w:rsid w:val="55F8D967"/>
    <w:rsid w:val="55FB2E69"/>
    <w:rsid w:val="55FBDFE0"/>
    <w:rsid w:val="55FC8B3A"/>
    <w:rsid w:val="55FFA856"/>
    <w:rsid w:val="55FFB8B7"/>
    <w:rsid w:val="560028EE"/>
    <w:rsid w:val="5601C93D"/>
    <w:rsid w:val="56053FCB"/>
    <w:rsid w:val="560D423B"/>
    <w:rsid w:val="561055CE"/>
    <w:rsid w:val="56132D18"/>
    <w:rsid w:val="561383A4"/>
    <w:rsid w:val="5613F2AA"/>
    <w:rsid w:val="5615B668"/>
    <w:rsid w:val="56171DDA"/>
    <w:rsid w:val="5618A3AC"/>
    <w:rsid w:val="561A2333"/>
    <w:rsid w:val="561CDAF0"/>
    <w:rsid w:val="561E2933"/>
    <w:rsid w:val="561E4DDF"/>
    <w:rsid w:val="561F7315"/>
    <w:rsid w:val="56202E84"/>
    <w:rsid w:val="562143A0"/>
    <w:rsid w:val="56215772"/>
    <w:rsid w:val="5621DD6F"/>
    <w:rsid w:val="562B15EE"/>
    <w:rsid w:val="562DD277"/>
    <w:rsid w:val="562EB71E"/>
    <w:rsid w:val="56309DA0"/>
    <w:rsid w:val="56338465"/>
    <w:rsid w:val="563865D6"/>
    <w:rsid w:val="56391F40"/>
    <w:rsid w:val="563BC98D"/>
    <w:rsid w:val="5641E837"/>
    <w:rsid w:val="5646A8F4"/>
    <w:rsid w:val="564B742D"/>
    <w:rsid w:val="564CBC88"/>
    <w:rsid w:val="564E9ECA"/>
    <w:rsid w:val="564F963A"/>
    <w:rsid w:val="5652D3FF"/>
    <w:rsid w:val="5662335C"/>
    <w:rsid w:val="5662831B"/>
    <w:rsid w:val="5663CB3A"/>
    <w:rsid w:val="56645763"/>
    <w:rsid w:val="56659C34"/>
    <w:rsid w:val="566644E6"/>
    <w:rsid w:val="56692DD8"/>
    <w:rsid w:val="566AFA33"/>
    <w:rsid w:val="566B1B5A"/>
    <w:rsid w:val="566F2517"/>
    <w:rsid w:val="5670221B"/>
    <w:rsid w:val="567390BD"/>
    <w:rsid w:val="56796723"/>
    <w:rsid w:val="567AFC84"/>
    <w:rsid w:val="567CC732"/>
    <w:rsid w:val="5681E3C0"/>
    <w:rsid w:val="568DF3E2"/>
    <w:rsid w:val="56973171"/>
    <w:rsid w:val="5697CC06"/>
    <w:rsid w:val="5698FABA"/>
    <w:rsid w:val="569C3B54"/>
    <w:rsid w:val="56A0A83D"/>
    <w:rsid w:val="56A26468"/>
    <w:rsid w:val="56A855DF"/>
    <w:rsid w:val="56ADFA1F"/>
    <w:rsid w:val="56B22C41"/>
    <w:rsid w:val="56B6896B"/>
    <w:rsid w:val="56B86ED6"/>
    <w:rsid w:val="56B8FCE8"/>
    <w:rsid w:val="56B96F00"/>
    <w:rsid w:val="56C03721"/>
    <w:rsid w:val="56C21F16"/>
    <w:rsid w:val="56C2B82D"/>
    <w:rsid w:val="56C35964"/>
    <w:rsid w:val="56C5345D"/>
    <w:rsid w:val="56C53DE6"/>
    <w:rsid w:val="56C5FEB1"/>
    <w:rsid w:val="56CCAD39"/>
    <w:rsid w:val="56CD1D8C"/>
    <w:rsid w:val="56CE0957"/>
    <w:rsid w:val="56CF0281"/>
    <w:rsid w:val="56CFA603"/>
    <w:rsid w:val="56D144BB"/>
    <w:rsid w:val="56D3D868"/>
    <w:rsid w:val="56D4E024"/>
    <w:rsid w:val="56D7903E"/>
    <w:rsid w:val="56D7C15E"/>
    <w:rsid w:val="56DB1496"/>
    <w:rsid w:val="56DBB98B"/>
    <w:rsid w:val="56DDCFDE"/>
    <w:rsid w:val="56DFEC53"/>
    <w:rsid w:val="56E29B6E"/>
    <w:rsid w:val="56E4A2AC"/>
    <w:rsid w:val="56E7CC27"/>
    <w:rsid w:val="56E845E3"/>
    <w:rsid w:val="56E86D91"/>
    <w:rsid w:val="56F2683A"/>
    <w:rsid w:val="56F3A32D"/>
    <w:rsid w:val="56F4CE98"/>
    <w:rsid w:val="56F69B7C"/>
    <w:rsid w:val="56F7CFD9"/>
    <w:rsid w:val="56FAA468"/>
    <w:rsid w:val="56FCDF7F"/>
    <w:rsid w:val="5700D32E"/>
    <w:rsid w:val="5703A936"/>
    <w:rsid w:val="57048A2F"/>
    <w:rsid w:val="57064100"/>
    <w:rsid w:val="57086002"/>
    <w:rsid w:val="570876FF"/>
    <w:rsid w:val="5709BA04"/>
    <w:rsid w:val="5709EC78"/>
    <w:rsid w:val="570A82F5"/>
    <w:rsid w:val="570C1095"/>
    <w:rsid w:val="570F379B"/>
    <w:rsid w:val="57115C44"/>
    <w:rsid w:val="5716AE9B"/>
    <w:rsid w:val="571AC1AD"/>
    <w:rsid w:val="571B2495"/>
    <w:rsid w:val="571D854C"/>
    <w:rsid w:val="571DB6BE"/>
    <w:rsid w:val="571F168B"/>
    <w:rsid w:val="5722A5E7"/>
    <w:rsid w:val="5724106F"/>
    <w:rsid w:val="572535CA"/>
    <w:rsid w:val="57290395"/>
    <w:rsid w:val="572B4D41"/>
    <w:rsid w:val="572D688B"/>
    <w:rsid w:val="5730BC77"/>
    <w:rsid w:val="5730F9DD"/>
    <w:rsid w:val="573240CF"/>
    <w:rsid w:val="57333D3E"/>
    <w:rsid w:val="5734D0A6"/>
    <w:rsid w:val="5735AE3A"/>
    <w:rsid w:val="573DA686"/>
    <w:rsid w:val="5743455C"/>
    <w:rsid w:val="57472110"/>
    <w:rsid w:val="574D0DCB"/>
    <w:rsid w:val="574F674C"/>
    <w:rsid w:val="57542C85"/>
    <w:rsid w:val="5754F846"/>
    <w:rsid w:val="57554471"/>
    <w:rsid w:val="57555B6E"/>
    <w:rsid w:val="575769E2"/>
    <w:rsid w:val="575DBD0C"/>
    <w:rsid w:val="5760CF42"/>
    <w:rsid w:val="5764BC41"/>
    <w:rsid w:val="576515CA"/>
    <w:rsid w:val="5767264B"/>
    <w:rsid w:val="576826D0"/>
    <w:rsid w:val="57685C3A"/>
    <w:rsid w:val="576A721A"/>
    <w:rsid w:val="576B2F44"/>
    <w:rsid w:val="576D0F5F"/>
    <w:rsid w:val="576D263D"/>
    <w:rsid w:val="5771CB0E"/>
    <w:rsid w:val="57769EB7"/>
    <w:rsid w:val="57790424"/>
    <w:rsid w:val="577B89B3"/>
    <w:rsid w:val="577E6949"/>
    <w:rsid w:val="57807590"/>
    <w:rsid w:val="5781C7D1"/>
    <w:rsid w:val="5781FF7B"/>
    <w:rsid w:val="57831F73"/>
    <w:rsid w:val="57833ECD"/>
    <w:rsid w:val="57837404"/>
    <w:rsid w:val="57848BE8"/>
    <w:rsid w:val="578505D4"/>
    <w:rsid w:val="578546C0"/>
    <w:rsid w:val="5785E745"/>
    <w:rsid w:val="578606B2"/>
    <w:rsid w:val="5788B68A"/>
    <w:rsid w:val="57894D68"/>
    <w:rsid w:val="5789BC5F"/>
    <w:rsid w:val="578A7E6F"/>
    <w:rsid w:val="57908AEF"/>
    <w:rsid w:val="579123C6"/>
    <w:rsid w:val="5795CD94"/>
    <w:rsid w:val="579A493B"/>
    <w:rsid w:val="579A7815"/>
    <w:rsid w:val="579D7CA7"/>
    <w:rsid w:val="57A4B911"/>
    <w:rsid w:val="57A558C5"/>
    <w:rsid w:val="57A97274"/>
    <w:rsid w:val="57AD514E"/>
    <w:rsid w:val="57AF590A"/>
    <w:rsid w:val="57B1351C"/>
    <w:rsid w:val="57B3A8CB"/>
    <w:rsid w:val="57B3FD18"/>
    <w:rsid w:val="57B5837E"/>
    <w:rsid w:val="57B90216"/>
    <w:rsid w:val="57BA908F"/>
    <w:rsid w:val="57BB0266"/>
    <w:rsid w:val="57BD337A"/>
    <w:rsid w:val="57BF6D7F"/>
    <w:rsid w:val="57C19025"/>
    <w:rsid w:val="57C29D45"/>
    <w:rsid w:val="57C63A70"/>
    <w:rsid w:val="57C68C45"/>
    <w:rsid w:val="57C8E9F2"/>
    <w:rsid w:val="57CCD873"/>
    <w:rsid w:val="57CDE522"/>
    <w:rsid w:val="57CF0540"/>
    <w:rsid w:val="57DA69D3"/>
    <w:rsid w:val="57DACFEF"/>
    <w:rsid w:val="57DD2659"/>
    <w:rsid w:val="57E01D2E"/>
    <w:rsid w:val="57E0B487"/>
    <w:rsid w:val="57E1F3A0"/>
    <w:rsid w:val="57E2CBD3"/>
    <w:rsid w:val="57E88944"/>
    <w:rsid w:val="57EB4FAF"/>
    <w:rsid w:val="57EC74F1"/>
    <w:rsid w:val="57ED4544"/>
    <w:rsid w:val="57F1C69C"/>
    <w:rsid w:val="57F50EA6"/>
    <w:rsid w:val="57FA7D0F"/>
    <w:rsid w:val="57FB6079"/>
    <w:rsid w:val="580150E8"/>
    <w:rsid w:val="580318FE"/>
    <w:rsid w:val="5804C1CD"/>
    <w:rsid w:val="580B903C"/>
    <w:rsid w:val="580CAC19"/>
    <w:rsid w:val="580D53C4"/>
    <w:rsid w:val="580D6B89"/>
    <w:rsid w:val="580E8137"/>
    <w:rsid w:val="58131420"/>
    <w:rsid w:val="581463A3"/>
    <w:rsid w:val="58148F1E"/>
    <w:rsid w:val="5815F1AF"/>
    <w:rsid w:val="5816C03D"/>
    <w:rsid w:val="5818879E"/>
    <w:rsid w:val="581B1461"/>
    <w:rsid w:val="581DAAB1"/>
    <w:rsid w:val="581DFD6C"/>
    <w:rsid w:val="58209458"/>
    <w:rsid w:val="5828F688"/>
    <w:rsid w:val="582BCA7C"/>
    <w:rsid w:val="5831CEAB"/>
    <w:rsid w:val="5831DCC3"/>
    <w:rsid w:val="5835DF83"/>
    <w:rsid w:val="583BD77A"/>
    <w:rsid w:val="584086AC"/>
    <w:rsid w:val="5840C6A0"/>
    <w:rsid w:val="5843A4D1"/>
    <w:rsid w:val="5844F9C9"/>
    <w:rsid w:val="5845E086"/>
    <w:rsid w:val="584722BB"/>
    <w:rsid w:val="58487D06"/>
    <w:rsid w:val="584F7C4E"/>
    <w:rsid w:val="5852388F"/>
    <w:rsid w:val="585DD15C"/>
    <w:rsid w:val="585E76D8"/>
    <w:rsid w:val="586187A4"/>
    <w:rsid w:val="5863C405"/>
    <w:rsid w:val="5864314B"/>
    <w:rsid w:val="5864CBF2"/>
    <w:rsid w:val="5864E37C"/>
    <w:rsid w:val="58664DFE"/>
    <w:rsid w:val="58689F63"/>
    <w:rsid w:val="586C52C6"/>
    <w:rsid w:val="586CDE58"/>
    <w:rsid w:val="586E99CA"/>
    <w:rsid w:val="5872F90F"/>
    <w:rsid w:val="58750B8F"/>
    <w:rsid w:val="587B3A48"/>
    <w:rsid w:val="587BEB3F"/>
    <w:rsid w:val="5880F723"/>
    <w:rsid w:val="58824C83"/>
    <w:rsid w:val="58832811"/>
    <w:rsid w:val="588421ED"/>
    <w:rsid w:val="5886970E"/>
    <w:rsid w:val="588821B8"/>
    <w:rsid w:val="588CF30D"/>
    <w:rsid w:val="588F131F"/>
    <w:rsid w:val="58915541"/>
    <w:rsid w:val="58966CC1"/>
    <w:rsid w:val="58970B47"/>
    <w:rsid w:val="58970BCC"/>
    <w:rsid w:val="5898A886"/>
    <w:rsid w:val="589A5C0E"/>
    <w:rsid w:val="589E9BFA"/>
    <w:rsid w:val="589F0B95"/>
    <w:rsid w:val="58A1071A"/>
    <w:rsid w:val="58A25545"/>
    <w:rsid w:val="58A64CDB"/>
    <w:rsid w:val="58A718E3"/>
    <w:rsid w:val="58ABB81D"/>
    <w:rsid w:val="58AF0669"/>
    <w:rsid w:val="58B10504"/>
    <w:rsid w:val="58B138D5"/>
    <w:rsid w:val="58B1E7E5"/>
    <w:rsid w:val="58B283B0"/>
    <w:rsid w:val="58B92F8B"/>
    <w:rsid w:val="58C40ED9"/>
    <w:rsid w:val="58C44556"/>
    <w:rsid w:val="58CA2153"/>
    <w:rsid w:val="58CA5FA8"/>
    <w:rsid w:val="58CDCECA"/>
    <w:rsid w:val="58CEA8C9"/>
    <w:rsid w:val="58CEAEDA"/>
    <w:rsid w:val="58CFC314"/>
    <w:rsid w:val="58D39935"/>
    <w:rsid w:val="58D9AC2E"/>
    <w:rsid w:val="58DCE364"/>
    <w:rsid w:val="58DEDDC5"/>
    <w:rsid w:val="58E0E158"/>
    <w:rsid w:val="58E23A5D"/>
    <w:rsid w:val="58E3F1B6"/>
    <w:rsid w:val="58EA245A"/>
    <w:rsid w:val="58EA7D4F"/>
    <w:rsid w:val="58F1BA85"/>
    <w:rsid w:val="58F5C6E2"/>
    <w:rsid w:val="58FCAD55"/>
    <w:rsid w:val="590499FD"/>
    <w:rsid w:val="5907DFF7"/>
    <w:rsid w:val="590BD397"/>
    <w:rsid w:val="590CD0BE"/>
    <w:rsid w:val="590CE467"/>
    <w:rsid w:val="59101CC0"/>
    <w:rsid w:val="59125864"/>
    <w:rsid w:val="5913D072"/>
    <w:rsid w:val="5913F50C"/>
    <w:rsid w:val="59147C42"/>
    <w:rsid w:val="59154390"/>
    <w:rsid w:val="5919FA6B"/>
    <w:rsid w:val="591B6399"/>
    <w:rsid w:val="591BB3B0"/>
    <w:rsid w:val="59212728"/>
    <w:rsid w:val="59222899"/>
    <w:rsid w:val="59239B2A"/>
    <w:rsid w:val="5923F1FC"/>
    <w:rsid w:val="59271C2F"/>
    <w:rsid w:val="592AADD7"/>
    <w:rsid w:val="592DCCB8"/>
    <w:rsid w:val="5930FA44"/>
    <w:rsid w:val="5931B2B3"/>
    <w:rsid w:val="5934C8BD"/>
    <w:rsid w:val="5934DB71"/>
    <w:rsid w:val="59357EE9"/>
    <w:rsid w:val="59389499"/>
    <w:rsid w:val="59392B9F"/>
    <w:rsid w:val="593976DD"/>
    <w:rsid w:val="593ACFE3"/>
    <w:rsid w:val="593AD80B"/>
    <w:rsid w:val="593B88C4"/>
    <w:rsid w:val="593CE08D"/>
    <w:rsid w:val="593D064C"/>
    <w:rsid w:val="593ECE80"/>
    <w:rsid w:val="594020AA"/>
    <w:rsid w:val="59433A65"/>
    <w:rsid w:val="5949D01B"/>
    <w:rsid w:val="594B2C74"/>
    <w:rsid w:val="594C4DC9"/>
    <w:rsid w:val="594D2B91"/>
    <w:rsid w:val="5954854E"/>
    <w:rsid w:val="5955E192"/>
    <w:rsid w:val="59562EDF"/>
    <w:rsid w:val="59581823"/>
    <w:rsid w:val="59583543"/>
    <w:rsid w:val="59588EE5"/>
    <w:rsid w:val="595D8821"/>
    <w:rsid w:val="595DF316"/>
    <w:rsid w:val="595ED6C3"/>
    <w:rsid w:val="596517D4"/>
    <w:rsid w:val="59663A1C"/>
    <w:rsid w:val="5967F672"/>
    <w:rsid w:val="596801D5"/>
    <w:rsid w:val="596869B7"/>
    <w:rsid w:val="5969B017"/>
    <w:rsid w:val="596A7E6E"/>
    <w:rsid w:val="59725857"/>
    <w:rsid w:val="5975969F"/>
    <w:rsid w:val="598165E7"/>
    <w:rsid w:val="59819368"/>
    <w:rsid w:val="598A8987"/>
    <w:rsid w:val="598B8247"/>
    <w:rsid w:val="598D64A5"/>
    <w:rsid w:val="598E1EC2"/>
    <w:rsid w:val="598FE143"/>
    <w:rsid w:val="5993F9FF"/>
    <w:rsid w:val="59942988"/>
    <w:rsid w:val="5994604F"/>
    <w:rsid w:val="59954C30"/>
    <w:rsid w:val="59958FD0"/>
    <w:rsid w:val="59963A82"/>
    <w:rsid w:val="599B1268"/>
    <w:rsid w:val="599C3E3A"/>
    <w:rsid w:val="599CBC86"/>
    <w:rsid w:val="59A39A70"/>
    <w:rsid w:val="59A6F6E4"/>
    <w:rsid w:val="59A740C3"/>
    <w:rsid w:val="59A783DC"/>
    <w:rsid w:val="59A89C9D"/>
    <w:rsid w:val="59A94839"/>
    <w:rsid w:val="59AF40C3"/>
    <w:rsid w:val="59AF746D"/>
    <w:rsid w:val="59B32F9A"/>
    <w:rsid w:val="59B4C267"/>
    <w:rsid w:val="59BA46E1"/>
    <w:rsid w:val="59BE3698"/>
    <w:rsid w:val="59C42C12"/>
    <w:rsid w:val="59C4DC8C"/>
    <w:rsid w:val="59C549F4"/>
    <w:rsid w:val="59CAEA45"/>
    <w:rsid w:val="59CEA165"/>
    <w:rsid w:val="59CEC0FF"/>
    <w:rsid w:val="59D0A4A7"/>
    <w:rsid w:val="59D3E209"/>
    <w:rsid w:val="59D65B43"/>
    <w:rsid w:val="59D6733F"/>
    <w:rsid w:val="59DA052A"/>
    <w:rsid w:val="59DA9DEB"/>
    <w:rsid w:val="59DBEDCE"/>
    <w:rsid w:val="59E51780"/>
    <w:rsid w:val="59E6C79A"/>
    <w:rsid w:val="59E9274A"/>
    <w:rsid w:val="59EF103F"/>
    <w:rsid w:val="59F1CEA2"/>
    <w:rsid w:val="59F38B31"/>
    <w:rsid w:val="59F44678"/>
    <w:rsid w:val="59F6485B"/>
    <w:rsid w:val="59F84625"/>
    <w:rsid w:val="59F8D9C0"/>
    <w:rsid w:val="59FCD9CF"/>
    <w:rsid w:val="59FD5501"/>
    <w:rsid w:val="5A042EB9"/>
    <w:rsid w:val="5A043852"/>
    <w:rsid w:val="5A099164"/>
    <w:rsid w:val="5A09A581"/>
    <w:rsid w:val="5A0D506A"/>
    <w:rsid w:val="5A126B84"/>
    <w:rsid w:val="5A14142E"/>
    <w:rsid w:val="5A1C6DF7"/>
    <w:rsid w:val="5A1DBA41"/>
    <w:rsid w:val="5A1EF06B"/>
    <w:rsid w:val="5A216768"/>
    <w:rsid w:val="5A248733"/>
    <w:rsid w:val="5A26DE55"/>
    <w:rsid w:val="5A2812B1"/>
    <w:rsid w:val="5A28154F"/>
    <w:rsid w:val="5A29D34E"/>
    <w:rsid w:val="5A2A3679"/>
    <w:rsid w:val="5A2B41F2"/>
    <w:rsid w:val="5A321C2D"/>
    <w:rsid w:val="5A3268A4"/>
    <w:rsid w:val="5A38C3AD"/>
    <w:rsid w:val="5A3EFEC0"/>
    <w:rsid w:val="5A415578"/>
    <w:rsid w:val="5A420416"/>
    <w:rsid w:val="5A422F32"/>
    <w:rsid w:val="5A42A7BE"/>
    <w:rsid w:val="5A49E60B"/>
    <w:rsid w:val="5A513957"/>
    <w:rsid w:val="5A530A7D"/>
    <w:rsid w:val="5A537BD0"/>
    <w:rsid w:val="5A57DB41"/>
    <w:rsid w:val="5A5C7B11"/>
    <w:rsid w:val="5A5CF536"/>
    <w:rsid w:val="5A623E3F"/>
    <w:rsid w:val="5A64ECF9"/>
    <w:rsid w:val="5A6F5665"/>
    <w:rsid w:val="5A6FB811"/>
    <w:rsid w:val="5A6FCD37"/>
    <w:rsid w:val="5A7013F2"/>
    <w:rsid w:val="5A78B394"/>
    <w:rsid w:val="5A79F5E6"/>
    <w:rsid w:val="5A7CC868"/>
    <w:rsid w:val="5A7F73FC"/>
    <w:rsid w:val="5A82F060"/>
    <w:rsid w:val="5A835E27"/>
    <w:rsid w:val="5A860805"/>
    <w:rsid w:val="5A868368"/>
    <w:rsid w:val="5A87ABAC"/>
    <w:rsid w:val="5A8820C0"/>
    <w:rsid w:val="5A8821DF"/>
    <w:rsid w:val="5A88B0F7"/>
    <w:rsid w:val="5A8F0257"/>
    <w:rsid w:val="5A903EB7"/>
    <w:rsid w:val="5A90B58E"/>
    <w:rsid w:val="5A91B2A1"/>
    <w:rsid w:val="5A930693"/>
    <w:rsid w:val="5A93927D"/>
    <w:rsid w:val="5A93CE54"/>
    <w:rsid w:val="5A978D5E"/>
    <w:rsid w:val="5A97E3E0"/>
    <w:rsid w:val="5A99693D"/>
    <w:rsid w:val="5A9A387A"/>
    <w:rsid w:val="5A9D17E6"/>
    <w:rsid w:val="5A9EB71D"/>
    <w:rsid w:val="5A9EFA9F"/>
    <w:rsid w:val="5AA48894"/>
    <w:rsid w:val="5AA5D89E"/>
    <w:rsid w:val="5AA6CB4C"/>
    <w:rsid w:val="5AA906E6"/>
    <w:rsid w:val="5AAADFF0"/>
    <w:rsid w:val="5AAB1571"/>
    <w:rsid w:val="5AAD0A1C"/>
    <w:rsid w:val="5AB1A991"/>
    <w:rsid w:val="5AB1ABF3"/>
    <w:rsid w:val="5AB1DAD2"/>
    <w:rsid w:val="5AB45992"/>
    <w:rsid w:val="5AB69727"/>
    <w:rsid w:val="5AB9B520"/>
    <w:rsid w:val="5AB9D29F"/>
    <w:rsid w:val="5ABA07BA"/>
    <w:rsid w:val="5ABF6A45"/>
    <w:rsid w:val="5AC0EC1B"/>
    <w:rsid w:val="5AC193BE"/>
    <w:rsid w:val="5ACBB097"/>
    <w:rsid w:val="5ACEB5EB"/>
    <w:rsid w:val="5ACF90A3"/>
    <w:rsid w:val="5AD75D8E"/>
    <w:rsid w:val="5AD92B64"/>
    <w:rsid w:val="5ADD70D1"/>
    <w:rsid w:val="5ADEA232"/>
    <w:rsid w:val="5AE6228A"/>
    <w:rsid w:val="5AE7BED1"/>
    <w:rsid w:val="5AE80CD4"/>
    <w:rsid w:val="5AE980C9"/>
    <w:rsid w:val="5AE9FF4F"/>
    <w:rsid w:val="5AFA8193"/>
    <w:rsid w:val="5AFBAF64"/>
    <w:rsid w:val="5AFC15F6"/>
    <w:rsid w:val="5B034E8D"/>
    <w:rsid w:val="5B040725"/>
    <w:rsid w:val="5B0E4A2D"/>
    <w:rsid w:val="5B108490"/>
    <w:rsid w:val="5B12831F"/>
    <w:rsid w:val="5B144554"/>
    <w:rsid w:val="5B14A6F0"/>
    <w:rsid w:val="5B19CB6C"/>
    <w:rsid w:val="5B1B0113"/>
    <w:rsid w:val="5B1BCFB4"/>
    <w:rsid w:val="5B1F9F86"/>
    <w:rsid w:val="5B2737D7"/>
    <w:rsid w:val="5B27E165"/>
    <w:rsid w:val="5B27FF5B"/>
    <w:rsid w:val="5B292EAC"/>
    <w:rsid w:val="5B2D1A36"/>
    <w:rsid w:val="5B2D4A25"/>
    <w:rsid w:val="5B2F175D"/>
    <w:rsid w:val="5B2F49D7"/>
    <w:rsid w:val="5B304CC7"/>
    <w:rsid w:val="5B32C75E"/>
    <w:rsid w:val="5B369A29"/>
    <w:rsid w:val="5B36D8C0"/>
    <w:rsid w:val="5B37D6EE"/>
    <w:rsid w:val="5B38DEB2"/>
    <w:rsid w:val="5B393B90"/>
    <w:rsid w:val="5B3D8210"/>
    <w:rsid w:val="5B43FAC3"/>
    <w:rsid w:val="5B47D37A"/>
    <w:rsid w:val="5B4A9077"/>
    <w:rsid w:val="5B4B8B3C"/>
    <w:rsid w:val="5B4F7EF8"/>
    <w:rsid w:val="5B54CB05"/>
    <w:rsid w:val="5B58AFBC"/>
    <w:rsid w:val="5B591474"/>
    <w:rsid w:val="5B5A0BF8"/>
    <w:rsid w:val="5B5B84EB"/>
    <w:rsid w:val="5B5C6BEB"/>
    <w:rsid w:val="5B5E1DE3"/>
    <w:rsid w:val="5B5E5E53"/>
    <w:rsid w:val="5B5FDA71"/>
    <w:rsid w:val="5B60677F"/>
    <w:rsid w:val="5B64361E"/>
    <w:rsid w:val="5B68CC49"/>
    <w:rsid w:val="5B6C3503"/>
    <w:rsid w:val="5B6DD0E4"/>
    <w:rsid w:val="5B7181F1"/>
    <w:rsid w:val="5B73FFDC"/>
    <w:rsid w:val="5B74542F"/>
    <w:rsid w:val="5B74ACF1"/>
    <w:rsid w:val="5B7B1136"/>
    <w:rsid w:val="5B7DFA2F"/>
    <w:rsid w:val="5B811EFF"/>
    <w:rsid w:val="5B858A7A"/>
    <w:rsid w:val="5B8BFD79"/>
    <w:rsid w:val="5B92BB3F"/>
    <w:rsid w:val="5B933BE9"/>
    <w:rsid w:val="5B9780E0"/>
    <w:rsid w:val="5B97E15E"/>
    <w:rsid w:val="5B99823A"/>
    <w:rsid w:val="5B9A4BF6"/>
    <w:rsid w:val="5B9AEACF"/>
    <w:rsid w:val="5B9E2A43"/>
    <w:rsid w:val="5B9F16AA"/>
    <w:rsid w:val="5BA0CBF6"/>
    <w:rsid w:val="5BA25FF5"/>
    <w:rsid w:val="5BA3696B"/>
    <w:rsid w:val="5BA49062"/>
    <w:rsid w:val="5BA5091B"/>
    <w:rsid w:val="5BA82E82"/>
    <w:rsid w:val="5BABE1C2"/>
    <w:rsid w:val="5BADFBCF"/>
    <w:rsid w:val="5BAE9FD0"/>
    <w:rsid w:val="5BAFB1EC"/>
    <w:rsid w:val="5BB2732F"/>
    <w:rsid w:val="5BB2B250"/>
    <w:rsid w:val="5BB3101A"/>
    <w:rsid w:val="5BB3B0E9"/>
    <w:rsid w:val="5BB95C47"/>
    <w:rsid w:val="5BBC80DF"/>
    <w:rsid w:val="5BBCDD98"/>
    <w:rsid w:val="5BBEDEBB"/>
    <w:rsid w:val="5BBFBE54"/>
    <w:rsid w:val="5BC21C80"/>
    <w:rsid w:val="5BC35235"/>
    <w:rsid w:val="5BC465DF"/>
    <w:rsid w:val="5BC4AC1A"/>
    <w:rsid w:val="5BC4EC9C"/>
    <w:rsid w:val="5BCA2DB0"/>
    <w:rsid w:val="5BCD2E57"/>
    <w:rsid w:val="5BD6AC57"/>
    <w:rsid w:val="5BD8198F"/>
    <w:rsid w:val="5BDA03CE"/>
    <w:rsid w:val="5BDB1D31"/>
    <w:rsid w:val="5BDB2C80"/>
    <w:rsid w:val="5BDF0B27"/>
    <w:rsid w:val="5BE18A7E"/>
    <w:rsid w:val="5BE1E335"/>
    <w:rsid w:val="5BE5662B"/>
    <w:rsid w:val="5BE93C63"/>
    <w:rsid w:val="5BE977C1"/>
    <w:rsid w:val="5BE9F270"/>
    <w:rsid w:val="5BEDE596"/>
    <w:rsid w:val="5BEE45A1"/>
    <w:rsid w:val="5BEE7A93"/>
    <w:rsid w:val="5BEF39F5"/>
    <w:rsid w:val="5BF0BD5F"/>
    <w:rsid w:val="5BF102BF"/>
    <w:rsid w:val="5BF1FDA0"/>
    <w:rsid w:val="5BF4C91D"/>
    <w:rsid w:val="5BF922A1"/>
    <w:rsid w:val="5BF9DA0B"/>
    <w:rsid w:val="5BFBFA9C"/>
    <w:rsid w:val="5BFC52EB"/>
    <w:rsid w:val="5BFFCE8D"/>
    <w:rsid w:val="5BFFDB36"/>
    <w:rsid w:val="5C00BD5A"/>
    <w:rsid w:val="5C010E46"/>
    <w:rsid w:val="5C04D4EB"/>
    <w:rsid w:val="5C05E70A"/>
    <w:rsid w:val="5C063E80"/>
    <w:rsid w:val="5C07C870"/>
    <w:rsid w:val="5C082381"/>
    <w:rsid w:val="5C1218D0"/>
    <w:rsid w:val="5C12FDE1"/>
    <w:rsid w:val="5C1301E2"/>
    <w:rsid w:val="5C14AAFA"/>
    <w:rsid w:val="5C18A681"/>
    <w:rsid w:val="5C1AF7A2"/>
    <w:rsid w:val="5C226F6B"/>
    <w:rsid w:val="5C23689D"/>
    <w:rsid w:val="5C250B7E"/>
    <w:rsid w:val="5C2619E7"/>
    <w:rsid w:val="5C263810"/>
    <w:rsid w:val="5C2B0CDE"/>
    <w:rsid w:val="5C2E3A48"/>
    <w:rsid w:val="5C2E4251"/>
    <w:rsid w:val="5C321D5F"/>
    <w:rsid w:val="5C3366E0"/>
    <w:rsid w:val="5C3530F5"/>
    <w:rsid w:val="5C36403E"/>
    <w:rsid w:val="5C3701FD"/>
    <w:rsid w:val="5C39A4F2"/>
    <w:rsid w:val="5C3D6061"/>
    <w:rsid w:val="5C3F77FB"/>
    <w:rsid w:val="5C3F9A7C"/>
    <w:rsid w:val="5C4107D9"/>
    <w:rsid w:val="5C42D591"/>
    <w:rsid w:val="5C4315EF"/>
    <w:rsid w:val="5C44AEE9"/>
    <w:rsid w:val="5C45007D"/>
    <w:rsid w:val="5C45958B"/>
    <w:rsid w:val="5C45D0EF"/>
    <w:rsid w:val="5C48B5C4"/>
    <w:rsid w:val="5C497C9B"/>
    <w:rsid w:val="5C4ECAA9"/>
    <w:rsid w:val="5C4F4CF8"/>
    <w:rsid w:val="5C5031B0"/>
    <w:rsid w:val="5C51110C"/>
    <w:rsid w:val="5C51F63D"/>
    <w:rsid w:val="5C5315A0"/>
    <w:rsid w:val="5C585C5C"/>
    <w:rsid w:val="5C58DFE2"/>
    <w:rsid w:val="5C6324E2"/>
    <w:rsid w:val="5C6913C5"/>
    <w:rsid w:val="5C69D312"/>
    <w:rsid w:val="5C6BAB8B"/>
    <w:rsid w:val="5C6FD1AE"/>
    <w:rsid w:val="5C70CF01"/>
    <w:rsid w:val="5C715B9D"/>
    <w:rsid w:val="5C75B799"/>
    <w:rsid w:val="5C771E36"/>
    <w:rsid w:val="5C776447"/>
    <w:rsid w:val="5C779564"/>
    <w:rsid w:val="5C7D079F"/>
    <w:rsid w:val="5C7D3FF3"/>
    <w:rsid w:val="5C7D9DF1"/>
    <w:rsid w:val="5C81BECA"/>
    <w:rsid w:val="5C826E6A"/>
    <w:rsid w:val="5C83C939"/>
    <w:rsid w:val="5C8AE86D"/>
    <w:rsid w:val="5C8B3D6C"/>
    <w:rsid w:val="5C8D57C2"/>
    <w:rsid w:val="5C935C9A"/>
    <w:rsid w:val="5C9603D4"/>
    <w:rsid w:val="5C986664"/>
    <w:rsid w:val="5C99243F"/>
    <w:rsid w:val="5C999996"/>
    <w:rsid w:val="5C9B9B71"/>
    <w:rsid w:val="5C9C9BEA"/>
    <w:rsid w:val="5C9D9DD0"/>
    <w:rsid w:val="5C9DA18B"/>
    <w:rsid w:val="5C9F458C"/>
    <w:rsid w:val="5CA33E96"/>
    <w:rsid w:val="5CA3C06E"/>
    <w:rsid w:val="5CA64098"/>
    <w:rsid w:val="5CAF381A"/>
    <w:rsid w:val="5CB1E193"/>
    <w:rsid w:val="5CB5C3B4"/>
    <w:rsid w:val="5CB65244"/>
    <w:rsid w:val="5CB86F0D"/>
    <w:rsid w:val="5CBA78B0"/>
    <w:rsid w:val="5CBDFC24"/>
    <w:rsid w:val="5CC0540C"/>
    <w:rsid w:val="5CC29BE8"/>
    <w:rsid w:val="5CC4FFF8"/>
    <w:rsid w:val="5CC753A4"/>
    <w:rsid w:val="5CC760E9"/>
    <w:rsid w:val="5CC9F0BB"/>
    <w:rsid w:val="5CCC34B7"/>
    <w:rsid w:val="5CCCFE9A"/>
    <w:rsid w:val="5CCEFFFB"/>
    <w:rsid w:val="5CCF6D93"/>
    <w:rsid w:val="5CCFC43C"/>
    <w:rsid w:val="5CD08CA3"/>
    <w:rsid w:val="5CD0A9D9"/>
    <w:rsid w:val="5CD3DC04"/>
    <w:rsid w:val="5CD81834"/>
    <w:rsid w:val="5CDA90C3"/>
    <w:rsid w:val="5CDBDE67"/>
    <w:rsid w:val="5CDF099D"/>
    <w:rsid w:val="5CDF51A2"/>
    <w:rsid w:val="5CE065FF"/>
    <w:rsid w:val="5CE55126"/>
    <w:rsid w:val="5CE626BB"/>
    <w:rsid w:val="5CE6EFB5"/>
    <w:rsid w:val="5CECA3B0"/>
    <w:rsid w:val="5CED6B28"/>
    <w:rsid w:val="5CEE5C8C"/>
    <w:rsid w:val="5CF31A6F"/>
    <w:rsid w:val="5CF3702C"/>
    <w:rsid w:val="5CF5DC59"/>
    <w:rsid w:val="5CF851E2"/>
    <w:rsid w:val="5CF87A08"/>
    <w:rsid w:val="5CF9D2D3"/>
    <w:rsid w:val="5CFF535B"/>
    <w:rsid w:val="5D0069B5"/>
    <w:rsid w:val="5D03CB29"/>
    <w:rsid w:val="5D090816"/>
    <w:rsid w:val="5D0A569C"/>
    <w:rsid w:val="5D15257B"/>
    <w:rsid w:val="5D1C2122"/>
    <w:rsid w:val="5D1D0E0C"/>
    <w:rsid w:val="5D1D1771"/>
    <w:rsid w:val="5D26B467"/>
    <w:rsid w:val="5D2B239C"/>
    <w:rsid w:val="5D2B8BE3"/>
    <w:rsid w:val="5D2B960E"/>
    <w:rsid w:val="5D3480E9"/>
    <w:rsid w:val="5D37AB56"/>
    <w:rsid w:val="5D3E2E8A"/>
    <w:rsid w:val="5D446525"/>
    <w:rsid w:val="5D45D84A"/>
    <w:rsid w:val="5D46F610"/>
    <w:rsid w:val="5D4BDB06"/>
    <w:rsid w:val="5D50CFEB"/>
    <w:rsid w:val="5D51D212"/>
    <w:rsid w:val="5D546995"/>
    <w:rsid w:val="5D54E2C2"/>
    <w:rsid w:val="5D563463"/>
    <w:rsid w:val="5D5B2D80"/>
    <w:rsid w:val="5D5C25AA"/>
    <w:rsid w:val="5D5DCAA0"/>
    <w:rsid w:val="5D5DECE1"/>
    <w:rsid w:val="5D5DF401"/>
    <w:rsid w:val="5D5E9634"/>
    <w:rsid w:val="5D612C61"/>
    <w:rsid w:val="5D630839"/>
    <w:rsid w:val="5D6653BF"/>
    <w:rsid w:val="5D666675"/>
    <w:rsid w:val="5D692DA5"/>
    <w:rsid w:val="5D6992E3"/>
    <w:rsid w:val="5D69D7D9"/>
    <w:rsid w:val="5D6A3592"/>
    <w:rsid w:val="5D6AF184"/>
    <w:rsid w:val="5D6C0746"/>
    <w:rsid w:val="5D6D11BF"/>
    <w:rsid w:val="5D703A44"/>
    <w:rsid w:val="5D718AF5"/>
    <w:rsid w:val="5D71E6FC"/>
    <w:rsid w:val="5D79A703"/>
    <w:rsid w:val="5D79E17B"/>
    <w:rsid w:val="5D7A6212"/>
    <w:rsid w:val="5D7D51C6"/>
    <w:rsid w:val="5D7F809F"/>
    <w:rsid w:val="5D816C65"/>
    <w:rsid w:val="5D846467"/>
    <w:rsid w:val="5D855692"/>
    <w:rsid w:val="5D888498"/>
    <w:rsid w:val="5D88E18C"/>
    <w:rsid w:val="5D8E860C"/>
    <w:rsid w:val="5D9324C6"/>
    <w:rsid w:val="5D937E99"/>
    <w:rsid w:val="5D945B2D"/>
    <w:rsid w:val="5D94D81E"/>
    <w:rsid w:val="5D972C2A"/>
    <w:rsid w:val="5D97C0F9"/>
    <w:rsid w:val="5D98234C"/>
    <w:rsid w:val="5D9A829C"/>
    <w:rsid w:val="5D9C9698"/>
    <w:rsid w:val="5DA1E047"/>
    <w:rsid w:val="5DA3EA44"/>
    <w:rsid w:val="5DA44E3E"/>
    <w:rsid w:val="5DA660A8"/>
    <w:rsid w:val="5DAD4C03"/>
    <w:rsid w:val="5DB8BA65"/>
    <w:rsid w:val="5DBD957D"/>
    <w:rsid w:val="5DBE526A"/>
    <w:rsid w:val="5DBF21B5"/>
    <w:rsid w:val="5DC3046D"/>
    <w:rsid w:val="5DC66A57"/>
    <w:rsid w:val="5DC963FF"/>
    <w:rsid w:val="5DCAAD82"/>
    <w:rsid w:val="5DCBCC25"/>
    <w:rsid w:val="5DCC5E8B"/>
    <w:rsid w:val="5DCD7F3F"/>
    <w:rsid w:val="5DCFCE5B"/>
    <w:rsid w:val="5DD33FEC"/>
    <w:rsid w:val="5DD47EED"/>
    <w:rsid w:val="5DD8E187"/>
    <w:rsid w:val="5DD92557"/>
    <w:rsid w:val="5DDBCFE6"/>
    <w:rsid w:val="5DDC6082"/>
    <w:rsid w:val="5DE2AAE5"/>
    <w:rsid w:val="5DE82879"/>
    <w:rsid w:val="5DEA8AF5"/>
    <w:rsid w:val="5DED4EC1"/>
    <w:rsid w:val="5DF09365"/>
    <w:rsid w:val="5DF09BBC"/>
    <w:rsid w:val="5DF155E2"/>
    <w:rsid w:val="5DF378B7"/>
    <w:rsid w:val="5DF3ADAC"/>
    <w:rsid w:val="5DF6EBCF"/>
    <w:rsid w:val="5DF78D4E"/>
    <w:rsid w:val="5DFEF94B"/>
    <w:rsid w:val="5E001BEA"/>
    <w:rsid w:val="5E02EAC8"/>
    <w:rsid w:val="5E039724"/>
    <w:rsid w:val="5E07F1B1"/>
    <w:rsid w:val="5E0B65F2"/>
    <w:rsid w:val="5E0C5873"/>
    <w:rsid w:val="5E10B7DE"/>
    <w:rsid w:val="5E14BC1D"/>
    <w:rsid w:val="5E155296"/>
    <w:rsid w:val="5E158760"/>
    <w:rsid w:val="5E15AB1F"/>
    <w:rsid w:val="5E18836B"/>
    <w:rsid w:val="5E1A74E8"/>
    <w:rsid w:val="5E1AEF10"/>
    <w:rsid w:val="5E1B420E"/>
    <w:rsid w:val="5E1D27DB"/>
    <w:rsid w:val="5E1D5327"/>
    <w:rsid w:val="5E228294"/>
    <w:rsid w:val="5E26BB50"/>
    <w:rsid w:val="5E27E3D5"/>
    <w:rsid w:val="5E2F6E53"/>
    <w:rsid w:val="5E30EC99"/>
    <w:rsid w:val="5E31E9FA"/>
    <w:rsid w:val="5E326B4D"/>
    <w:rsid w:val="5E32F5A6"/>
    <w:rsid w:val="5E341997"/>
    <w:rsid w:val="5E346E06"/>
    <w:rsid w:val="5E36BCC2"/>
    <w:rsid w:val="5E37CBB5"/>
    <w:rsid w:val="5E383F59"/>
    <w:rsid w:val="5E38D528"/>
    <w:rsid w:val="5E3A26E0"/>
    <w:rsid w:val="5E3A2C21"/>
    <w:rsid w:val="5E3C742B"/>
    <w:rsid w:val="5E4072E3"/>
    <w:rsid w:val="5E40D2A2"/>
    <w:rsid w:val="5E4176BF"/>
    <w:rsid w:val="5E44320A"/>
    <w:rsid w:val="5E44C287"/>
    <w:rsid w:val="5E48B854"/>
    <w:rsid w:val="5E48BACB"/>
    <w:rsid w:val="5E49BF70"/>
    <w:rsid w:val="5E4B839C"/>
    <w:rsid w:val="5E4F4051"/>
    <w:rsid w:val="5E4FF640"/>
    <w:rsid w:val="5E52DEA5"/>
    <w:rsid w:val="5E535393"/>
    <w:rsid w:val="5E5B1A26"/>
    <w:rsid w:val="5E5D6895"/>
    <w:rsid w:val="5E5F3F06"/>
    <w:rsid w:val="5E63FED9"/>
    <w:rsid w:val="5E6573B3"/>
    <w:rsid w:val="5E657A45"/>
    <w:rsid w:val="5E6C7A3A"/>
    <w:rsid w:val="5E6E322E"/>
    <w:rsid w:val="5E700370"/>
    <w:rsid w:val="5E717E8A"/>
    <w:rsid w:val="5E791FA1"/>
    <w:rsid w:val="5E7CD923"/>
    <w:rsid w:val="5E7D09DF"/>
    <w:rsid w:val="5E7F89C6"/>
    <w:rsid w:val="5E8180E8"/>
    <w:rsid w:val="5E8837E5"/>
    <w:rsid w:val="5E8A35A8"/>
    <w:rsid w:val="5E8C84A8"/>
    <w:rsid w:val="5E8E0EC3"/>
    <w:rsid w:val="5E8F3C78"/>
    <w:rsid w:val="5E8FDBB3"/>
    <w:rsid w:val="5E930317"/>
    <w:rsid w:val="5E93ACA1"/>
    <w:rsid w:val="5E9501C0"/>
    <w:rsid w:val="5E950DA1"/>
    <w:rsid w:val="5E97A87B"/>
    <w:rsid w:val="5E9B75E2"/>
    <w:rsid w:val="5EA07871"/>
    <w:rsid w:val="5EA7EBEF"/>
    <w:rsid w:val="5EA9B16A"/>
    <w:rsid w:val="5EABFD23"/>
    <w:rsid w:val="5EB027AC"/>
    <w:rsid w:val="5EB3CACA"/>
    <w:rsid w:val="5EBD1FEE"/>
    <w:rsid w:val="5EBDAA82"/>
    <w:rsid w:val="5EBDD695"/>
    <w:rsid w:val="5EBDFDA6"/>
    <w:rsid w:val="5EBF0B76"/>
    <w:rsid w:val="5EBF2FCF"/>
    <w:rsid w:val="5EC0B740"/>
    <w:rsid w:val="5EC41889"/>
    <w:rsid w:val="5EC5AFF4"/>
    <w:rsid w:val="5EC6B3A5"/>
    <w:rsid w:val="5EC8ED18"/>
    <w:rsid w:val="5ECB2B47"/>
    <w:rsid w:val="5ECCB3A9"/>
    <w:rsid w:val="5ECCE250"/>
    <w:rsid w:val="5ED3A748"/>
    <w:rsid w:val="5ED62135"/>
    <w:rsid w:val="5EDA1519"/>
    <w:rsid w:val="5EDBAE8E"/>
    <w:rsid w:val="5EDD5989"/>
    <w:rsid w:val="5EDD75BF"/>
    <w:rsid w:val="5EE09300"/>
    <w:rsid w:val="5EE28679"/>
    <w:rsid w:val="5EEA6B74"/>
    <w:rsid w:val="5EEACF1A"/>
    <w:rsid w:val="5EEB5E26"/>
    <w:rsid w:val="5EEC0296"/>
    <w:rsid w:val="5EEF0B68"/>
    <w:rsid w:val="5EF039F6"/>
    <w:rsid w:val="5EF0A6D4"/>
    <w:rsid w:val="5EF0BC5D"/>
    <w:rsid w:val="5EF1A7B2"/>
    <w:rsid w:val="5EF1D64A"/>
    <w:rsid w:val="5EF2FF8B"/>
    <w:rsid w:val="5EF41805"/>
    <w:rsid w:val="5EF6CEAF"/>
    <w:rsid w:val="5EF9128C"/>
    <w:rsid w:val="5EFA617F"/>
    <w:rsid w:val="5EFAAF3F"/>
    <w:rsid w:val="5EFD7832"/>
    <w:rsid w:val="5EFF7816"/>
    <w:rsid w:val="5F01F4D5"/>
    <w:rsid w:val="5F025C9E"/>
    <w:rsid w:val="5F05E390"/>
    <w:rsid w:val="5F07486F"/>
    <w:rsid w:val="5F0BB1BB"/>
    <w:rsid w:val="5F1245D6"/>
    <w:rsid w:val="5F157539"/>
    <w:rsid w:val="5F15D6F8"/>
    <w:rsid w:val="5F176D74"/>
    <w:rsid w:val="5F192231"/>
    <w:rsid w:val="5F1BC94A"/>
    <w:rsid w:val="5F1CE578"/>
    <w:rsid w:val="5F1E5D5D"/>
    <w:rsid w:val="5F1F5B0E"/>
    <w:rsid w:val="5F21039B"/>
    <w:rsid w:val="5F28EFF1"/>
    <w:rsid w:val="5F2F0594"/>
    <w:rsid w:val="5F353068"/>
    <w:rsid w:val="5F364228"/>
    <w:rsid w:val="5F3A80D3"/>
    <w:rsid w:val="5F40AC1B"/>
    <w:rsid w:val="5F43E236"/>
    <w:rsid w:val="5F44E912"/>
    <w:rsid w:val="5F4F6978"/>
    <w:rsid w:val="5F50EFBA"/>
    <w:rsid w:val="5F566509"/>
    <w:rsid w:val="5F56D1EB"/>
    <w:rsid w:val="5F577669"/>
    <w:rsid w:val="5F58D75D"/>
    <w:rsid w:val="5F5F42CE"/>
    <w:rsid w:val="5F642915"/>
    <w:rsid w:val="5F6B5F46"/>
    <w:rsid w:val="5F6BAAFA"/>
    <w:rsid w:val="5F70F92C"/>
    <w:rsid w:val="5F71270B"/>
    <w:rsid w:val="5F7200F2"/>
    <w:rsid w:val="5F74C0FE"/>
    <w:rsid w:val="5F758817"/>
    <w:rsid w:val="5F768DCA"/>
    <w:rsid w:val="5F77F412"/>
    <w:rsid w:val="5F7A031D"/>
    <w:rsid w:val="5F7B3A4B"/>
    <w:rsid w:val="5F7D80AB"/>
    <w:rsid w:val="5F7E2493"/>
    <w:rsid w:val="5F7F7B5C"/>
    <w:rsid w:val="5F7FFDBD"/>
    <w:rsid w:val="5F841C1F"/>
    <w:rsid w:val="5F87BC44"/>
    <w:rsid w:val="5F8A4A3A"/>
    <w:rsid w:val="5F8DC16E"/>
    <w:rsid w:val="5F94EEC3"/>
    <w:rsid w:val="5F9A1C6B"/>
    <w:rsid w:val="5F9D3299"/>
    <w:rsid w:val="5F9D8819"/>
    <w:rsid w:val="5F9E4139"/>
    <w:rsid w:val="5FA0D5E4"/>
    <w:rsid w:val="5FA1A968"/>
    <w:rsid w:val="5FA685C3"/>
    <w:rsid w:val="5FA8702C"/>
    <w:rsid w:val="5FAB1143"/>
    <w:rsid w:val="5FAB9C0C"/>
    <w:rsid w:val="5FAD19CA"/>
    <w:rsid w:val="5FAD3E76"/>
    <w:rsid w:val="5FAD58F8"/>
    <w:rsid w:val="5FAFBE08"/>
    <w:rsid w:val="5FB0552A"/>
    <w:rsid w:val="5FB2F576"/>
    <w:rsid w:val="5FB33464"/>
    <w:rsid w:val="5FB3DD0A"/>
    <w:rsid w:val="5FB6002F"/>
    <w:rsid w:val="5FB6449C"/>
    <w:rsid w:val="5FB7D634"/>
    <w:rsid w:val="5FBA8EA7"/>
    <w:rsid w:val="5FBBDDB2"/>
    <w:rsid w:val="5FC1D5D4"/>
    <w:rsid w:val="5FC664EB"/>
    <w:rsid w:val="5FC9E087"/>
    <w:rsid w:val="5FCE7973"/>
    <w:rsid w:val="5FD08EFA"/>
    <w:rsid w:val="5FD0DF04"/>
    <w:rsid w:val="5FD45900"/>
    <w:rsid w:val="5FD78A22"/>
    <w:rsid w:val="5FD80DDE"/>
    <w:rsid w:val="5FD80E07"/>
    <w:rsid w:val="5FDC8F02"/>
    <w:rsid w:val="5FDF3817"/>
    <w:rsid w:val="5FE83FB8"/>
    <w:rsid w:val="5FECC07C"/>
    <w:rsid w:val="5FF130CB"/>
    <w:rsid w:val="5FF33C59"/>
    <w:rsid w:val="5FF78838"/>
    <w:rsid w:val="5FF8B76F"/>
    <w:rsid w:val="5FFA498C"/>
    <w:rsid w:val="5FFBC0B5"/>
    <w:rsid w:val="5FFD00F7"/>
    <w:rsid w:val="5FFFFF25"/>
    <w:rsid w:val="6009C6B3"/>
    <w:rsid w:val="600CACA6"/>
    <w:rsid w:val="600FFA13"/>
    <w:rsid w:val="6010D3B0"/>
    <w:rsid w:val="60154317"/>
    <w:rsid w:val="601F7D24"/>
    <w:rsid w:val="60219A46"/>
    <w:rsid w:val="6021C523"/>
    <w:rsid w:val="602246DC"/>
    <w:rsid w:val="6026101C"/>
    <w:rsid w:val="6028845B"/>
    <w:rsid w:val="602E45A6"/>
    <w:rsid w:val="603041DD"/>
    <w:rsid w:val="60322A36"/>
    <w:rsid w:val="60323D79"/>
    <w:rsid w:val="6036C610"/>
    <w:rsid w:val="6037F110"/>
    <w:rsid w:val="603AF992"/>
    <w:rsid w:val="60419F60"/>
    <w:rsid w:val="60444B3C"/>
    <w:rsid w:val="604A5D0B"/>
    <w:rsid w:val="604E1098"/>
    <w:rsid w:val="605249AB"/>
    <w:rsid w:val="6053B89A"/>
    <w:rsid w:val="60555FB9"/>
    <w:rsid w:val="6058F04F"/>
    <w:rsid w:val="605BB9FD"/>
    <w:rsid w:val="605C7C3D"/>
    <w:rsid w:val="605C87A1"/>
    <w:rsid w:val="605C9048"/>
    <w:rsid w:val="605D5E84"/>
    <w:rsid w:val="605EB0B3"/>
    <w:rsid w:val="606190A1"/>
    <w:rsid w:val="606452DB"/>
    <w:rsid w:val="6064916F"/>
    <w:rsid w:val="6064F3BA"/>
    <w:rsid w:val="6072B979"/>
    <w:rsid w:val="6072CBAA"/>
    <w:rsid w:val="6078FACE"/>
    <w:rsid w:val="607B28C3"/>
    <w:rsid w:val="60801EED"/>
    <w:rsid w:val="6081C8AB"/>
    <w:rsid w:val="6083FB05"/>
    <w:rsid w:val="608465D2"/>
    <w:rsid w:val="6089092C"/>
    <w:rsid w:val="608A4023"/>
    <w:rsid w:val="608AABC8"/>
    <w:rsid w:val="608BA673"/>
    <w:rsid w:val="608E8221"/>
    <w:rsid w:val="608ECFEC"/>
    <w:rsid w:val="608EEF9D"/>
    <w:rsid w:val="60988BE6"/>
    <w:rsid w:val="609CA13B"/>
    <w:rsid w:val="609FE504"/>
    <w:rsid w:val="609FFA9D"/>
    <w:rsid w:val="60A3335E"/>
    <w:rsid w:val="60A3B7C3"/>
    <w:rsid w:val="60A5D3DC"/>
    <w:rsid w:val="60A77307"/>
    <w:rsid w:val="60A87EDC"/>
    <w:rsid w:val="60A9928A"/>
    <w:rsid w:val="60AB5A60"/>
    <w:rsid w:val="60AC3F01"/>
    <w:rsid w:val="60ADB306"/>
    <w:rsid w:val="60AEA5CA"/>
    <w:rsid w:val="60B16B44"/>
    <w:rsid w:val="60B2DB39"/>
    <w:rsid w:val="60B4ED67"/>
    <w:rsid w:val="60B58A03"/>
    <w:rsid w:val="60B72B86"/>
    <w:rsid w:val="60B774A0"/>
    <w:rsid w:val="60BA19E3"/>
    <w:rsid w:val="60C19D58"/>
    <w:rsid w:val="60C47B91"/>
    <w:rsid w:val="60C4E836"/>
    <w:rsid w:val="60CAD5F5"/>
    <w:rsid w:val="60CCA27B"/>
    <w:rsid w:val="60CE4864"/>
    <w:rsid w:val="60CFB2A2"/>
    <w:rsid w:val="60D01CCB"/>
    <w:rsid w:val="60D0516F"/>
    <w:rsid w:val="60D25AEF"/>
    <w:rsid w:val="60D5B4D3"/>
    <w:rsid w:val="60D6C438"/>
    <w:rsid w:val="60D8F7E1"/>
    <w:rsid w:val="60DA639E"/>
    <w:rsid w:val="60DE0DD6"/>
    <w:rsid w:val="60DE8554"/>
    <w:rsid w:val="60E21D59"/>
    <w:rsid w:val="60E699A5"/>
    <w:rsid w:val="60E79EC4"/>
    <w:rsid w:val="60E89E36"/>
    <w:rsid w:val="60E976C1"/>
    <w:rsid w:val="60ED4AB6"/>
    <w:rsid w:val="60EE239D"/>
    <w:rsid w:val="60F07D23"/>
    <w:rsid w:val="60F2A19B"/>
    <w:rsid w:val="60F6542B"/>
    <w:rsid w:val="60F84BEB"/>
    <w:rsid w:val="60FC7CED"/>
    <w:rsid w:val="60FCFC2D"/>
    <w:rsid w:val="6102EAB2"/>
    <w:rsid w:val="61045602"/>
    <w:rsid w:val="610650FB"/>
    <w:rsid w:val="610728EF"/>
    <w:rsid w:val="61104EA0"/>
    <w:rsid w:val="61118D8C"/>
    <w:rsid w:val="6113B730"/>
    <w:rsid w:val="61156E3C"/>
    <w:rsid w:val="61177C03"/>
    <w:rsid w:val="611F6DDC"/>
    <w:rsid w:val="61203E11"/>
    <w:rsid w:val="61215C66"/>
    <w:rsid w:val="61231573"/>
    <w:rsid w:val="612738A3"/>
    <w:rsid w:val="61277C42"/>
    <w:rsid w:val="6127B1DC"/>
    <w:rsid w:val="612C3416"/>
    <w:rsid w:val="612E7667"/>
    <w:rsid w:val="61313669"/>
    <w:rsid w:val="6131970E"/>
    <w:rsid w:val="61320B71"/>
    <w:rsid w:val="61343438"/>
    <w:rsid w:val="6134C5FA"/>
    <w:rsid w:val="6136AE62"/>
    <w:rsid w:val="6136E031"/>
    <w:rsid w:val="61378DF8"/>
    <w:rsid w:val="6138C889"/>
    <w:rsid w:val="6138E46C"/>
    <w:rsid w:val="613A4EA2"/>
    <w:rsid w:val="613D8ADB"/>
    <w:rsid w:val="613EAB80"/>
    <w:rsid w:val="6144726A"/>
    <w:rsid w:val="61451256"/>
    <w:rsid w:val="61461244"/>
    <w:rsid w:val="6148F198"/>
    <w:rsid w:val="614BC5A2"/>
    <w:rsid w:val="614C553E"/>
    <w:rsid w:val="614FC7A9"/>
    <w:rsid w:val="61504C96"/>
    <w:rsid w:val="615075EF"/>
    <w:rsid w:val="6156F968"/>
    <w:rsid w:val="61579497"/>
    <w:rsid w:val="6157F599"/>
    <w:rsid w:val="615EA63E"/>
    <w:rsid w:val="616036B9"/>
    <w:rsid w:val="616487A6"/>
    <w:rsid w:val="61659667"/>
    <w:rsid w:val="6167FCD0"/>
    <w:rsid w:val="6168B5C2"/>
    <w:rsid w:val="616B97A0"/>
    <w:rsid w:val="616C1BD8"/>
    <w:rsid w:val="616DDD19"/>
    <w:rsid w:val="61701A8B"/>
    <w:rsid w:val="61725F74"/>
    <w:rsid w:val="6172DE3F"/>
    <w:rsid w:val="61730859"/>
    <w:rsid w:val="617309FE"/>
    <w:rsid w:val="617B4314"/>
    <w:rsid w:val="617DE08E"/>
    <w:rsid w:val="617E8C66"/>
    <w:rsid w:val="6180B9DD"/>
    <w:rsid w:val="6180BF2E"/>
    <w:rsid w:val="6181A282"/>
    <w:rsid w:val="6187D205"/>
    <w:rsid w:val="6187E445"/>
    <w:rsid w:val="618945BC"/>
    <w:rsid w:val="618B4135"/>
    <w:rsid w:val="618B843F"/>
    <w:rsid w:val="61971963"/>
    <w:rsid w:val="619A34E6"/>
    <w:rsid w:val="619AD0CE"/>
    <w:rsid w:val="619F0C01"/>
    <w:rsid w:val="619F7B4D"/>
    <w:rsid w:val="619FE79B"/>
    <w:rsid w:val="61A87781"/>
    <w:rsid w:val="61ACD592"/>
    <w:rsid w:val="61ACEBE8"/>
    <w:rsid w:val="61AEEA2F"/>
    <w:rsid w:val="61B7390B"/>
    <w:rsid w:val="61BFFDC0"/>
    <w:rsid w:val="61C04E2D"/>
    <w:rsid w:val="61C11A9D"/>
    <w:rsid w:val="61C11D0F"/>
    <w:rsid w:val="61C1758D"/>
    <w:rsid w:val="61C23804"/>
    <w:rsid w:val="61C48056"/>
    <w:rsid w:val="61C4B04C"/>
    <w:rsid w:val="61C6EF1B"/>
    <w:rsid w:val="61CDCBEA"/>
    <w:rsid w:val="61D1BE22"/>
    <w:rsid w:val="61D2CA7A"/>
    <w:rsid w:val="61D39A13"/>
    <w:rsid w:val="61D431F6"/>
    <w:rsid w:val="61D6158F"/>
    <w:rsid w:val="61DB7609"/>
    <w:rsid w:val="61DE418D"/>
    <w:rsid w:val="61E07FCF"/>
    <w:rsid w:val="61E088D0"/>
    <w:rsid w:val="61E212A3"/>
    <w:rsid w:val="61EC25B8"/>
    <w:rsid w:val="61ED5E04"/>
    <w:rsid w:val="61EE7FD3"/>
    <w:rsid w:val="61EE9EEB"/>
    <w:rsid w:val="61EF268A"/>
    <w:rsid w:val="61F12A97"/>
    <w:rsid w:val="61F13649"/>
    <w:rsid w:val="61F20110"/>
    <w:rsid w:val="61F80B8D"/>
    <w:rsid w:val="61F9AA8C"/>
    <w:rsid w:val="61F9D24D"/>
    <w:rsid w:val="61FE1F14"/>
    <w:rsid w:val="62026F6C"/>
    <w:rsid w:val="6204930A"/>
    <w:rsid w:val="6209CEC8"/>
    <w:rsid w:val="620D0FD5"/>
    <w:rsid w:val="620D6D33"/>
    <w:rsid w:val="620E8E04"/>
    <w:rsid w:val="6210F88C"/>
    <w:rsid w:val="6211F990"/>
    <w:rsid w:val="62126F7A"/>
    <w:rsid w:val="62141862"/>
    <w:rsid w:val="62154AA4"/>
    <w:rsid w:val="621A42DF"/>
    <w:rsid w:val="621B3DFD"/>
    <w:rsid w:val="62219EB2"/>
    <w:rsid w:val="6221EB84"/>
    <w:rsid w:val="6223AA03"/>
    <w:rsid w:val="62256504"/>
    <w:rsid w:val="62262CC3"/>
    <w:rsid w:val="622670A7"/>
    <w:rsid w:val="6227D3DF"/>
    <w:rsid w:val="62284DCC"/>
    <w:rsid w:val="6229D40F"/>
    <w:rsid w:val="6236A79F"/>
    <w:rsid w:val="6236F0CB"/>
    <w:rsid w:val="623869F3"/>
    <w:rsid w:val="623A874B"/>
    <w:rsid w:val="623F8975"/>
    <w:rsid w:val="62417036"/>
    <w:rsid w:val="62418769"/>
    <w:rsid w:val="6242A3B1"/>
    <w:rsid w:val="6242BAF4"/>
    <w:rsid w:val="62446C1B"/>
    <w:rsid w:val="62502E9E"/>
    <w:rsid w:val="625170EA"/>
    <w:rsid w:val="6253504E"/>
    <w:rsid w:val="62541DAB"/>
    <w:rsid w:val="62567A86"/>
    <w:rsid w:val="6257B62A"/>
    <w:rsid w:val="625929A5"/>
    <w:rsid w:val="625C901F"/>
    <w:rsid w:val="6261BB33"/>
    <w:rsid w:val="6261F080"/>
    <w:rsid w:val="6265DE6B"/>
    <w:rsid w:val="626793D4"/>
    <w:rsid w:val="626D079E"/>
    <w:rsid w:val="6271F708"/>
    <w:rsid w:val="62761662"/>
    <w:rsid w:val="627C8A76"/>
    <w:rsid w:val="627FB0BC"/>
    <w:rsid w:val="62817116"/>
    <w:rsid w:val="6281B916"/>
    <w:rsid w:val="628AE80D"/>
    <w:rsid w:val="628DB997"/>
    <w:rsid w:val="629016F0"/>
    <w:rsid w:val="62920C06"/>
    <w:rsid w:val="62925646"/>
    <w:rsid w:val="62949254"/>
    <w:rsid w:val="62990D71"/>
    <w:rsid w:val="629E8342"/>
    <w:rsid w:val="629F50D9"/>
    <w:rsid w:val="62A0AC90"/>
    <w:rsid w:val="62A0CF7D"/>
    <w:rsid w:val="62A229E3"/>
    <w:rsid w:val="62A2BC6F"/>
    <w:rsid w:val="62A5EA49"/>
    <w:rsid w:val="62A89915"/>
    <w:rsid w:val="62A9C52B"/>
    <w:rsid w:val="62B045E5"/>
    <w:rsid w:val="62B2F2F7"/>
    <w:rsid w:val="62B634F4"/>
    <w:rsid w:val="62B7E1D4"/>
    <w:rsid w:val="62B8D9A4"/>
    <w:rsid w:val="62BC6879"/>
    <w:rsid w:val="62C07D6F"/>
    <w:rsid w:val="62C0D361"/>
    <w:rsid w:val="62C0F2B5"/>
    <w:rsid w:val="62CAAC21"/>
    <w:rsid w:val="62CB9DF3"/>
    <w:rsid w:val="62CEAC83"/>
    <w:rsid w:val="62CEAFB5"/>
    <w:rsid w:val="62D20909"/>
    <w:rsid w:val="62D2D1C5"/>
    <w:rsid w:val="62E09D21"/>
    <w:rsid w:val="62E730FB"/>
    <w:rsid w:val="62EF4609"/>
    <w:rsid w:val="62F12CC0"/>
    <w:rsid w:val="62F5DB7D"/>
    <w:rsid w:val="62F7865A"/>
    <w:rsid w:val="62F7A9E5"/>
    <w:rsid w:val="62F845B4"/>
    <w:rsid w:val="62FBFF21"/>
    <w:rsid w:val="6308B254"/>
    <w:rsid w:val="631350F0"/>
    <w:rsid w:val="6313882B"/>
    <w:rsid w:val="63187A84"/>
    <w:rsid w:val="631D1A4D"/>
    <w:rsid w:val="631DAA90"/>
    <w:rsid w:val="631E1266"/>
    <w:rsid w:val="631E63B0"/>
    <w:rsid w:val="631FD631"/>
    <w:rsid w:val="6322B793"/>
    <w:rsid w:val="6323A76D"/>
    <w:rsid w:val="6323C10E"/>
    <w:rsid w:val="63246E4B"/>
    <w:rsid w:val="632FB4FF"/>
    <w:rsid w:val="6330643E"/>
    <w:rsid w:val="6335C8D1"/>
    <w:rsid w:val="6339D366"/>
    <w:rsid w:val="633AE7F8"/>
    <w:rsid w:val="633CE67C"/>
    <w:rsid w:val="633DA805"/>
    <w:rsid w:val="633E5E41"/>
    <w:rsid w:val="633E6AFF"/>
    <w:rsid w:val="633F278F"/>
    <w:rsid w:val="633F7C00"/>
    <w:rsid w:val="6341CDC1"/>
    <w:rsid w:val="6345FAB8"/>
    <w:rsid w:val="63460239"/>
    <w:rsid w:val="6346F256"/>
    <w:rsid w:val="6348AEA9"/>
    <w:rsid w:val="634B3C83"/>
    <w:rsid w:val="6354E0DE"/>
    <w:rsid w:val="6357F8D3"/>
    <w:rsid w:val="63586CB2"/>
    <w:rsid w:val="635CF773"/>
    <w:rsid w:val="635D5530"/>
    <w:rsid w:val="635D872D"/>
    <w:rsid w:val="635D8DDE"/>
    <w:rsid w:val="635DB99C"/>
    <w:rsid w:val="635ECBFE"/>
    <w:rsid w:val="636058EE"/>
    <w:rsid w:val="6361E713"/>
    <w:rsid w:val="6364D902"/>
    <w:rsid w:val="636926CA"/>
    <w:rsid w:val="636CF4ED"/>
    <w:rsid w:val="6377B9C1"/>
    <w:rsid w:val="6379A926"/>
    <w:rsid w:val="6379C9FD"/>
    <w:rsid w:val="637BF5C6"/>
    <w:rsid w:val="637C5CAD"/>
    <w:rsid w:val="637DFF93"/>
    <w:rsid w:val="6380C85F"/>
    <w:rsid w:val="6387789F"/>
    <w:rsid w:val="63895630"/>
    <w:rsid w:val="638A23AE"/>
    <w:rsid w:val="638B57A6"/>
    <w:rsid w:val="638EDBB6"/>
    <w:rsid w:val="6390E74C"/>
    <w:rsid w:val="63980822"/>
    <w:rsid w:val="6398ED55"/>
    <w:rsid w:val="63A3CC5B"/>
    <w:rsid w:val="63A56EF9"/>
    <w:rsid w:val="63AD210E"/>
    <w:rsid w:val="63AEE1BF"/>
    <w:rsid w:val="63AF8521"/>
    <w:rsid w:val="63B0BF6A"/>
    <w:rsid w:val="63B3FF79"/>
    <w:rsid w:val="63C7CB06"/>
    <w:rsid w:val="63C7F3D4"/>
    <w:rsid w:val="63CA854F"/>
    <w:rsid w:val="63CA87DD"/>
    <w:rsid w:val="63CAE50B"/>
    <w:rsid w:val="63CB6647"/>
    <w:rsid w:val="63CDA566"/>
    <w:rsid w:val="63CE5E54"/>
    <w:rsid w:val="63CF69FD"/>
    <w:rsid w:val="63D0F9E0"/>
    <w:rsid w:val="63D17B5F"/>
    <w:rsid w:val="63D3909C"/>
    <w:rsid w:val="63D3D35D"/>
    <w:rsid w:val="63DC31A5"/>
    <w:rsid w:val="63E638DE"/>
    <w:rsid w:val="63EB2508"/>
    <w:rsid w:val="63EECADD"/>
    <w:rsid w:val="63FD53CF"/>
    <w:rsid w:val="640281D2"/>
    <w:rsid w:val="64059FFE"/>
    <w:rsid w:val="6406AC06"/>
    <w:rsid w:val="640802EC"/>
    <w:rsid w:val="640B167F"/>
    <w:rsid w:val="640E9D04"/>
    <w:rsid w:val="640EB751"/>
    <w:rsid w:val="64167848"/>
    <w:rsid w:val="6418BD11"/>
    <w:rsid w:val="641F91F7"/>
    <w:rsid w:val="64213D70"/>
    <w:rsid w:val="64258C2D"/>
    <w:rsid w:val="642B1682"/>
    <w:rsid w:val="6430A93C"/>
    <w:rsid w:val="6435C22B"/>
    <w:rsid w:val="643953D8"/>
    <w:rsid w:val="643B8302"/>
    <w:rsid w:val="643FB775"/>
    <w:rsid w:val="6449B125"/>
    <w:rsid w:val="644F6003"/>
    <w:rsid w:val="64521FCB"/>
    <w:rsid w:val="6452F74E"/>
    <w:rsid w:val="645C7254"/>
    <w:rsid w:val="64631D64"/>
    <w:rsid w:val="64638F18"/>
    <w:rsid w:val="6466BF64"/>
    <w:rsid w:val="646A4C45"/>
    <w:rsid w:val="646DCFC5"/>
    <w:rsid w:val="646F9A70"/>
    <w:rsid w:val="6470C50B"/>
    <w:rsid w:val="64732921"/>
    <w:rsid w:val="64735353"/>
    <w:rsid w:val="647398B1"/>
    <w:rsid w:val="64748330"/>
    <w:rsid w:val="64759A5B"/>
    <w:rsid w:val="64764DBD"/>
    <w:rsid w:val="6479A28D"/>
    <w:rsid w:val="647AC91E"/>
    <w:rsid w:val="647B3039"/>
    <w:rsid w:val="647DA197"/>
    <w:rsid w:val="64805094"/>
    <w:rsid w:val="648660C9"/>
    <w:rsid w:val="64880E78"/>
    <w:rsid w:val="6489BBE3"/>
    <w:rsid w:val="648B69D9"/>
    <w:rsid w:val="648CAB51"/>
    <w:rsid w:val="648EB9FB"/>
    <w:rsid w:val="64907449"/>
    <w:rsid w:val="64987449"/>
    <w:rsid w:val="649A66C5"/>
    <w:rsid w:val="649CC182"/>
    <w:rsid w:val="64A12FDA"/>
    <w:rsid w:val="64A381E7"/>
    <w:rsid w:val="64A82160"/>
    <w:rsid w:val="64ACDDB4"/>
    <w:rsid w:val="64AEE167"/>
    <w:rsid w:val="64B11EA8"/>
    <w:rsid w:val="64B45BF9"/>
    <w:rsid w:val="64BA1FB4"/>
    <w:rsid w:val="64BF8B79"/>
    <w:rsid w:val="64C03C2D"/>
    <w:rsid w:val="64C045F9"/>
    <w:rsid w:val="64C660F0"/>
    <w:rsid w:val="64CA0D21"/>
    <w:rsid w:val="64CAD933"/>
    <w:rsid w:val="64D07C2C"/>
    <w:rsid w:val="64D86AB3"/>
    <w:rsid w:val="64D8FCDE"/>
    <w:rsid w:val="64DA11E0"/>
    <w:rsid w:val="64DC0A61"/>
    <w:rsid w:val="64E98CCD"/>
    <w:rsid w:val="64EA2175"/>
    <w:rsid w:val="64EF58B9"/>
    <w:rsid w:val="64F009F3"/>
    <w:rsid w:val="64F5E3FC"/>
    <w:rsid w:val="64F8188E"/>
    <w:rsid w:val="64FA142A"/>
    <w:rsid w:val="64FC1584"/>
    <w:rsid w:val="64FC511C"/>
    <w:rsid w:val="6503384D"/>
    <w:rsid w:val="650656A4"/>
    <w:rsid w:val="6508DE6D"/>
    <w:rsid w:val="650BD56F"/>
    <w:rsid w:val="650C66CB"/>
    <w:rsid w:val="650DA3C1"/>
    <w:rsid w:val="65118E41"/>
    <w:rsid w:val="65125D5B"/>
    <w:rsid w:val="6512B372"/>
    <w:rsid w:val="65155F84"/>
    <w:rsid w:val="6519DCFD"/>
    <w:rsid w:val="6522967F"/>
    <w:rsid w:val="6527A409"/>
    <w:rsid w:val="652B623F"/>
    <w:rsid w:val="652F361D"/>
    <w:rsid w:val="652F4814"/>
    <w:rsid w:val="65316D40"/>
    <w:rsid w:val="6531A81D"/>
    <w:rsid w:val="65324B27"/>
    <w:rsid w:val="65374355"/>
    <w:rsid w:val="6539884A"/>
    <w:rsid w:val="653B6970"/>
    <w:rsid w:val="653C32F9"/>
    <w:rsid w:val="65416798"/>
    <w:rsid w:val="6541BF1C"/>
    <w:rsid w:val="6541BF73"/>
    <w:rsid w:val="65445F6C"/>
    <w:rsid w:val="6548362A"/>
    <w:rsid w:val="65487BCB"/>
    <w:rsid w:val="654C449D"/>
    <w:rsid w:val="65532C81"/>
    <w:rsid w:val="65580211"/>
    <w:rsid w:val="655ACB4D"/>
    <w:rsid w:val="65601A97"/>
    <w:rsid w:val="6560BA88"/>
    <w:rsid w:val="65664E48"/>
    <w:rsid w:val="6569AD2F"/>
    <w:rsid w:val="656AA74A"/>
    <w:rsid w:val="656F1B56"/>
    <w:rsid w:val="6572C9D5"/>
    <w:rsid w:val="6574A578"/>
    <w:rsid w:val="65755A95"/>
    <w:rsid w:val="65758713"/>
    <w:rsid w:val="6576CCFE"/>
    <w:rsid w:val="6577AB3A"/>
    <w:rsid w:val="657BBAE3"/>
    <w:rsid w:val="657D9554"/>
    <w:rsid w:val="657EE905"/>
    <w:rsid w:val="657F94BD"/>
    <w:rsid w:val="65857DDF"/>
    <w:rsid w:val="65899F27"/>
    <w:rsid w:val="658A7379"/>
    <w:rsid w:val="658D7763"/>
    <w:rsid w:val="658DE08B"/>
    <w:rsid w:val="659430E1"/>
    <w:rsid w:val="6594423F"/>
    <w:rsid w:val="65950201"/>
    <w:rsid w:val="659776DA"/>
    <w:rsid w:val="65989B6B"/>
    <w:rsid w:val="6598CD68"/>
    <w:rsid w:val="659D33DC"/>
    <w:rsid w:val="65A0B7CA"/>
    <w:rsid w:val="65A3CADA"/>
    <w:rsid w:val="65A8225B"/>
    <w:rsid w:val="65AD7AFE"/>
    <w:rsid w:val="65AFEAC1"/>
    <w:rsid w:val="65AFFA71"/>
    <w:rsid w:val="65B1EAD7"/>
    <w:rsid w:val="65B65198"/>
    <w:rsid w:val="65B95D8A"/>
    <w:rsid w:val="65BA4A62"/>
    <w:rsid w:val="65BC05C9"/>
    <w:rsid w:val="65BCCFBB"/>
    <w:rsid w:val="65C84B9B"/>
    <w:rsid w:val="65CBB0B1"/>
    <w:rsid w:val="65CC932A"/>
    <w:rsid w:val="65D1772F"/>
    <w:rsid w:val="65D2F61A"/>
    <w:rsid w:val="65D37A21"/>
    <w:rsid w:val="65D83FFB"/>
    <w:rsid w:val="65D8C64D"/>
    <w:rsid w:val="65E0237E"/>
    <w:rsid w:val="65E084E9"/>
    <w:rsid w:val="65E0D28A"/>
    <w:rsid w:val="65E30E5F"/>
    <w:rsid w:val="65E5D7C3"/>
    <w:rsid w:val="65E86163"/>
    <w:rsid w:val="65E8F07F"/>
    <w:rsid w:val="65EE5C98"/>
    <w:rsid w:val="65F60FB7"/>
    <w:rsid w:val="65F69E73"/>
    <w:rsid w:val="65F73B77"/>
    <w:rsid w:val="65FA8FCF"/>
    <w:rsid w:val="65FDB8C6"/>
    <w:rsid w:val="6605B6E4"/>
    <w:rsid w:val="6608FF50"/>
    <w:rsid w:val="660ADD34"/>
    <w:rsid w:val="660C721B"/>
    <w:rsid w:val="6610255E"/>
    <w:rsid w:val="661062FA"/>
    <w:rsid w:val="6614553E"/>
    <w:rsid w:val="66234B89"/>
    <w:rsid w:val="66281D83"/>
    <w:rsid w:val="662DEE7B"/>
    <w:rsid w:val="6630EB6E"/>
    <w:rsid w:val="6632288A"/>
    <w:rsid w:val="6633DA91"/>
    <w:rsid w:val="66372D4B"/>
    <w:rsid w:val="6638207C"/>
    <w:rsid w:val="6639C77E"/>
    <w:rsid w:val="663A7B91"/>
    <w:rsid w:val="66411D8F"/>
    <w:rsid w:val="6644C767"/>
    <w:rsid w:val="66456F72"/>
    <w:rsid w:val="664B14DD"/>
    <w:rsid w:val="664B50E7"/>
    <w:rsid w:val="664E4D27"/>
    <w:rsid w:val="664F3D4F"/>
    <w:rsid w:val="66530570"/>
    <w:rsid w:val="6653AB4B"/>
    <w:rsid w:val="6653BD86"/>
    <w:rsid w:val="6653F5AD"/>
    <w:rsid w:val="66589E46"/>
    <w:rsid w:val="665A890F"/>
    <w:rsid w:val="665B54AD"/>
    <w:rsid w:val="665C1EC7"/>
    <w:rsid w:val="666B0239"/>
    <w:rsid w:val="666DDFA7"/>
    <w:rsid w:val="666E39B6"/>
    <w:rsid w:val="666F3370"/>
    <w:rsid w:val="6671A384"/>
    <w:rsid w:val="667781A7"/>
    <w:rsid w:val="66788558"/>
    <w:rsid w:val="6678F1AB"/>
    <w:rsid w:val="667F20F4"/>
    <w:rsid w:val="6685838A"/>
    <w:rsid w:val="66862A73"/>
    <w:rsid w:val="668E554C"/>
    <w:rsid w:val="668EFECE"/>
    <w:rsid w:val="6691248E"/>
    <w:rsid w:val="669140F5"/>
    <w:rsid w:val="66933D85"/>
    <w:rsid w:val="66956280"/>
    <w:rsid w:val="6699CE28"/>
    <w:rsid w:val="669D60C2"/>
    <w:rsid w:val="669F726C"/>
    <w:rsid w:val="66A1F0C9"/>
    <w:rsid w:val="66A22705"/>
    <w:rsid w:val="66A36451"/>
    <w:rsid w:val="66AC4D9A"/>
    <w:rsid w:val="66AE2884"/>
    <w:rsid w:val="66B2F5A2"/>
    <w:rsid w:val="66B51A09"/>
    <w:rsid w:val="66B90F13"/>
    <w:rsid w:val="66BB0DAB"/>
    <w:rsid w:val="66BBBC17"/>
    <w:rsid w:val="66BDAEE3"/>
    <w:rsid w:val="66BDF7A1"/>
    <w:rsid w:val="66C26D47"/>
    <w:rsid w:val="66C28659"/>
    <w:rsid w:val="66C310B2"/>
    <w:rsid w:val="66CC8427"/>
    <w:rsid w:val="66D104AC"/>
    <w:rsid w:val="66D250CC"/>
    <w:rsid w:val="66D331C5"/>
    <w:rsid w:val="66D66DAA"/>
    <w:rsid w:val="66D8067D"/>
    <w:rsid w:val="66DBEF54"/>
    <w:rsid w:val="66DCC568"/>
    <w:rsid w:val="66DE75D7"/>
    <w:rsid w:val="66DFADCA"/>
    <w:rsid w:val="66E0F58A"/>
    <w:rsid w:val="66E8BF69"/>
    <w:rsid w:val="66E90584"/>
    <w:rsid w:val="66EC5B96"/>
    <w:rsid w:val="66ED0BF1"/>
    <w:rsid w:val="66EE1B17"/>
    <w:rsid w:val="66EFB8C1"/>
    <w:rsid w:val="66F61660"/>
    <w:rsid w:val="66F9B601"/>
    <w:rsid w:val="66FC9213"/>
    <w:rsid w:val="66FECBB6"/>
    <w:rsid w:val="6700ACA3"/>
    <w:rsid w:val="67032D10"/>
    <w:rsid w:val="67042508"/>
    <w:rsid w:val="6704C1D8"/>
    <w:rsid w:val="6706CAAB"/>
    <w:rsid w:val="670DE55A"/>
    <w:rsid w:val="670FC535"/>
    <w:rsid w:val="6711E51E"/>
    <w:rsid w:val="671413B6"/>
    <w:rsid w:val="671CCB5D"/>
    <w:rsid w:val="671E78DE"/>
    <w:rsid w:val="671EDFBA"/>
    <w:rsid w:val="6721218C"/>
    <w:rsid w:val="672126C2"/>
    <w:rsid w:val="6723FE7C"/>
    <w:rsid w:val="67245FB3"/>
    <w:rsid w:val="6724621B"/>
    <w:rsid w:val="6724F6BE"/>
    <w:rsid w:val="672C07A1"/>
    <w:rsid w:val="672DE893"/>
    <w:rsid w:val="672EF8C0"/>
    <w:rsid w:val="672FA7A2"/>
    <w:rsid w:val="67332400"/>
    <w:rsid w:val="6736AC0E"/>
    <w:rsid w:val="67378572"/>
    <w:rsid w:val="673BCCD7"/>
    <w:rsid w:val="6740FE34"/>
    <w:rsid w:val="67423C5D"/>
    <w:rsid w:val="67441E84"/>
    <w:rsid w:val="674C4E6F"/>
    <w:rsid w:val="675666BF"/>
    <w:rsid w:val="675A0C5C"/>
    <w:rsid w:val="675CECA1"/>
    <w:rsid w:val="675D96AB"/>
    <w:rsid w:val="6762E91F"/>
    <w:rsid w:val="67671394"/>
    <w:rsid w:val="676843E6"/>
    <w:rsid w:val="676B4A56"/>
    <w:rsid w:val="677805DD"/>
    <w:rsid w:val="6780C02C"/>
    <w:rsid w:val="678487E3"/>
    <w:rsid w:val="67879AAD"/>
    <w:rsid w:val="678841E0"/>
    <w:rsid w:val="678857BA"/>
    <w:rsid w:val="67889424"/>
    <w:rsid w:val="678BD1BD"/>
    <w:rsid w:val="678BE305"/>
    <w:rsid w:val="678BE5F3"/>
    <w:rsid w:val="678CD7E3"/>
    <w:rsid w:val="678D2CA9"/>
    <w:rsid w:val="6794A11C"/>
    <w:rsid w:val="6795326C"/>
    <w:rsid w:val="6798B334"/>
    <w:rsid w:val="67A3335A"/>
    <w:rsid w:val="67A3E7BF"/>
    <w:rsid w:val="67A4878A"/>
    <w:rsid w:val="67A50B28"/>
    <w:rsid w:val="67A5B4C0"/>
    <w:rsid w:val="67A836EF"/>
    <w:rsid w:val="67A84E0B"/>
    <w:rsid w:val="67AC7596"/>
    <w:rsid w:val="67AE00AF"/>
    <w:rsid w:val="67AE1FCF"/>
    <w:rsid w:val="67AF4A0A"/>
    <w:rsid w:val="67B0EF2C"/>
    <w:rsid w:val="67B918CF"/>
    <w:rsid w:val="67BA1D4B"/>
    <w:rsid w:val="67BCAA76"/>
    <w:rsid w:val="67C244B0"/>
    <w:rsid w:val="67C2E411"/>
    <w:rsid w:val="67C4FEAA"/>
    <w:rsid w:val="67C553E8"/>
    <w:rsid w:val="67C75F88"/>
    <w:rsid w:val="67C7FB15"/>
    <w:rsid w:val="67C8EEFF"/>
    <w:rsid w:val="67C99C4E"/>
    <w:rsid w:val="67D1A2B4"/>
    <w:rsid w:val="67D23D8C"/>
    <w:rsid w:val="67D2D5D7"/>
    <w:rsid w:val="67D2F026"/>
    <w:rsid w:val="67D33E51"/>
    <w:rsid w:val="67D46244"/>
    <w:rsid w:val="67DA1B80"/>
    <w:rsid w:val="67DB795C"/>
    <w:rsid w:val="67DB99A5"/>
    <w:rsid w:val="67E42C6A"/>
    <w:rsid w:val="67E49EE7"/>
    <w:rsid w:val="67E520B8"/>
    <w:rsid w:val="67E61630"/>
    <w:rsid w:val="67E75BD4"/>
    <w:rsid w:val="67ED6B7A"/>
    <w:rsid w:val="67EE0964"/>
    <w:rsid w:val="67F083B0"/>
    <w:rsid w:val="67F36C08"/>
    <w:rsid w:val="67F73629"/>
    <w:rsid w:val="67FC32DC"/>
    <w:rsid w:val="67FF138E"/>
    <w:rsid w:val="67FF4C3C"/>
    <w:rsid w:val="68000A59"/>
    <w:rsid w:val="68039591"/>
    <w:rsid w:val="68084573"/>
    <w:rsid w:val="680DF11F"/>
    <w:rsid w:val="680EFA95"/>
    <w:rsid w:val="681298B2"/>
    <w:rsid w:val="68169DF6"/>
    <w:rsid w:val="6816B71D"/>
    <w:rsid w:val="681726F1"/>
    <w:rsid w:val="681D7688"/>
    <w:rsid w:val="681DDEB3"/>
    <w:rsid w:val="68211B54"/>
    <w:rsid w:val="68238B91"/>
    <w:rsid w:val="68292950"/>
    <w:rsid w:val="682A1583"/>
    <w:rsid w:val="682B256B"/>
    <w:rsid w:val="682B3D38"/>
    <w:rsid w:val="682C1D94"/>
    <w:rsid w:val="6831E3D1"/>
    <w:rsid w:val="6834F3FC"/>
    <w:rsid w:val="68358E13"/>
    <w:rsid w:val="6836CBEB"/>
    <w:rsid w:val="6836D6EF"/>
    <w:rsid w:val="6837E199"/>
    <w:rsid w:val="683A0C1C"/>
    <w:rsid w:val="683F8134"/>
    <w:rsid w:val="6842E4CD"/>
    <w:rsid w:val="684B5D28"/>
    <w:rsid w:val="6852478B"/>
    <w:rsid w:val="6853E1B4"/>
    <w:rsid w:val="68570BD3"/>
    <w:rsid w:val="685773EA"/>
    <w:rsid w:val="685B7326"/>
    <w:rsid w:val="685C8921"/>
    <w:rsid w:val="685CCEB9"/>
    <w:rsid w:val="685D79A5"/>
    <w:rsid w:val="685E5E8F"/>
    <w:rsid w:val="685FFF47"/>
    <w:rsid w:val="6861DE78"/>
    <w:rsid w:val="68636AE4"/>
    <w:rsid w:val="68640131"/>
    <w:rsid w:val="6865E1B5"/>
    <w:rsid w:val="686754A9"/>
    <w:rsid w:val="68686CBB"/>
    <w:rsid w:val="686910D3"/>
    <w:rsid w:val="6869B1FE"/>
    <w:rsid w:val="6869EBE9"/>
    <w:rsid w:val="686A2A64"/>
    <w:rsid w:val="686A97FE"/>
    <w:rsid w:val="686BD96D"/>
    <w:rsid w:val="686DE385"/>
    <w:rsid w:val="68760520"/>
    <w:rsid w:val="68770E1D"/>
    <w:rsid w:val="68776B7D"/>
    <w:rsid w:val="687850E5"/>
    <w:rsid w:val="687AFAC3"/>
    <w:rsid w:val="687E8B3A"/>
    <w:rsid w:val="688076D2"/>
    <w:rsid w:val="68811C30"/>
    <w:rsid w:val="6881FFC8"/>
    <w:rsid w:val="68820E26"/>
    <w:rsid w:val="6885C847"/>
    <w:rsid w:val="68872B0C"/>
    <w:rsid w:val="6887DB03"/>
    <w:rsid w:val="688881C3"/>
    <w:rsid w:val="688B56D5"/>
    <w:rsid w:val="688C2F1D"/>
    <w:rsid w:val="688CACC1"/>
    <w:rsid w:val="689A1B7D"/>
    <w:rsid w:val="689CF4AC"/>
    <w:rsid w:val="68A067B8"/>
    <w:rsid w:val="68A116A7"/>
    <w:rsid w:val="68A19739"/>
    <w:rsid w:val="68A1C937"/>
    <w:rsid w:val="68A248E2"/>
    <w:rsid w:val="68A2C849"/>
    <w:rsid w:val="68A7891A"/>
    <w:rsid w:val="68A7E5B8"/>
    <w:rsid w:val="68AB230E"/>
    <w:rsid w:val="68AD0DA5"/>
    <w:rsid w:val="68B219A0"/>
    <w:rsid w:val="68B2B56B"/>
    <w:rsid w:val="68B36DD8"/>
    <w:rsid w:val="68B7AB48"/>
    <w:rsid w:val="68B8ADE2"/>
    <w:rsid w:val="68B99169"/>
    <w:rsid w:val="68BB54FF"/>
    <w:rsid w:val="68BE001F"/>
    <w:rsid w:val="68BE83A7"/>
    <w:rsid w:val="68C040A7"/>
    <w:rsid w:val="68C26D75"/>
    <w:rsid w:val="68C52A33"/>
    <w:rsid w:val="68C56402"/>
    <w:rsid w:val="68C73E8B"/>
    <w:rsid w:val="68CE2469"/>
    <w:rsid w:val="68DC78F5"/>
    <w:rsid w:val="68DE1823"/>
    <w:rsid w:val="68DEBAA7"/>
    <w:rsid w:val="68E3E8D4"/>
    <w:rsid w:val="68E5C6BF"/>
    <w:rsid w:val="68E97337"/>
    <w:rsid w:val="68ECE96E"/>
    <w:rsid w:val="68ED3662"/>
    <w:rsid w:val="68F0E246"/>
    <w:rsid w:val="68F348F6"/>
    <w:rsid w:val="68F455E8"/>
    <w:rsid w:val="68F6EE1E"/>
    <w:rsid w:val="68F8F7A8"/>
    <w:rsid w:val="68FA966E"/>
    <w:rsid w:val="68FD588A"/>
    <w:rsid w:val="690036F5"/>
    <w:rsid w:val="69043F31"/>
    <w:rsid w:val="6909DD34"/>
    <w:rsid w:val="690BDE7C"/>
    <w:rsid w:val="690D82B1"/>
    <w:rsid w:val="690E859F"/>
    <w:rsid w:val="69104C01"/>
    <w:rsid w:val="691126C2"/>
    <w:rsid w:val="6913D63E"/>
    <w:rsid w:val="6916C280"/>
    <w:rsid w:val="6919F2A5"/>
    <w:rsid w:val="691A9927"/>
    <w:rsid w:val="691AA332"/>
    <w:rsid w:val="691B7145"/>
    <w:rsid w:val="691DD051"/>
    <w:rsid w:val="691F2276"/>
    <w:rsid w:val="69202821"/>
    <w:rsid w:val="6920A32A"/>
    <w:rsid w:val="6923476A"/>
    <w:rsid w:val="6925201D"/>
    <w:rsid w:val="692654BF"/>
    <w:rsid w:val="6926E1A5"/>
    <w:rsid w:val="692D3C0B"/>
    <w:rsid w:val="69354A42"/>
    <w:rsid w:val="693FCB9E"/>
    <w:rsid w:val="69469CB6"/>
    <w:rsid w:val="694944F5"/>
    <w:rsid w:val="694DCE69"/>
    <w:rsid w:val="6951ADEA"/>
    <w:rsid w:val="6954E2B7"/>
    <w:rsid w:val="695625D0"/>
    <w:rsid w:val="695928D4"/>
    <w:rsid w:val="695B19E2"/>
    <w:rsid w:val="696AF481"/>
    <w:rsid w:val="696B33C6"/>
    <w:rsid w:val="696BCC27"/>
    <w:rsid w:val="696DD535"/>
    <w:rsid w:val="696E6801"/>
    <w:rsid w:val="696E93AB"/>
    <w:rsid w:val="696F4521"/>
    <w:rsid w:val="6970C0B0"/>
    <w:rsid w:val="6970C8C2"/>
    <w:rsid w:val="69731668"/>
    <w:rsid w:val="69747236"/>
    <w:rsid w:val="6977BC44"/>
    <w:rsid w:val="697D29CA"/>
    <w:rsid w:val="697FC9BE"/>
    <w:rsid w:val="6980E68B"/>
    <w:rsid w:val="6984C106"/>
    <w:rsid w:val="6985B73E"/>
    <w:rsid w:val="6986F52F"/>
    <w:rsid w:val="6988DA8A"/>
    <w:rsid w:val="698931D2"/>
    <w:rsid w:val="698B5E48"/>
    <w:rsid w:val="698C99B1"/>
    <w:rsid w:val="698DD627"/>
    <w:rsid w:val="698E4B3F"/>
    <w:rsid w:val="698FFED9"/>
    <w:rsid w:val="6992002D"/>
    <w:rsid w:val="69946E1B"/>
    <w:rsid w:val="69954902"/>
    <w:rsid w:val="6996D012"/>
    <w:rsid w:val="6997D743"/>
    <w:rsid w:val="699903D5"/>
    <w:rsid w:val="69993FF9"/>
    <w:rsid w:val="6999A015"/>
    <w:rsid w:val="699A751D"/>
    <w:rsid w:val="699EB1A7"/>
    <w:rsid w:val="69A26EB3"/>
    <w:rsid w:val="69A9CD86"/>
    <w:rsid w:val="69ABAFA8"/>
    <w:rsid w:val="69B021BE"/>
    <w:rsid w:val="69B9FC14"/>
    <w:rsid w:val="69BF18DA"/>
    <w:rsid w:val="69C39A7E"/>
    <w:rsid w:val="69C89657"/>
    <w:rsid w:val="69CAFE78"/>
    <w:rsid w:val="69CC31AA"/>
    <w:rsid w:val="69D22B51"/>
    <w:rsid w:val="69D2E174"/>
    <w:rsid w:val="69DD6CC1"/>
    <w:rsid w:val="69DE291C"/>
    <w:rsid w:val="69E01D63"/>
    <w:rsid w:val="69E11DC0"/>
    <w:rsid w:val="69E22B31"/>
    <w:rsid w:val="69ECC2CE"/>
    <w:rsid w:val="69EE8306"/>
    <w:rsid w:val="69EF8979"/>
    <w:rsid w:val="69F42374"/>
    <w:rsid w:val="69F5AD93"/>
    <w:rsid w:val="69FA004A"/>
    <w:rsid w:val="69FC6928"/>
    <w:rsid w:val="69FF2A4A"/>
    <w:rsid w:val="6A002ACD"/>
    <w:rsid w:val="6A028224"/>
    <w:rsid w:val="6A06C188"/>
    <w:rsid w:val="6A082EF2"/>
    <w:rsid w:val="6A09E66B"/>
    <w:rsid w:val="6A0D24F9"/>
    <w:rsid w:val="6A0E7138"/>
    <w:rsid w:val="6A0E8D16"/>
    <w:rsid w:val="6A144DAC"/>
    <w:rsid w:val="6A145ADE"/>
    <w:rsid w:val="6A15AABD"/>
    <w:rsid w:val="6A175BC8"/>
    <w:rsid w:val="6A220C3F"/>
    <w:rsid w:val="6A256FF7"/>
    <w:rsid w:val="6A26CD3A"/>
    <w:rsid w:val="6A295272"/>
    <w:rsid w:val="6A2B4AC5"/>
    <w:rsid w:val="6A2DBE1A"/>
    <w:rsid w:val="6A2E960B"/>
    <w:rsid w:val="6A2FD771"/>
    <w:rsid w:val="6A32C4ED"/>
    <w:rsid w:val="6A32F5A6"/>
    <w:rsid w:val="6A354139"/>
    <w:rsid w:val="6A363D96"/>
    <w:rsid w:val="6A3D31CA"/>
    <w:rsid w:val="6A3DA3E6"/>
    <w:rsid w:val="6A494C9E"/>
    <w:rsid w:val="6A4A5ADF"/>
    <w:rsid w:val="6A4BE817"/>
    <w:rsid w:val="6A4FF49A"/>
    <w:rsid w:val="6A53EFDF"/>
    <w:rsid w:val="6A5844B7"/>
    <w:rsid w:val="6A5F49BC"/>
    <w:rsid w:val="6A5F54D9"/>
    <w:rsid w:val="6A626E5F"/>
    <w:rsid w:val="6A659AC2"/>
    <w:rsid w:val="6A67A204"/>
    <w:rsid w:val="6A6AC00A"/>
    <w:rsid w:val="6A6B95C9"/>
    <w:rsid w:val="6A6D325C"/>
    <w:rsid w:val="6A6D51AA"/>
    <w:rsid w:val="6A6DF797"/>
    <w:rsid w:val="6A6E20D3"/>
    <w:rsid w:val="6A6EDFDB"/>
    <w:rsid w:val="6A722E94"/>
    <w:rsid w:val="6A72E6CF"/>
    <w:rsid w:val="6A72FC29"/>
    <w:rsid w:val="6A75AB71"/>
    <w:rsid w:val="6A77736C"/>
    <w:rsid w:val="6A7CB730"/>
    <w:rsid w:val="6A82A3B0"/>
    <w:rsid w:val="6A84A12E"/>
    <w:rsid w:val="6A8512B7"/>
    <w:rsid w:val="6A852E7B"/>
    <w:rsid w:val="6A8C4997"/>
    <w:rsid w:val="6A8C9989"/>
    <w:rsid w:val="6A9C3BB8"/>
    <w:rsid w:val="6A9C8016"/>
    <w:rsid w:val="6AA75771"/>
    <w:rsid w:val="6AA8ED17"/>
    <w:rsid w:val="6AB0CB49"/>
    <w:rsid w:val="6AB29CC5"/>
    <w:rsid w:val="6AB84480"/>
    <w:rsid w:val="6ABC58F5"/>
    <w:rsid w:val="6ABD6A70"/>
    <w:rsid w:val="6AC04B1B"/>
    <w:rsid w:val="6AC1A202"/>
    <w:rsid w:val="6AC20272"/>
    <w:rsid w:val="6AC21EE6"/>
    <w:rsid w:val="6AC2931F"/>
    <w:rsid w:val="6AC4B76B"/>
    <w:rsid w:val="6AC7D10F"/>
    <w:rsid w:val="6AD1071A"/>
    <w:rsid w:val="6AD39FCA"/>
    <w:rsid w:val="6AD5608C"/>
    <w:rsid w:val="6AD64857"/>
    <w:rsid w:val="6AD71EEA"/>
    <w:rsid w:val="6AD82F57"/>
    <w:rsid w:val="6ADD4CD6"/>
    <w:rsid w:val="6ADD7637"/>
    <w:rsid w:val="6ADE3E7E"/>
    <w:rsid w:val="6AE11B03"/>
    <w:rsid w:val="6AE2DD83"/>
    <w:rsid w:val="6AE5CD4A"/>
    <w:rsid w:val="6AE9D576"/>
    <w:rsid w:val="6AEABBB6"/>
    <w:rsid w:val="6AEEB5BB"/>
    <w:rsid w:val="6AF0B3D0"/>
    <w:rsid w:val="6AF3AC2C"/>
    <w:rsid w:val="6AF4E299"/>
    <w:rsid w:val="6AF842FA"/>
    <w:rsid w:val="6AFE27A1"/>
    <w:rsid w:val="6AFE4463"/>
    <w:rsid w:val="6AFF53E1"/>
    <w:rsid w:val="6B023AD2"/>
    <w:rsid w:val="6B0599AD"/>
    <w:rsid w:val="6B1183CB"/>
    <w:rsid w:val="6B12CD18"/>
    <w:rsid w:val="6B152A5C"/>
    <w:rsid w:val="6B1B0AF5"/>
    <w:rsid w:val="6B1B2BB7"/>
    <w:rsid w:val="6B20566C"/>
    <w:rsid w:val="6B2376C1"/>
    <w:rsid w:val="6B239822"/>
    <w:rsid w:val="6B23E07C"/>
    <w:rsid w:val="6B264FED"/>
    <w:rsid w:val="6B279CF2"/>
    <w:rsid w:val="6B29C021"/>
    <w:rsid w:val="6B2E36D6"/>
    <w:rsid w:val="6B2EDE66"/>
    <w:rsid w:val="6B31580F"/>
    <w:rsid w:val="6B3B8A5F"/>
    <w:rsid w:val="6B3C3B07"/>
    <w:rsid w:val="6B459788"/>
    <w:rsid w:val="6B46C7F9"/>
    <w:rsid w:val="6B489BAA"/>
    <w:rsid w:val="6B4C7A73"/>
    <w:rsid w:val="6B4D1C46"/>
    <w:rsid w:val="6B4EC0DB"/>
    <w:rsid w:val="6B50F562"/>
    <w:rsid w:val="6B520B44"/>
    <w:rsid w:val="6B55FE80"/>
    <w:rsid w:val="6B5709BA"/>
    <w:rsid w:val="6B59B3EE"/>
    <w:rsid w:val="6B5C84BC"/>
    <w:rsid w:val="6B5CDFC4"/>
    <w:rsid w:val="6B638D79"/>
    <w:rsid w:val="6B63956E"/>
    <w:rsid w:val="6B63FF30"/>
    <w:rsid w:val="6B6C0A3E"/>
    <w:rsid w:val="6B6ED3B6"/>
    <w:rsid w:val="6B707CD9"/>
    <w:rsid w:val="6B72921B"/>
    <w:rsid w:val="6B7A874A"/>
    <w:rsid w:val="6B7DAEE2"/>
    <w:rsid w:val="6B7E2D0E"/>
    <w:rsid w:val="6B829A82"/>
    <w:rsid w:val="6B849A1C"/>
    <w:rsid w:val="6B850E8F"/>
    <w:rsid w:val="6B8667DD"/>
    <w:rsid w:val="6B874272"/>
    <w:rsid w:val="6B874906"/>
    <w:rsid w:val="6B8A7BDA"/>
    <w:rsid w:val="6B8D77A9"/>
    <w:rsid w:val="6B8F950A"/>
    <w:rsid w:val="6B907F77"/>
    <w:rsid w:val="6B94B6D0"/>
    <w:rsid w:val="6B9A5496"/>
    <w:rsid w:val="6B9B1CF0"/>
    <w:rsid w:val="6B9C0889"/>
    <w:rsid w:val="6B9EF09D"/>
    <w:rsid w:val="6BA06FC8"/>
    <w:rsid w:val="6BA126AF"/>
    <w:rsid w:val="6BA1673E"/>
    <w:rsid w:val="6BA1BAED"/>
    <w:rsid w:val="6BA473AD"/>
    <w:rsid w:val="6BA4769C"/>
    <w:rsid w:val="6BA60D67"/>
    <w:rsid w:val="6BA78B90"/>
    <w:rsid w:val="6BA8178A"/>
    <w:rsid w:val="6BAA6DAB"/>
    <w:rsid w:val="6BAA9BE3"/>
    <w:rsid w:val="6BACEE57"/>
    <w:rsid w:val="6BAE29B0"/>
    <w:rsid w:val="6BAE95D5"/>
    <w:rsid w:val="6BB30FFA"/>
    <w:rsid w:val="6BB65A5B"/>
    <w:rsid w:val="6BB6860F"/>
    <w:rsid w:val="6BB9A08A"/>
    <w:rsid w:val="6BBB8C53"/>
    <w:rsid w:val="6BBEAE0B"/>
    <w:rsid w:val="6BBF1981"/>
    <w:rsid w:val="6BBF2760"/>
    <w:rsid w:val="6BC03C3A"/>
    <w:rsid w:val="6BC0BFF6"/>
    <w:rsid w:val="6BC36A77"/>
    <w:rsid w:val="6BC6B1E6"/>
    <w:rsid w:val="6BC6EA7B"/>
    <w:rsid w:val="6BCAAF96"/>
    <w:rsid w:val="6BCC5A28"/>
    <w:rsid w:val="6BCEA8C5"/>
    <w:rsid w:val="6BD2142D"/>
    <w:rsid w:val="6BD23163"/>
    <w:rsid w:val="6BD33F3E"/>
    <w:rsid w:val="6BD37EAB"/>
    <w:rsid w:val="6BD3B6A7"/>
    <w:rsid w:val="6BD77442"/>
    <w:rsid w:val="6BD9602E"/>
    <w:rsid w:val="6BDAE074"/>
    <w:rsid w:val="6BDBD58E"/>
    <w:rsid w:val="6BDD5AB7"/>
    <w:rsid w:val="6BDF30C3"/>
    <w:rsid w:val="6BDF55D6"/>
    <w:rsid w:val="6BDFDAE2"/>
    <w:rsid w:val="6BE0F9A5"/>
    <w:rsid w:val="6BE8997D"/>
    <w:rsid w:val="6BE8F41E"/>
    <w:rsid w:val="6BE93722"/>
    <w:rsid w:val="6BE9606A"/>
    <w:rsid w:val="6BEE6E50"/>
    <w:rsid w:val="6BEFD9FF"/>
    <w:rsid w:val="6BF04325"/>
    <w:rsid w:val="6BF48C8C"/>
    <w:rsid w:val="6BF7ADE3"/>
    <w:rsid w:val="6BF80533"/>
    <w:rsid w:val="6BFCB8E7"/>
    <w:rsid w:val="6BFCCAF5"/>
    <w:rsid w:val="6BFE0E17"/>
    <w:rsid w:val="6C06AFB1"/>
    <w:rsid w:val="6C0A07C7"/>
    <w:rsid w:val="6C0E8334"/>
    <w:rsid w:val="6C0F9515"/>
    <w:rsid w:val="6C10F408"/>
    <w:rsid w:val="6C12514C"/>
    <w:rsid w:val="6C146BE1"/>
    <w:rsid w:val="6C16276D"/>
    <w:rsid w:val="6C168125"/>
    <w:rsid w:val="6C18D059"/>
    <w:rsid w:val="6C1BDC69"/>
    <w:rsid w:val="6C1D3C46"/>
    <w:rsid w:val="6C1F2A32"/>
    <w:rsid w:val="6C20D484"/>
    <w:rsid w:val="6C229FA5"/>
    <w:rsid w:val="6C2343E4"/>
    <w:rsid w:val="6C24EA91"/>
    <w:rsid w:val="6C26486B"/>
    <w:rsid w:val="6C287973"/>
    <w:rsid w:val="6C294D19"/>
    <w:rsid w:val="6C2ADD4B"/>
    <w:rsid w:val="6C33FCF9"/>
    <w:rsid w:val="6C343718"/>
    <w:rsid w:val="6C34C5AD"/>
    <w:rsid w:val="6C36842C"/>
    <w:rsid w:val="6C37A5D1"/>
    <w:rsid w:val="6C3D6FE0"/>
    <w:rsid w:val="6C3DC8CD"/>
    <w:rsid w:val="6C3EFD43"/>
    <w:rsid w:val="6C4A7255"/>
    <w:rsid w:val="6C4B78F4"/>
    <w:rsid w:val="6C4CD220"/>
    <w:rsid w:val="6C51B1D6"/>
    <w:rsid w:val="6C58909B"/>
    <w:rsid w:val="6C59D822"/>
    <w:rsid w:val="6C59FC7B"/>
    <w:rsid w:val="6C5AB6AA"/>
    <w:rsid w:val="6C5BB303"/>
    <w:rsid w:val="6C5C1015"/>
    <w:rsid w:val="6C5FAE6D"/>
    <w:rsid w:val="6C60E1BF"/>
    <w:rsid w:val="6C65128F"/>
    <w:rsid w:val="6C71060A"/>
    <w:rsid w:val="6C72F731"/>
    <w:rsid w:val="6C78B5DE"/>
    <w:rsid w:val="6C7B7F82"/>
    <w:rsid w:val="6C7D3031"/>
    <w:rsid w:val="6C80AEEC"/>
    <w:rsid w:val="6C859E5D"/>
    <w:rsid w:val="6C8D2A57"/>
    <w:rsid w:val="6C910567"/>
    <w:rsid w:val="6C941869"/>
    <w:rsid w:val="6C957C38"/>
    <w:rsid w:val="6C960707"/>
    <w:rsid w:val="6C983C6A"/>
    <w:rsid w:val="6C988C17"/>
    <w:rsid w:val="6C9E55B5"/>
    <w:rsid w:val="6CA4F3B8"/>
    <w:rsid w:val="6CAD4E65"/>
    <w:rsid w:val="6CB5B14C"/>
    <w:rsid w:val="6CB80BB5"/>
    <w:rsid w:val="6CB90C53"/>
    <w:rsid w:val="6CBBD2BB"/>
    <w:rsid w:val="6CBBF8D7"/>
    <w:rsid w:val="6CBD0E0F"/>
    <w:rsid w:val="6CC2A384"/>
    <w:rsid w:val="6CC34240"/>
    <w:rsid w:val="6CC7DC06"/>
    <w:rsid w:val="6CC871DD"/>
    <w:rsid w:val="6CCAEAAD"/>
    <w:rsid w:val="6CCC1BD5"/>
    <w:rsid w:val="6CD26F1C"/>
    <w:rsid w:val="6CD36A72"/>
    <w:rsid w:val="6CD62BB4"/>
    <w:rsid w:val="6CD76250"/>
    <w:rsid w:val="6CD788D7"/>
    <w:rsid w:val="6CD7B4CD"/>
    <w:rsid w:val="6CD8A8F5"/>
    <w:rsid w:val="6CDBD778"/>
    <w:rsid w:val="6CE10485"/>
    <w:rsid w:val="6CE1F899"/>
    <w:rsid w:val="6CE3EAD5"/>
    <w:rsid w:val="6CED827E"/>
    <w:rsid w:val="6CED8682"/>
    <w:rsid w:val="6CEE5D7F"/>
    <w:rsid w:val="6CEE7AB0"/>
    <w:rsid w:val="6CF1D575"/>
    <w:rsid w:val="6CF6B686"/>
    <w:rsid w:val="6CF6FB44"/>
    <w:rsid w:val="6CFBE4D2"/>
    <w:rsid w:val="6CFFBE81"/>
    <w:rsid w:val="6D02C6D3"/>
    <w:rsid w:val="6D056F42"/>
    <w:rsid w:val="6D0599DB"/>
    <w:rsid w:val="6D05FC9F"/>
    <w:rsid w:val="6D0A87BC"/>
    <w:rsid w:val="6D0ACB3C"/>
    <w:rsid w:val="6D0EE2ED"/>
    <w:rsid w:val="6D0F136B"/>
    <w:rsid w:val="6D101958"/>
    <w:rsid w:val="6D118161"/>
    <w:rsid w:val="6D12C6B6"/>
    <w:rsid w:val="6D152DE4"/>
    <w:rsid w:val="6D19D21C"/>
    <w:rsid w:val="6D1A97E7"/>
    <w:rsid w:val="6D1B8602"/>
    <w:rsid w:val="6D1D6BA8"/>
    <w:rsid w:val="6D1DA784"/>
    <w:rsid w:val="6D1E1052"/>
    <w:rsid w:val="6D1E9464"/>
    <w:rsid w:val="6D1FAB89"/>
    <w:rsid w:val="6D231695"/>
    <w:rsid w:val="6D2775B1"/>
    <w:rsid w:val="6D284BAD"/>
    <w:rsid w:val="6D29454D"/>
    <w:rsid w:val="6D2A9A2A"/>
    <w:rsid w:val="6D30F585"/>
    <w:rsid w:val="6D324E7A"/>
    <w:rsid w:val="6D3289CB"/>
    <w:rsid w:val="6D36657F"/>
    <w:rsid w:val="6D3B7F00"/>
    <w:rsid w:val="6D3F50A6"/>
    <w:rsid w:val="6D3FE1B8"/>
    <w:rsid w:val="6D40C99A"/>
    <w:rsid w:val="6D413935"/>
    <w:rsid w:val="6D4414CF"/>
    <w:rsid w:val="6D453578"/>
    <w:rsid w:val="6D4D13E8"/>
    <w:rsid w:val="6D4D753D"/>
    <w:rsid w:val="6D4FC323"/>
    <w:rsid w:val="6D542A97"/>
    <w:rsid w:val="6D55F29B"/>
    <w:rsid w:val="6D59DE54"/>
    <w:rsid w:val="6D5C2193"/>
    <w:rsid w:val="6D5E5BE5"/>
    <w:rsid w:val="6D627B07"/>
    <w:rsid w:val="6D653FAF"/>
    <w:rsid w:val="6D675D43"/>
    <w:rsid w:val="6D70B853"/>
    <w:rsid w:val="6D732777"/>
    <w:rsid w:val="6D73EEB0"/>
    <w:rsid w:val="6D78150D"/>
    <w:rsid w:val="6D792B18"/>
    <w:rsid w:val="6D799B09"/>
    <w:rsid w:val="6D7A3945"/>
    <w:rsid w:val="6D7A55C5"/>
    <w:rsid w:val="6D7C86D3"/>
    <w:rsid w:val="6D81C3A9"/>
    <w:rsid w:val="6D8C3D09"/>
    <w:rsid w:val="6D97CB20"/>
    <w:rsid w:val="6D97F296"/>
    <w:rsid w:val="6D996041"/>
    <w:rsid w:val="6D9CE229"/>
    <w:rsid w:val="6D9E76AD"/>
    <w:rsid w:val="6DA3788C"/>
    <w:rsid w:val="6DA6D728"/>
    <w:rsid w:val="6DA9BCD8"/>
    <w:rsid w:val="6DAAD8AA"/>
    <w:rsid w:val="6DAFB3C3"/>
    <w:rsid w:val="6DB2F180"/>
    <w:rsid w:val="6DB3988B"/>
    <w:rsid w:val="6DB5A938"/>
    <w:rsid w:val="6DB75B76"/>
    <w:rsid w:val="6DBB4C09"/>
    <w:rsid w:val="6DBBABA2"/>
    <w:rsid w:val="6DBC8125"/>
    <w:rsid w:val="6DBF6A81"/>
    <w:rsid w:val="6DBFCC04"/>
    <w:rsid w:val="6DBFE731"/>
    <w:rsid w:val="6DC4BCAD"/>
    <w:rsid w:val="6DCB1BB8"/>
    <w:rsid w:val="6DCF7169"/>
    <w:rsid w:val="6DD51CF7"/>
    <w:rsid w:val="6DD6358A"/>
    <w:rsid w:val="6DD7F0F6"/>
    <w:rsid w:val="6DD80F1C"/>
    <w:rsid w:val="6DDB8350"/>
    <w:rsid w:val="6DDBB002"/>
    <w:rsid w:val="6DE3A57E"/>
    <w:rsid w:val="6DE5B6A3"/>
    <w:rsid w:val="6DE5F0C9"/>
    <w:rsid w:val="6DECB2C7"/>
    <w:rsid w:val="6DED4AF4"/>
    <w:rsid w:val="6DEDEFDF"/>
    <w:rsid w:val="6DEE3763"/>
    <w:rsid w:val="6DEF7763"/>
    <w:rsid w:val="6DF37B93"/>
    <w:rsid w:val="6DF4A06D"/>
    <w:rsid w:val="6DF5C555"/>
    <w:rsid w:val="6DF5CC6D"/>
    <w:rsid w:val="6DF92FEA"/>
    <w:rsid w:val="6DF9CA7D"/>
    <w:rsid w:val="6DFBEA23"/>
    <w:rsid w:val="6DFBF882"/>
    <w:rsid w:val="6DFC6EB0"/>
    <w:rsid w:val="6E00E901"/>
    <w:rsid w:val="6E0177A2"/>
    <w:rsid w:val="6E02AB9E"/>
    <w:rsid w:val="6E071466"/>
    <w:rsid w:val="6E0A6D5D"/>
    <w:rsid w:val="6E0A89D7"/>
    <w:rsid w:val="6E0AA760"/>
    <w:rsid w:val="6E0B8489"/>
    <w:rsid w:val="6E0C12AB"/>
    <w:rsid w:val="6E1399AC"/>
    <w:rsid w:val="6E13E01F"/>
    <w:rsid w:val="6E19B884"/>
    <w:rsid w:val="6E1B1ACC"/>
    <w:rsid w:val="6E1C5CB8"/>
    <w:rsid w:val="6E20C08C"/>
    <w:rsid w:val="6E28ABCF"/>
    <w:rsid w:val="6E2F3AFE"/>
    <w:rsid w:val="6E326287"/>
    <w:rsid w:val="6E32D63E"/>
    <w:rsid w:val="6E33A43F"/>
    <w:rsid w:val="6E34E008"/>
    <w:rsid w:val="6E397830"/>
    <w:rsid w:val="6E3CA7F9"/>
    <w:rsid w:val="6E4699E6"/>
    <w:rsid w:val="6E4AAF3A"/>
    <w:rsid w:val="6E4ADB66"/>
    <w:rsid w:val="6E4AF397"/>
    <w:rsid w:val="6E4D62C3"/>
    <w:rsid w:val="6E596D05"/>
    <w:rsid w:val="6E5AA4A6"/>
    <w:rsid w:val="6E5C8603"/>
    <w:rsid w:val="6E615D3D"/>
    <w:rsid w:val="6E65B2E4"/>
    <w:rsid w:val="6E65EA61"/>
    <w:rsid w:val="6E69F316"/>
    <w:rsid w:val="6E6C166C"/>
    <w:rsid w:val="6E714B01"/>
    <w:rsid w:val="6E71DBA1"/>
    <w:rsid w:val="6E76BA90"/>
    <w:rsid w:val="6E78C93E"/>
    <w:rsid w:val="6E79A425"/>
    <w:rsid w:val="6E79DFB4"/>
    <w:rsid w:val="6E7C59B5"/>
    <w:rsid w:val="6E7C6B53"/>
    <w:rsid w:val="6E7F52A3"/>
    <w:rsid w:val="6E8135C8"/>
    <w:rsid w:val="6E855520"/>
    <w:rsid w:val="6E88CC9B"/>
    <w:rsid w:val="6E8956E3"/>
    <w:rsid w:val="6E8C3639"/>
    <w:rsid w:val="6E8F4585"/>
    <w:rsid w:val="6E907242"/>
    <w:rsid w:val="6E9092C0"/>
    <w:rsid w:val="6E942864"/>
    <w:rsid w:val="6E963CD5"/>
    <w:rsid w:val="6E96C2FE"/>
    <w:rsid w:val="6E9CA034"/>
    <w:rsid w:val="6E9D5A92"/>
    <w:rsid w:val="6EA08172"/>
    <w:rsid w:val="6EA5CBED"/>
    <w:rsid w:val="6EA8FCD9"/>
    <w:rsid w:val="6EAB98A9"/>
    <w:rsid w:val="6EABD858"/>
    <w:rsid w:val="6EAFCAAA"/>
    <w:rsid w:val="6EB16EF3"/>
    <w:rsid w:val="6EB39C97"/>
    <w:rsid w:val="6EB90180"/>
    <w:rsid w:val="6EBAD9C7"/>
    <w:rsid w:val="6EBB9D61"/>
    <w:rsid w:val="6EC02B34"/>
    <w:rsid w:val="6EC091EE"/>
    <w:rsid w:val="6EC77335"/>
    <w:rsid w:val="6EC7E571"/>
    <w:rsid w:val="6EC90BAF"/>
    <w:rsid w:val="6ED0CE74"/>
    <w:rsid w:val="6ED1744D"/>
    <w:rsid w:val="6ED1AD3A"/>
    <w:rsid w:val="6ED32F1B"/>
    <w:rsid w:val="6EDA08B3"/>
    <w:rsid w:val="6EE07574"/>
    <w:rsid w:val="6EE2559F"/>
    <w:rsid w:val="6EE83D9D"/>
    <w:rsid w:val="6EEAC065"/>
    <w:rsid w:val="6EEEA97C"/>
    <w:rsid w:val="6EF01054"/>
    <w:rsid w:val="6EF0B56F"/>
    <w:rsid w:val="6EF27985"/>
    <w:rsid w:val="6EF2C085"/>
    <w:rsid w:val="6EF2C93D"/>
    <w:rsid w:val="6EF6B093"/>
    <w:rsid w:val="6EFA39DD"/>
    <w:rsid w:val="6EFAA551"/>
    <w:rsid w:val="6EFED846"/>
    <w:rsid w:val="6F051988"/>
    <w:rsid w:val="6F0704F4"/>
    <w:rsid w:val="6F0813C6"/>
    <w:rsid w:val="6F0C6654"/>
    <w:rsid w:val="6F0F305B"/>
    <w:rsid w:val="6F15A7FA"/>
    <w:rsid w:val="6F1A3354"/>
    <w:rsid w:val="6F1A48F5"/>
    <w:rsid w:val="6F1A9F57"/>
    <w:rsid w:val="6F1C0845"/>
    <w:rsid w:val="6F1D426F"/>
    <w:rsid w:val="6F2192F1"/>
    <w:rsid w:val="6F24A2E0"/>
    <w:rsid w:val="6F252ADC"/>
    <w:rsid w:val="6F27D1F2"/>
    <w:rsid w:val="6F280F64"/>
    <w:rsid w:val="6F28CB05"/>
    <w:rsid w:val="6F29833B"/>
    <w:rsid w:val="6F2A1836"/>
    <w:rsid w:val="6F3420E0"/>
    <w:rsid w:val="6F358B07"/>
    <w:rsid w:val="6F374532"/>
    <w:rsid w:val="6F396A60"/>
    <w:rsid w:val="6F3B8B26"/>
    <w:rsid w:val="6F3EA269"/>
    <w:rsid w:val="6F4779A6"/>
    <w:rsid w:val="6F483E73"/>
    <w:rsid w:val="6F4A6E2C"/>
    <w:rsid w:val="6F4AF6DE"/>
    <w:rsid w:val="6F4D2D85"/>
    <w:rsid w:val="6F557689"/>
    <w:rsid w:val="6F5B023A"/>
    <w:rsid w:val="6F5C4075"/>
    <w:rsid w:val="6F5DD036"/>
    <w:rsid w:val="6F5EB787"/>
    <w:rsid w:val="6F613595"/>
    <w:rsid w:val="6F62F63F"/>
    <w:rsid w:val="6F68FF49"/>
    <w:rsid w:val="6F6BE937"/>
    <w:rsid w:val="6F6C596C"/>
    <w:rsid w:val="6F749361"/>
    <w:rsid w:val="6F7FB0C3"/>
    <w:rsid w:val="6F837987"/>
    <w:rsid w:val="6F875518"/>
    <w:rsid w:val="6F8A4279"/>
    <w:rsid w:val="6F8E5A2F"/>
    <w:rsid w:val="6F8FD8F0"/>
    <w:rsid w:val="6F912C63"/>
    <w:rsid w:val="6F91DAD1"/>
    <w:rsid w:val="6F92F089"/>
    <w:rsid w:val="6F932998"/>
    <w:rsid w:val="6F946B57"/>
    <w:rsid w:val="6F9690F8"/>
    <w:rsid w:val="6F984250"/>
    <w:rsid w:val="6F9C7095"/>
    <w:rsid w:val="6F9E6576"/>
    <w:rsid w:val="6FA08AA4"/>
    <w:rsid w:val="6FA0A17B"/>
    <w:rsid w:val="6FA63BEB"/>
    <w:rsid w:val="6FA7D514"/>
    <w:rsid w:val="6FA7FC72"/>
    <w:rsid w:val="6FA998C5"/>
    <w:rsid w:val="6FAC2A73"/>
    <w:rsid w:val="6FB1E411"/>
    <w:rsid w:val="6FB3581D"/>
    <w:rsid w:val="6FB3DE18"/>
    <w:rsid w:val="6FB6C1FD"/>
    <w:rsid w:val="6FB90D74"/>
    <w:rsid w:val="6FBA5E7F"/>
    <w:rsid w:val="6FBD3453"/>
    <w:rsid w:val="6FC293D6"/>
    <w:rsid w:val="6FC2C685"/>
    <w:rsid w:val="6FC46EE5"/>
    <w:rsid w:val="6FC826FB"/>
    <w:rsid w:val="6FD1E88E"/>
    <w:rsid w:val="6FD33F8A"/>
    <w:rsid w:val="6FD8785A"/>
    <w:rsid w:val="6FDB715C"/>
    <w:rsid w:val="6FDF8334"/>
    <w:rsid w:val="6FE1177D"/>
    <w:rsid w:val="6FE1CE86"/>
    <w:rsid w:val="6FE52B96"/>
    <w:rsid w:val="6FE6927E"/>
    <w:rsid w:val="6FE786E0"/>
    <w:rsid w:val="6FE97A7E"/>
    <w:rsid w:val="6FEA2DAA"/>
    <w:rsid w:val="6FECC731"/>
    <w:rsid w:val="6FED2FC2"/>
    <w:rsid w:val="6FF126A0"/>
    <w:rsid w:val="6FFC46B3"/>
    <w:rsid w:val="7002B917"/>
    <w:rsid w:val="700579A9"/>
    <w:rsid w:val="7005D5F6"/>
    <w:rsid w:val="7006A80E"/>
    <w:rsid w:val="70074EBC"/>
    <w:rsid w:val="7007BD23"/>
    <w:rsid w:val="70080E53"/>
    <w:rsid w:val="7009A1ED"/>
    <w:rsid w:val="700B2645"/>
    <w:rsid w:val="70128ED9"/>
    <w:rsid w:val="7012E507"/>
    <w:rsid w:val="70131083"/>
    <w:rsid w:val="70144A32"/>
    <w:rsid w:val="701807B5"/>
    <w:rsid w:val="701830FF"/>
    <w:rsid w:val="70184C33"/>
    <w:rsid w:val="70196FF8"/>
    <w:rsid w:val="701D5931"/>
    <w:rsid w:val="70247E8C"/>
    <w:rsid w:val="70250357"/>
    <w:rsid w:val="702D3EA3"/>
    <w:rsid w:val="702DA55B"/>
    <w:rsid w:val="702E66B3"/>
    <w:rsid w:val="702FAFDD"/>
    <w:rsid w:val="7033267D"/>
    <w:rsid w:val="70355C2A"/>
    <w:rsid w:val="7036447C"/>
    <w:rsid w:val="70369ECE"/>
    <w:rsid w:val="703846AB"/>
    <w:rsid w:val="70387412"/>
    <w:rsid w:val="703BE26D"/>
    <w:rsid w:val="703C098D"/>
    <w:rsid w:val="703C9A1F"/>
    <w:rsid w:val="7042D67B"/>
    <w:rsid w:val="7045CEC0"/>
    <w:rsid w:val="7049094B"/>
    <w:rsid w:val="704C1024"/>
    <w:rsid w:val="704C173D"/>
    <w:rsid w:val="704D6122"/>
    <w:rsid w:val="704F31D0"/>
    <w:rsid w:val="704F3B0A"/>
    <w:rsid w:val="704F514A"/>
    <w:rsid w:val="70509995"/>
    <w:rsid w:val="70527A66"/>
    <w:rsid w:val="7058B23E"/>
    <w:rsid w:val="705B5D88"/>
    <w:rsid w:val="705C3A1D"/>
    <w:rsid w:val="70661C97"/>
    <w:rsid w:val="7066DC7B"/>
    <w:rsid w:val="70709B57"/>
    <w:rsid w:val="707362BC"/>
    <w:rsid w:val="70743A38"/>
    <w:rsid w:val="7076A707"/>
    <w:rsid w:val="7077892A"/>
    <w:rsid w:val="7078330C"/>
    <w:rsid w:val="7087B823"/>
    <w:rsid w:val="708A956B"/>
    <w:rsid w:val="709071EB"/>
    <w:rsid w:val="709108A6"/>
    <w:rsid w:val="70938BE8"/>
    <w:rsid w:val="709B8A5C"/>
    <w:rsid w:val="709DCAB1"/>
    <w:rsid w:val="70A3522D"/>
    <w:rsid w:val="70AE59BF"/>
    <w:rsid w:val="70B10112"/>
    <w:rsid w:val="70B15F19"/>
    <w:rsid w:val="70B17E66"/>
    <w:rsid w:val="70B51CAF"/>
    <w:rsid w:val="70B7B74B"/>
    <w:rsid w:val="70BDFF9E"/>
    <w:rsid w:val="70C3433C"/>
    <w:rsid w:val="70C6246F"/>
    <w:rsid w:val="70C73637"/>
    <w:rsid w:val="70CD5ACE"/>
    <w:rsid w:val="70CDE0A3"/>
    <w:rsid w:val="70D43531"/>
    <w:rsid w:val="70DD4B1C"/>
    <w:rsid w:val="70E2B78E"/>
    <w:rsid w:val="70E75485"/>
    <w:rsid w:val="70E7F509"/>
    <w:rsid w:val="70ED6CAB"/>
    <w:rsid w:val="70F57904"/>
    <w:rsid w:val="70F5A206"/>
    <w:rsid w:val="70F5E9F0"/>
    <w:rsid w:val="70F6E551"/>
    <w:rsid w:val="70F7D1E7"/>
    <w:rsid w:val="70F7F5EC"/>
    <w:rsid w:val="70F812F2"/>
    <w:rsid w:val="70F83475"/>
    <w:rsid w:val="70F87ED7"/>
    <w:rsid w:val="70FA1F32"/>
    <w:rsid w:val="70FA7D27"/>
    <w:rsid w:val="70FF2081"/>
    <w:rsid w:val="70FF328B"/>
    <w:rsid w:val="71020142"/>
    <w:rsid w:val="71049206"/>
    <w:rsid w:val="7105D7E5"/>
    <w:rsid w:val="710A1777"/>
    <w:rsid w:val="710CFA63"/>
    <w:rsid w:val="71114F2A"/>
    <w:rsid w:val="71137909"/>
    <w:rsid w:val="711736AD"/>
    <w:rsid w:val="71179AC2"/>
    <w:rsid w:val="711944B0"/>
    <w:rsid w:val="711FBEF5"/>
    <w:rsid w:val="71240B9B"/>
    <w:rsid w:val="7124CD25"/>
    <w:rsid w:val="71281617"/>
    <w:rsid w:val="7129C292"/>
    <w:rsid w:val="712AF7A7"/>
    <w:rsid w:val="712AFD8A"/>
    <w:rsid w:val="712B368E"/>
    <w:rsid w:val="712CE1CC"/>
    <w:rsid w:val="712F9DC9"/>
    <w:rsid w:val="71353BEE"/>
    <w:rsid w:val="7138C59B"/>
    <w:rsid w:val="713A3590"/>
    <w:rsid w:val="7140B94F"/>
    <w:rsid w:val="7141A8CB"/>
    <w:rsid w:val="7144C919"/>
    <w:rsid w:val="71456926"/>
    <w:rsid w:val="714BB181"/>
    <w:rsid w:val="714FEBE7"/>
    <w:rsid w:val="7150641B"/>
    <w:rsid w:val="71510537"/>
    <w:rsid w:val="7151DF3C"/>
    <w:rsid w:val="7151FE62"/>
    <w:rsid w:val="71536F21"/>
    <w:rsid w:val="7156D594"/>
    <w:rsid w:val="7156F542"/>
    <w:rsid w:val="7157165C"/>
    <w:rsid w:val="71575950"/>
    <w:rsid w:val="71578B9C"/>
    <w:rsid w:val="71593927"/>
    <w:rsid w:val="7160DEE1"/>
    <w:rsid w:val="71618050"/>
    <w:rsid w:val="71624B51"/>
    <w:rsid w:val="71627814"/>
    <w:rsid w:val="71673952"/>
    <w:rsid w:val="716FDC7B"/>
    <w:rsid w:val="7171DA67"/>
    <w:rsid w:val="71722121"/>
    <w:rsid w:val="71789802"/>
    <w:rsid w:val="717B6E3C"/>
    <w:rsid w:val="7182B5E7"/>
    <w:rsid w:val="7182EC5E"/>
    <w:rsid w:val="7183783D"/>
    <w:rsid w:val="71855F55"/>
    <w:rsid w:val="718807E6"/>
    <w:rsid w:val="7188A124"/>
    <w:rsid w:val="71896568"/>
    <w:rsid w:val="718CE038"/>
    <w:rsid w:val="7190FFB1"/>
    <w:rsid w:val="7192EA2B"/>
    <w:rsid w:val="7195C01F"/>
    <w:rsid w:val="7195FA5A"/>
    <w:rsid w:val="71963A5A"/>
    <w:rsid w:val="71971E1F"/>
    <w:rsid w:val="7199E05C"/>
    <w:rsid w:val="719D7310"/>
    <w:rsid w:val="71A06506"/>
    <w:rsid w:val="71A32FC1"/>
    <w:rsid w:val="71A6EB99"/>
    <w:rsid w:val="71A7F944"/>
    <w:rsid w:val="71AABC77"/>
    <w:rsid w:val="71AC1C60"/>
    <w:rsid w:val="71ADADEE"/>
    <w:rsid w:val="71ADBF5B"/>
    <w:rsid w:val="71AF2F11"/>
    <w:rsid w:val="71B05148"/>
    <w:rsid w:val="71B11FEF"/>
    <w:rsid w:val="71B27C00"/>
    <w:rsid w:val="71BCD4F7"/>
    <w:rsid w:val="71C0DBF7"/>
    <w:rsid w:val="71C51F05"/>
    <w:rsid w:val="71C59722"/>
    <w:rsid w:val="71D0B14C"/>
    <w:rsid w:val="71D1B703"/>
    <w:rsid w:val="71D1F99A"/>
    <w:rsid w:val="71D8502C"/>
    <w:rsid w:val="71E0FE28"/>
    <w:rsid w:val="71E1CC02"/>
    <w:rsid w:val="71E44B0D"/>
    <w:rsid w:val="71E6D7BC"/>
    <w:rsid w:val="71E6F1CE"/>
    <w:rsid w:val="71E8A818"/>
    <w:rsid w:val="71EF27B6"/>
    <w:rsid w:val="71F13A73"/>
    <w:rsid w:val="71F4EA2B"/>
    <w:rsid w:val="71FD3A57"/>
    <w:rsid w:val="71FD809E"/>
    <w:rsid w:val="71FE386B"/>
    <w:rsid w:val="72045521"/>
    <w:rsid w:val="72069170"/>
    <w:rsid w:val="720B400E"/>
    <w:rsid w:val="720B9C9F"/>
    <w:rsid w:val="721184F5"/>
    <w:rsid w:val="7212612A"/>
    <w:rsid w:val="721744CE"/>
    <w:rsid w:val="7217EBA2"/>
    <w:rsid w:val="721A4CB6"/>
    <w:rsid w:val="721C9536"/>
    <w:rsid w:val="721CE766"/>
    <w:rsid w:val="7222915B"/>
    <w:rsid w:val="7222DC0A"/>
    <w:rsid w:val="72279BBA"/>
    <w:rsid w:val="72283195"/>
    <w:rsid w:val="723562E8"/>
    <w:rsid w:val="72384950"/>
    <w:rsid w:val="723DB446"/>
    <w:rsid w:val="7243D6C6"/>
    <w:rsid w:val="724F4B21"/>
    <w:rsid w:val="725244FD"/>
    <w:rsid w:val="7252D443"/>
    <w:rsid w:val="7257F731"/>
    <w:rsid w:val="725D3386"/>
    <w:rsid w:val="72601755"/>
    <w:rsid w:val="72609E33"/>
    <w:rsid w:val="7261622F"/>
    <w:rsid w:val="72726A29"/>
    <w:rsid w:val="72730847"/>
    <w:rsid w:val="7274774D"/>
    <w:rsid w:val="7275826C"/>
    <w:rsid w:val="7278E62D"/>
    <w:rsid w:val="7279D774"/>
    <w:rsid w:val="727A2BE3"/>
    <w:rsid w:val="727B18B9"/>
    <w:rsid w:val="727DB864"/>
    <w:rsid w:val="72854950"/>
    <w:rsid w:val="728A6099"/>
    <w:rsid w:val="7293C225"/>
    <w:rsid w:val="7297B286"/>
    <w:rsid w:val="7299DC47"/>
    <w:rsid w:val="729B6D4F"/>
    <w:rsid w:val="729C368E"/>
    <w:rsid w:val="729D57F5"/>
    <w:rsid w:val="72A0491F"/>
    <w:rsid w:val="72A0D92A"/>
    <w:rsid w:val="72A2DD96"/>
    <w:rsid w:val="72A309F5"/>
    <w:rsid w:val="72A376F7"/>
    <w:rsid w:val="72A85D1B"/>
    <w:rsid w:val="72A9CB06"/>
    <w:rsid w:val="72ACB164"/>
    <w:rsid w:val="72B2644E"/>
    <w:rsid w:val="72B30573"/>
    <w:rsid w:val="72B4F2E2"/>
    <w:rsid w:val="72B5940C"/>
    <w:rsid w:val="72B778E6"/>
    <w:rsid w:val="72B7F356"/>
    <w:rsid w:val="72BCE39F"/>
    <w:rsid w:val="72BD499F"/>
    <w:rsid w:val="72C4048E"/>
    <w:rsid w:val="72C61D70"/>
    <w:rsid w:val="72C664DA"/>
    <w:rsid w:val="72CBF4BA"/>
    <w:rsid w:val="72CE50B8"/>
    <w:rsid w:val="72CF56A8"/>
    <w:rsid w:val="72D1E877"/>
    <w:rsid w:val="72D31BDA"/>
    <w:rsid w:val="72D36A0D"/>
    <w:rsid w:val="72D439B7"/>
    <w:rsid w:val="72D87A1F"/>
    <w:rsid w:val="72D94F98"/>
    <w:rsid w:val="72DCB769"/>
    <w:rsid w:val="72E0EF49"/>
    <w:rsid w:val="72E3649B"/>
    <w:rsid w:val="72E8BF9A"/>
    <w:rsid w:val="72EA3E85"/>
    <w:rsid w:val="72ED3CAC"/>
    <w:rsid w:val="72F2D6EA"/>
    <w:rsid w:val="72F547FC"/>
    <w:rsid w:val="72F82927"/>
    <w:rsid w:val="72FA2165"/>
    <w:rsid w:val="72FD23F3"/>
    <w:rsid w:val="730C2487"/>
    <w:rsid w:val="730DA019"/>
    <w:rsid w:val="730DED32"/>
    <w:rsid w:val="730E8259"/>
    <w:rsid w:val="730F18B3"/>
    <w:rsid w:val="7310D264"/>
    <w:rsid w:val="73113684"/>
    <w:rsid w:val="731377A9"/>
    <w:rsid w:val="73167F59"/>
    <w:rsid w:val="73174AA3"/>
    <w:rsid w:val="73175403"/>
    <w:rsid w:val="731C55D6"/>
    <w:rsid w:val="731D1613"/>
    <w:rsid w:val="731D3873"/>
    <w:rsid w:val="731D60CF"/>
    <w:rsid w:val="73235E48"/>
    <w:rsid w:val="7323CE48"/>
    <w:rsid w:val="7323E831"/>
    <w:rsid w:val="7330D39B"/>
    <w:rsid w:val="7338EABB"/>
    <w:rsid w:val="733BD274"/>
    <w:rsid w:val="733DE1CD"/>
    <w:rsid w:val="7347FDF2"/>
    <w:rsid w:val="734A240A"/>
    <w:rsid w:val="734D373D"/>
    <w:rsid w:val="734E05C1"/>
    <w:rsid w:val="7351D06E"/>
    <w:rsid w:val="7352321A"/>
    <w:rsid w:val="7354AA6C"/>
    <w:rsid w:val="73559962"/>
    <w:rsid w:val="735815E5"/>
    <w:rsid w:val="735922FE"/>
    <w:rsid w:val="735FAD23"/>
    <w:rsid w:val="73623021"/>
    <w:rsid w:val="7364AC16"/>
    <w:rsid w:val="736BC313"/>
    <w:rsid w:val="736C79E0"/>
    <w:rsid w:val="736F8C6F"/>
    <w:rsid w:val="7370982E"/>
    <w:rsid w:val="73740A96"/>
    <w:rsid w:val="7375BBA7"/>
    <w:rsid w:val="737829FB"/>
    <w:rsid w:val="7379E636"/>
    <w:rsid w:val="7379FFA2"/>
    <w:rsid w:val="737B0369"/>
    <w:rsid w:val="737E17A1"/>
    <w:rsid w:val="737F7666"/>
    <w:rsid w:val="7381FDA2"/>
    <w:rsid w:val="7383F9B7"/>
    <w:rsid w:val="738AF7B8"/>
    <w:rsid w:val="738BFC5F"/>
    <w:rsid w:val="738D7265"/>
    <w:rsid w:val="73969CBE"/>
    <w:rsid w:val="7398700C"/>
    <w:rsid w:val="739A9752"/>
    <w:rsid w:val="739D160D"/>
    <w:rsid w:val="739E06DE"/>
    <w:rsid w:val="739E68E6"/>
    <w:rsid w:val="739FC6FA"/>
    <w:rsid w:val="73A00096"/>
    <w:rsid w:val="73A5D287"/>
    <w:rsid w:val="73A5D54C"/>
    <w:rsid w:val="73A5DC4A"/>
    <w:rsid w:val="73A70FB7"/>
    <w:rsid w:val="73A92E45"/>
    <w:rsid w:val="73AF48F3"/>
    <w:rsid w:val="73B8E7B5"/>
    <w:rsid w:val="73BA273E"/>
    <w:rsid w:val="73BABD33"/>
    <w:rsid w:val="73BAD8A3"/>
    <w:rsid w:val="73BDC4D6"/>
    <w:rsid w:val="73C3E713"/>
    <w:rsid w:val="73C48DCE"/>
    <w:rsid w:val="73C6B91E"/>
    <w:rsid w:val="73C744DE"/>
    <w:rsid w:val="73C79595"/>
    <w:rsid w:val="73C94DBE"/>
    <w:rsid w:val="73CA50B1"/>
    <w:rsid w:val="73CAD6BF"/>
    <w:rsid w:val="73CB53A7"/>
    <w:rsid w:val="73CC5D9F"/>
    <w:rsid w:val="73CC865E"/>
    <w:rsid w:val="73CE5008"/>
    <w:rsid w:val="73CE76B4"/>
    <w:rsid w:val="73D1D21D"/>
    <w:rsid w:val="73D345E0"/>
    <w:rsid w:val="73D61DC2"/>
    <w:rsid w:val="73DC86D3"/>
    <w:rsid w:val="73DC9478"/>
    <w:rsid w:val="73DEF259"/>
    <w:rsid w:val="73DF715D"/>
    <w:rsid w:val="73E1FA05"/>
    <w:rsid w:val="73E2B61D"/>
    <w:rsid w:val="73E3ACE6"/>
    <w:rsid w:val="73E900FB"/>
    <w:rsid w:val="73EA1F18"/>
    <w:rsid w:val="73EA83DE"/>
    <w:rsid w:val="73EB29A3"/>
    <w:rsid w:val="73ED26BD"/>
    <w:rsid w:val="73EF7D3E"/>
    <w:rsid w:val="73F2041D"/>
    <w:rsid w:val="73F2E51C"/>
    <w:rsid w:val="73F4E2B2"/>
    <w:rsid w:val="73FC7544"/>
    <w:rsid w:val="73FE94AA"/>
    <w:rsid w:val="73FF6B3D"/>
    <w:rsid w:val="74001AA9"/>
    <w:rsid w:val="74040A95"/>
    <w:rsid w:val="7404F830"/>
    <w:rsid w:val="7407E222"/>
    <w:rsid w:val="740D030B"/>
    <w:rsid w:val="740E127D"/>
    <w:rsid w:val="740FE162"/>
    <w:rsid w:val="74109EDD"/>
    <w:rsid w:val="7411356E"/>
    <w:rsid w:val="741345EC"/>
    <w:rsid w:val="741418D8"/>
    <w:rsid w:val="74167B1B"/>
    <w:rsid w:val="74179035"/>
    <w:rsid w:val="741D3FBA"/>
    <w:rsid w:val="74213D12"/>
    <w:rsid w:val="74229B08"/>
    <w:rsid w:val="74282680"/>
    <w:rsid w:val="7428435E"/>
    <w:rsid w:val="74291478"/>
    <w:rsid w:val="7429DAE1"/>
    <w:rsid w:val="742F5C25"/>
    <w:rsid w:val="7430AA75"/>
    <w:rsid w:val="7432CF17"/>
    <w:rsid w:val="7434810D"/>
    <w:rsid w:val="7435CD16"/>
    <w:rsid w:val="7438C5A5"/>
    <w:rsid w:val="743986AB"/>
    <w:rsid w:val="743CDACA"/>
    <w:rsid w:val="743CE572"/>
    <w:rsid w:val="7440534E"/>
    <w:rsid w:val="7440ABB6"/>
    <w:rsid w:val="7441BFC8"/>
    <w:rsid w:val="7441E705"/>
    <w:rsid w:val="7442C45E"/>
    <w:rsid w:val="74459DD2"/>
    <w:rsid w:val="744B29D0"/>
    <w:rsid w:val="744B3D41"/>
    <w:rsid w:val="744B4AEC"/>
    <w:rsid w:val="744CC512"/>
    <w:rsid w:val="744DEF2B"/>
    <w:rsid w:val="744F8A5E"/>
    <w:rsid w:val="7451F4F4"/>
    <w:rsid w:val="745351FB"/>
    <w:rsid w:val="7453D93B"/>
    <w:rsid w:val="74565767"/>
    <w:rsid w:val="7461365C"/>
    <w:rsid w:val="7465F2AF"/>
    <w:rsid w:val="74668056"/>
    <w:rsid w:val="746ABFE1"/>
    <w:rsid w:val="746C9FCD"/>
    <w:rsid w:val="7475A1E3"/>
    <w:rsid w:val="747790AD"/>
    <w:rsid w:val="7479CAAD"/>
    <w:rsid w:val="747B1C3C"/>
    <w:rsid w:val="747D09E8"/>
    <w:rsid w:val="7481DC81"/>
    <w:rsid w:val="7484ACDE"/>
    <w:rsid w:val="7489D14F"/>
    <w:rsid w:val="748BA1D8"/>
    <w:rsid w:val="748D3444"/>
    <w:rsid w:val="7495F995"/>
    <w:rsid w:val="749767DB"/>
    <w:rsid w:val="749DE468"/>
    <w:rsid w:val="749F15AE"/>
    <w:rsid w:val="749F745C"/>
    <w:rsid w:val="74A23137"/>
    <w:rsid w:val="74A62801"/>
    <w:rsid w:val="74A9984B"/>
    <w:rsid w:val="74AD3E0E"/>
    <w:rsid w:val="74B038C4"/>
    <w:rsid w:val="74B35FA8"/>
    <w:rsid w:val="74B458D3"/>
    <w:rsid w:val="74BC0E8C"/>
    <w:rsid w:val="74BD27E1"/>
    <w:rsid w:val="74BFBFB0"/>
    <w:rsid w:val="74C36E27"/>
    <w:rsid w:val="74C94F13"/>
    <w:rsid w:val="74CABE52"/>
    <w:rsid w:val="74CBB096"/>
    <w:rsid w:val="74CC2141"/>
    <w:rsid w:val="74D00E06"/>
    <w:rsid w:val="74D0443B"/>
    <w:rsid w:val="74D25383"/>
    <w:rsid w:val="74D3D13F"/>
    <w:rsid w:val="74D819FE"/>
    <w:rsid w:val="74DA1ABA"/>
    <w:rsid w:val="74DD13C4"/>
    <w:rsid w:val="74DF53C1"/>
    <w:rsid w:val="74E044C5"/>
    <w:rsid w:val="74E12B39"/>
    <w:rsid w:val="74E1FA72"/>
    <w:rsid w:val="74E24B12"/>
    <w:rsid w:val="74E53B00"/>
    <w:rsid w:val="74E7A91D"/>
    <w:rsid w:val="74EB0C17"/>
    <w:rsid w:val="74EC972F"/>
    <w:rsid w:val="74ED371B"/>
    <w:rsid w:val="74F2CD19"/>
    <w:rsid w:val="74F503D1"/>
    <w:rsid w:val="74F5C7F5"/>
    <w:rsid w:val="74FB65E2"/>
    <w:rsid w:val="74FDB425"/>
    <w:rsid w:val="74FDF816"/>
    <w:rsid w:val="74FF8552"/>
    <w:rsid w:val="7500A10C"/>
    <w:rsid w:val="75016D11"/>
    <w:rsid w:val="75049C41"/>
    <w:rsid w:val="7506E024"/>
    <w:rsid w:val="7507CAC3"/>
    <w:rsid w:val="750C5D74"/>
    <w:rsid w:val="750D5D3D"/>
    <w:rsid w:val="750E7E19"/>
    <w:rsid w:val="75165189"/>
    <w:rsid w:val="7517E05E"/>
    <w:rsid w:val="7518A506"/>
    <w:rsid w:val="751A488B"/>
    <w:rsid w:val="751C925C"/>
    <w:rsid w:val="751D6B73"/>
    <w:rsid w:val="751E6F73"/>
    <w:rsid w:val="752138F0"/>
    <w:rsid w:val="7523CF71"/>
    <w:rsid w:val="75281310"/>
    <w:rsid w:val="7529DE29"/>
    <w:rsid w:val="7529F2F1"/>
    <w:rsid w:val="752BFA13"/>
    <w:rsid w:val="752E98ED"/>
    <w:rsid w:val="7530F807"/>
    <w:rsid w:val="7535D79D"/>
    <w:rsid w:val="7536AD05"/>
    <w:rsid w:val="753942EE"/>
    <w:rsid w:val="753A4D41"/>
    <w:rsid w:val="753B1570"/>
    <w:rsid w:val="753E84DD"/>
    <w:rsid w:val="753F55CC"/>
    <w:rsid w:val="75401F2B"/>
    <w:rsid w:val="7541E890"/>
    <w:rsid w:val="754218B3"/>
    <w:rsid w:val="754514D8"/>
    <w:rsid w:val="754594A8"/>
    <w:rsid w:val="7546DCA9"/>
    <w:rsid w:val="7547C541"/>
    <w:rsid w:val="7548C9BA"/>
    <w:rsid w:val="754A3FF4"/>
    <w:rsid w:val="754DC616"/>
    <w:rsid w:val="754E2E95"/>
    <w:rsid w:val="755944EF"/>
    <w:rsid w:val="755EAAB9"/>
    <w:rsid w:val="755FFE91"/>
    <w:rsid w:val="756F8FFB"/>
    <w:rsid w:val="75703AE6"/>
    <w:rsid w:val="757611C3"/>
    <w:rsid w:val="75794A07"/>
    <w:rsid w:val="757999E8"/>
    <w:rsid w:val="757B9E01"/>
    <w:rsid w:val="757C0626"/>
    <w:rsid w:val="757E082A"/>
    <w:rsid w:val="757E0907"/>
    <w:rsid w:val="757E3BBA"/>
    <w:rsid w:val="757F7753"/>
    <w:rsid w:val="758472A0"/>
    <w:rsid w:val="75869C54"/>
    <w:rsid w:val="75875AB9"/>
    <w:rsid w:val="758A6C55"/>
    <w:rsid w:val="758B0535"/>
    <w:rsid w:val="758C64E4"/>
    <w:rsid w:val="7590C12B"/>
    <w:rsid w:val="75926B78"/>
    <w:rsid w:val="7595EDE0"/>
    <w:rsid w:val="7597EFD2"/>
    <w:rsid w:val="7598F752"/>
    <w:rsid w:val="75990E9D"/>
    <w:rsid w:val="75A2E61C"/>
    <w:rsid w:val="75A4F134"/>
    <w:rsid w:val="75AD6EEF"/>
    <w:rsid w:val="75B13E65"/>
    <w:rsid w:val="75B13E7F"/>
    <w:rsid w:val="75B1710A"/>
    <w:rsid w:val="75B57305"/>
    <w:rsid w:val="75B83136"/>
    <w:rsid w:val="75B874B0"/>
    <w:rsid w:val="75B94688"/>
    <w:rsid w:val="75BB0D15"/>
    <w:rsid w:val="75BEE29C"/>
    <w:rsid w:val="75C22FB3"/>
    <w:rsid w:val="75C3C99E"/>
    <w:rsid w:val="75C4493E"/>
    <w:rsid w:val="75C4E9E1"/>
    <w:rsid w:val="75C55206"/>
    <w:rsid w:val="75C6BC20"/>
    <w:rsid w:val="75C6C916"/>
    <w:rsid w:val="75CF9F46"/>
    <w:rsid w:val="75D8580E"/>
    <w:rsid w:val="75D8AFC2"/>
    <w:rsid w:val="75DC07DE"/>
    <w:rsid w:val="75DDE530"/>
    <w:rsid w:val="75DF95DE"/>
    <w:rsid w:val="75E15269"/>
    <w:rsid w:val="75E33164"/>
    <w:rsid w:val="75E76E08"/>
    <w:rsid w:val="75EE5203"/>
    <w:rsid w:val="75F4597C"/>
    <w:rsid w:val="75F830BD"/>
    <w:rsid w:val="75F88BC1"/>
    <w:rsid w:val="75F908BC"/>
    <w:rsid w:val="75FB2F7A"/>
    <w:rsid w:val="75FB4CC4"/>
    <w:rsid w:val="75FB9095"/>
    <w:rsid w:val="7601AA89"/>
    <w:rsid w:val="76043000"/>
    <w:rsid w:val="76052156"/>
    <w:rsid w:val="76065268"/>
    <w:rsid w:val="7608C478"/>
    <w:rsid w:val="76092A66"/>
    <w:rsid w:val="76097EBA"/>
    <w:rsid w:val="760DB146"/>
    <w:rsid w:val="760E6A19"/>
    <w:rsid w:val="760E8861"/>
    <w:rsid w:val="76110301"/>
    <w:rsid w:val="7615D906"/>
    <w:rsid w:val="76182AA7"/>
    <w:rsid w:val="7618B8E1"/>
    <w:rsid w:val="762CC761"/>
    <w:rsid w:val="7636B2D0"/>
    <w:rsid w:val="763C7784"/>
    <w:rsid w:val="763D2DEA"/>
    <w:rsid w:val="763E0DD2"/>
    <w:rsid w:val="76408A84"/>
    <w:rsid w:val="76412FDD"/>
    <w:rsid w:val="7644434F"/>
    <w:rsid w:val="764991A0"/>
    <w:rsid w:val="764B4328"/>
    <w:rsid w:val="764CC560"/>
    <w:rsid w:val="764DC439"/>
    <w:rsid w:val="764E419C"/>
    <w:rsid w:val="764EB054"/>
    <w:rsid w:val="764F7F4D"/>
    <w:rsid w:val="765099E4"/>
    <w:rsid w:val="765B600E"/>
    <w:rsid w:val="765EC8D5"/>
    <w:rsid w:val="765EEC77"/>
    <w:rsid w:val="765F0320"/>
    <w:rsid w:val="7661DFE0"/>
    <w:rsid w:val="7662344D"/>
    <w:rsid w:val="766D940E"/>
    <w:rsid w:val="76702445"/>
    <w:rsid w:val="76728C58"/>
    <w:rsid w:val="767330A2"/>
    <w:rsid w:val="76759751"/>
    <w:rsid w:val="76764FC6"/>
    <w:rsid w:val="7678B82B"/>
    <w:rsid w:val="767B0A2E"/>
    <w:rsid w:val="767C1A95"/>
    <w:rsid w:val="767F505A"/>
    <w:rsid w:val="76813DC2"/>
    <w:rsid w:val="768AB006"/>
    <w:rsid w:val="768AF576"/>
    <w:rsid w:val="768CDDBB"/>
    <w:rsid w:val="768CDEC5"/>
    <w:rsid w:val="76975E20"/>
    <w:rsid w:val="769CAB15"/>
    <w:rsid w:val="769D9EDD"/>
    <w:rsid w:val="769E179E"/>
    <w:rsid w:val="769F1777"/>
    <w:rsid w:val="769F1836"/>
    <w:rsid w:val="769FA47F"/>
    <w:rsid w:val="76A08BC1"/>
    <w:rsid w:val="76A46D6A"/>
    <w:rsid w:val="76A6A222"/>
    <w:rsid w:val="76A806D6"/>
    <w:rsid w:val="76AA6868"/>
    <w:rsid w:val="76B2F3BA"/>
    <w:rsid w:val="76BD7518"/>
    <w:rsid w:val="76C0448D"/>
    <w:rsid w:val="76C1E1CA"/>
    <w:rsid w:val="76C3B3CB"/>
    <w:rsid w:val="76C5C352"/>
    <w:rsid w:val="76C9D7EA"/>
    <w:rsid w:val="76CAA281"/>
    <w:rsid w:val="76D156C3"/>
    <w:rsid w:val="76D2012C"/>
    <w:rsid w:val="76D282B0"/>
    <w:rsid w:val="76D2C168"/>
    <w:rsid w:val="76D398D4"/>
    <w:rsid w:val="76D3AC20"/>
    <w:rsid w:val="76D9DC18"/>
    <w:rsid w:val="76DAE4DC"/>
    <w:rsid w:val="76DCDABC"/>
    <w:rsid w:val="76DEB6A6"/>
    <w:rsid w:val="76E2DA52"/>
    <w:rsid w:val="76E65192"/>
    <w:rsid w:val="76E68076"/>
    <w:rsid w:val="76E79AB4"/>
    <w:rsid w:val="76ED0D53"/>
    <w:rsid w:val="76EFBB05"/>
    <w:rsid w:val="76F10029"/>
    <w:rsid w:val="76F3B36C"/>
    <w:rsid w:val="76F79ECC"/>
    <w:rsid w:val="76F7C36A"/>
    <w:rsid w:val="76F7E994"/>
    <w:rsid w:val="76F96118"/>
    <w:rsid w:val="76FA0985"/>
    <w:rsid w:val="76FC38DD"/>
    <w:rsid w:val="76FD30AB"/>
    <w:rsid w:val="76FFF362"/>
    <w:rsid w:val="7702DB03"/>
    <w:rsid w:val="7703329F"/>
    <w:rsid w:val="770838E9"/>
    <w:rsid w:val="77099842"/>
    <w:rsid w:val="770F5AF8"/>
    <w:rsid w:val="77102997"/>
    <w:rsid w:val="77113E6A"/>
    <w:rsid w:val="7714353A"/>
    <w:rsid w:val="7717EA90"/>
    <w:rsid w:val="771E50F9"/>
    <w:rsid w:val="771F9D46"/>
    <w:rsid w:val="77281C87"/>
    <w:rsid w:val="772862F2"/>
    <w:rsid w:val="772C81A1"/>
    <w:rsid w:val="772DA59D"/>
    <w:rsid w:val="7739B636"/>
    <w:rsid w:val="773D0145"/>
    <w:rsid w:val="7740F8AA"/>
    <w:rsid w:val="7742DE7F"/>
    <w:rsid w:val="7744AA25"/>
    <w:rsid w:val="7745EE90"/>
    <w:rsid w:val="7749229E"/>
    <w:rsid w:val="7749B7CE"/>
    <w:rsid w:val="774C63AF"/>
    <w:rsid w:val="774F7E4C"/>
    <w:rsid w:val="774FE7FF"/>
    <w:rsid w:val="7752CDCF"/>
    <w:rsid w:val="7754275A"/>
    <w:rsid w:val="7759F951"/>
    <w:rsid w:val="775AFF88"/>
    <w:rsid w:val="775B069F"/>
    <w:rsid w:val="775BADB4"/>
    <w:rsid w:val="775DCA5A"/>
    <w:rsid w:val="775E0014"/>
    <w:rsid w:val="7760590F"/>
    <w:rsid w:val="7762E340"/>
    <w:rsid w:val="7763B600"/>
    <w:rsid w:val="776B0349"/>
    <w:rsid w:val="776D3963"/>
    <w:rsid w:val="776F36CE"/>
    <w:rsid w:val="776F8834"/>
    <w:rsid w:val="77728C6A"/>
    <w:rsid w:val="77758C44"/>
    <w:rsid w:val="777B5636"/>
    <w:rsid w:val="777D0103"/>
    <w:rsid w:val="777FC279"/>
    <w:rsid w:val="7783459B"/>
    <w:rsid w:val="778373FC"/>
    <w:rsid w:val="778CDB32"/>
    <w:rsid w:val="778D7CFF"/>
    <w:rsid w:val="778DA6A4"/>
    <w:rsid w:val="778F4571"/>
    <w:rsid w:val="77976C86"/>
    <w:rsid w:val="779935B7"/>
    <w:rsid w:val="779CE846"/>
    <w:rsid w:val="779FE902"/>
    <w:rsid w:val="77A06ACB"/>
    <w:rsid w:val="77A49539"/>
    <w:rsid w:val="77A62E7D"/>
    <w:rsid w:val="77A6DB34"/>
    <w:rsid w:val="77A7999B"/>
    <w:rsid w:val="77AA2D6E"/>
    <w:rsid w:val="77ADF305"/>
    <w:rsid w:val="77B3B09B"/>
    <w:rsid w:val="77B6F97B"/>
    <w:rsid w:val="77B82BE5"/>
    <w:rsid w:val="77BA3D8A"/>
    <w:rsid w:val="77BA9266"/>
    <w:rsid w:val="77BE2C37"/>
    <w:rsid w:val="77BEAC19"/>
    <w:rsid w:val="77BEC300"/>
    <w:rsid w:val="77C15632"/>
    <w:rsid w:val="77C4F39E"/>
    <w:rsid w:val="77C55EFB"/>
    <w:rsid w:val="77C85EA4"/>
    <w:rsid w:val="77CADDAF"/>
    <w:rsid w:val="77CB8D7B"/>
    <w:rsid w:val="77CBEB50"/>
    <w:rsid w:val="77D4B087"/>
    <w:rsid w:val="77D6DD74"/>
    <w:rsid w:val="77DA661D"/>
    <w:rsid w:val="77DD8E95"/>
    <w:rsid w:val="77DFF969"/>
    <w:rsid w:val="77E3B95D"/>
    <w:rsid w:val="77EC2873"/>
    <w:rsid w:val="77ED3260"/>
    <w:rsid w:val="77F0F501"/>
    <w:rsid w:val="77F145DF"/>
    <w:rsid w:val="77F15B25"/>
    <w:rsid w:val="77F2096F"/>
    <w:rsid w:val="77F379F0"/>
    <w:rsid w:val="77F3C1E1"/>
    <w:rsid w:val="77F45E76"/>
    <w:rsid w:val="77F59BEF"/>
    <w:rsid w:val="77F65E2F"/>
    <w:rsid w:val="77F7242B"/>
    <w:rsid w:val="77F976B3"/>
    <w:rsid w:val="77FE1564"/>
    <w:rsid w:val="77FFCB0C"/>
    <w:rsid w:val="7801D638"/>
    <w:rsid w:val="7804E089"/>
    <w:rsid w:val="78059FB9"/>
    <w:rsid w:val="78078E69"/>
    <w:rsid w:val="7807B542"/>
    <w:rsid w:val="780943D7"/>
    <w:rsid w:val="780C1ADB"/>
    <w:rsid w:val="780F54C3"/>
    <w:rsid w:val="7812E14E"/>
    <w:rsid w:val="7814888C"/>
    <w:rsid w:val="7815F5A8"/>
    <w:rsid w:val="78165EA6"/>
    <w:rsid w:val="781B9340"/>
    <w:rsid w:val="781DDB10"/>
    <w:rsid w:val="781EC816"/>
    <w:rsid w:val="782545F2"/>
    <w:rsid w:val="782682E8"/>
    <w:rsid w:val="78280045"/>
    <w:rsid w:val="782BC575"/>
    <w:rsid w:val="782E4848"/>
    <w:rsid w:val="782EAC5A"/>
    <w:rsid w:val="782EB4D3"/>
    <w:rsid w:val="782F25DF"/>
    <w:rsid w:val="7837774D"/>
    <w:rsid w:val="7839D6AD"/>
    <w:rsid w:val="783B1289"/>
    <w:rsid w:val="7841FDAA"/>
    <w:rsid w:val="7845D300"/>
    <w:rsid w:val="78469CD0"/>
    <w:rsid w:val="7846D865"/>
    <w:rsid w:val="784C4288"/>
    <w:rsid w:val="784CAA78"/>
    <w:rsid w:val="784DFE6D"/>
    <w:rsid w:val="7850DA14"/>
    <w:rsid w:val="78523E00"/>
    <w:rsid w:val="7856B3ED"/>
    <w:rsid w:val="785CDB5D"/>
    <w:rsid w:val="785E00F4"/>
    <w:rsid w:val="785E6558"/>
    <w:rsid w:val="78646112"/>
    <w:rsid w:val="78651590"/>
    <w:rsid w:val="786537C0"/>
    <w:rsid w:val="786719CF"/>
    <w:rsid w:val="78672C1F"/>
    <w:rsid w:val="7869095F"/>
    <w:rsid w:val="786C5153"/>
    <w:rsid w:val="7871347E"/>
    <w:rsid w:val="787154D4"/>
    <w:rsid w:val="78747FB2"/>
    <w:rsid w:val="7875AC79"/>
    <w:rsid w:val="787A479B"/>
    <w:rsid w:val="788019B1"/>
    <w:rsid w:val="7880BD42"/>
    <w:rsid w:val="788221F3"/>
    <w:rsid w:val="78834EF8"/>
    <w:rsid w:val="7884C6D9"/>
    <w:rsid w:val="7885A9BD"/>
    <w:rsid w:val="78888615"/>
    <w:rsid w:val="788897D3"/>
    <w:rsid w:val="78890E11"/>
    <w:rsid w:val="788A27B4"/>
    <w:rsid w:val="788BBF41"/>
    <w:rsid w:val="7891E5B4"/>
    <w:rsid w:val="78923E88"/>
    <w:rsid w:val="78996EC4"/>
    <w:rsid w:val="78A3293E"/>
    <w:rsid w:val="78A63FF9"/>
    <w:rsid w:val="78A9FEFC"/>
    <w:rsid w:val="78AADAF5"/>
    <w:rsid w:val="78AB6DB6"/>
    <w:rsid w:val="78AEBDFB"/>
    <w:rsid w:val="78B35130"/>
    <w:rsid w:val="78BEF667"/>
    <w:rsid w:val="78C22377"/>
    <w:rsid w:val="78C81D2D"/>
    <w:rsid w:val="78CECE53"/>
    <w:rsid w:val="78CFFEB1"/>
    <w:rsid w:val="78D03AA8"/>
    <w:rsid w:val="78D192BD"/>
    <w:rsid w:val="78D60E4B"/>
    <w:rsid w:val="78D65456"/>
    <w:rsid w:val="78DA8870"/>
    <w:rsid w:val="78DB3518"/>
    <w:rsid w:val="78DBF157"/>
    <w:rsid w:val="78DCAA07"/>
    <w:rsid w:val="78E22B64"/>
    <w:rsid w:val="78E26CE5"/>
    <w:rsid w:val="78E91BD1"/>
    <w:rsid w:val="78EA6377"/>
    <w:rsid w:val="78EBD798"/>
    <w:rsid w:val="78EC6B78"/>
    <w:rsid w:val="78ED4CA9"/>
    <w:rsid w:val="78EDFC15"/>
    <w:rsid w:val="78F116EF"/>
    <w:rsid w:val="78F15155"/>
    <w:rsid w:val="78F6F251"/>
    <w:rsid w:val="78F7C968"/>
    <w:rsid w:val="78FA1070"/>
    <w:rsid w:val="78FCFFF7"/>
    <w:rsid w:val="78FEE735"/>
    <w:rsid w:val="78FFC40F"/>
    <w:rsid w:val="7901DC17"/>
    <w:rsid w:val="790267E0"/>
    <w:rsid w:val="790496E2"/>
    <w:rsid w:val="790CCC17"/>
    <w:rsid w:val="790D993D"/>
    <w:rsid w:val="790F22C3"/>
    <w:rsid w:val="79123DC1"/>
    <w:rsid w:val="7913C557"/>
    <w:rsid w:val="7914A01D"/>
    <w:rsid w:val="79182B37"/>
    <w:rsid w:val="791D7FAB"/>
    <w:rsid w:val="79226558"/>
    <w:rsid w:val="792312CD"/>
    <w:rsid w:val="79250EE0"/>
    <w:rsid w:val="7926EE5D"/>
    <w:rsid w:val="79283A34"/>
    <w:rsid w:val="792CFC52"/>
    <w:rsid w:val="792D2FB4"/>
    <w:rsid w:val="793055AD"/>
    <w:rsid w:val="79329B36"/>
    <w:rsid w:val="79359B22"/>
    <w:rsid w:val="79366428"/>
    <w:rsid w:val="793BFF28"/>
    <w:rsid w:val="793C1EA3"/>
    <w:rsid w:val="793C9FD7"/>
    <w:rsid w:val="793D23C5"/>
    <w:rsid w:val="793DCECB"/>
    <w:rsid w:val="793EC4ED"/>
    <w:rsid w:val="793F32D5"/>
    <w:rsid w:val="7940A406"/>
    <w:rsid w:val="794189EB"/>
    <w:rsid w:val="79446A38"/>
    <w:rsid w:val="7944A7F3"/>
    <w:rsid w:val="794D1DD8"/>
    <w:rsid w:val="794F7C36"/>
    <w:rsid w:val="7951F547"/>
    <w:rsid w:val="795200F4"/>
    <w:rsid w:val="795535A2"/>
    <w:rsid w:val="79564C82"/>
    <w:rsid w:val="79571C86"/>
    <w:rsid w:val="795816FF"/>
    <w:rsid w:val="795895C5"/>
    <w:rsid w:val="795A0406"/>
    <w:rsid w:val="795B1369"/>
    <w:rsid w:val="795ECCCF"/>
    <w:rsid w:val="795F56EB"/>
    <w:rsid w:val="79612B81"/>
    <w:rsid w:val="79655B3F"/>
    <w:rsid w:val="79681131"/>
    <w:rsid w:val="796889FE"/>
    <w:rsid w:val="79699E51"/>
    <w:rsid w:val="796AF94F"/>
    <w:rsid w:val="796F6D74"/>
    <w:rsid w:val="79755418"/>
    <w:rsid w:val="79765133"/>
    <w:rsid w:val="797A0BCA"/>
    <w:rsid w:val="797AF807"/>
    <w:rsid w:val="797C6EC6"/>
    <w:rsid w:val="797F89BE"/>
    <w:rsid w:val="79836C72"/>
    <w:rsid w:val="798716D8"/>
    <w:rsid w:val="798A52E5"/>
    <w:rsid w:val="798D1B61"/>
    <w:rsid w:val="798E7F53"/>
    <w:rsid w:val="798F68C5"/>
    <w:rsid w:val="799403F5"/>
    <w:rsid w:val="7996DFCC"/>
    <w:rsid w:val="79980E72"/>
    <w:rsid w:val="799EA0E6"/>
    <w:rsid w:val="79A5780E"/>
    <w:rsid w:val="79A62418"/>
    <w:rsid w:val="79A6E9B9"/>
    <w:rsid w:val="79ADE617"/>
    <w:rsid w:val="79AFF2CB"/>
    <w:rsid w:val="79B552F0"/>
    <w:rsid w:val="79BC381C"/>
    <w:rsid w:val="79BF9F68"/>
    <w:rsid w:val="79C1F54B"/>
    <w:rsid w:val="79C24838"/>
    <w:rsid w:val="79CAB868"/>
    <w:rsid w:val="79CCF1B1"/>
    <w:rsid w:val="79CF26BA"/>
    <w:rsid w:val="79D1F32D"/>
    <w:rsid w:val="79D3E300"/>
    <w:rsid w:val="79D792C9"/>
    <w:rsid w:val="79D7F444"/>
    <w:rsid w:val="79E29108"/>
    <w:rsid w:val="79E40E2E"/>
    <w:rsid w:val="79E6D8B1"/>
    <w:rsid w:val="79E74409"/>
    <w:rsid w:val="79E89CC8"/>
    <w:rsid w:val="79E9BD3A"/>
    <w:rsid w:val="79EBB484"/>
    <w:rsid w:val="79EFA0A2"/>
    <w:rsid w:val="79F322A3"/>
    <w:rsid w:val="79F3F1E0"/>
    <w:rsid w:val="79F67D07"/>
    <w:rsid w:val="79F7F3F7"/>
    <w:rsid w:val="79F940CA"/>
    <w:rsid w:val="79FEB7B8"/>
    <w:rsid w:val="79FF7D45"/>
    <w:rsid w:val="7A004F73"/>
    <w:rsid w:val="7A01263C"/>
    <w:rsid w:val="7A05B374"/>
    <w:rsid w:val="7A07B325"/>
    <w:rsid w:val="7A0FEAAE"/>
    <w:rsid w:val="7A19D5C8"/>
    <w:rsid w:val="7A1ADD93"/>
    <w:rsid w:val="7A1E170D"/>
    <w:rsid w:val="7A254E8F"/>
    <w:rsid w:val="7A2716E8"/>
    <w:rsid w:val="7A2A7E29"/>
    <w:rsid w:val="7A2DE139"/>
    <w:rsid w:val="7A2FEA92"/>
    <w:rsid w:val="7A317983"/>
    <w:rsid w:val="7A3380C1"/>
    <w:rsid w:val="7A342827"/>
    <w:rsid w:val="7A36DF0C"/>
    <w:rsid w:val="7A3AEDDF"/>
    <w:rsid w:val="7A3BBF29"/>
    <w:rsid w:val="7A3BEB0D"/>
    <w:rsid w:val="7A3CE459"/>
    <w:rsid w:val="7A3CE8D7"/>
    <w:rsid w:val="7A3D52F8"/>
    <w:rsid w:val="7A3FFAFC"/>
    <w:rsid w:val="7A4227B0"/>
    <w:rsid w:val="7A43E8DE"/>
    <w:rsid w:val="7A44111C"/>
    <w:rsid w:val="7A47339B"/>
    <w:rsid w:val="7A473756"/>
    <w:rsid w:val="7A4A4D2B"/>
    <w:rsid w:val="7A4B60DF"/>
    <w:rsid w:val="7A4E7C23"/>
    <w:rsid w:val="7A4EB2A5"/>
    <w:rsid w:val="7A51E64B"/>
    <w:rsid w:val="7A52AAB5"/>
    <w:rsid w:val="7A547C6A"/>
    <w:rsid w:val="7A5568FE"/>
    <w:rsid w:val="7A557951"/>
    <w:rsid w:val="7A57632B"/>
    <w:rsid w:val="7A5C6407"/>
    <w:rsid w:val="7A5D9A33"/>
    <w:rsid w:val="7A65CDFD"/>
    <w:rsid w:val="7A680BAA"/>
    <w:rsid w:val="7A6BA653"/>
    <w:rsid w:val="7A6EE38F"/>
    <w:rsid w:val="7A704B07"/>
    <w:rsid w:val="7A75B0F4"/>
    <w:rsid w:val="7A75FFB1"/>
    <w:rsid w:val="7A7C0267"/>
    <w:rsid w:val="7A825E8A"/>
    <w:rsid w:val="7A82EB43"/>
    <w:rsid w:val="7A843FC0"/>
    <w:rsid w:val="7A87CAB6"/>
    <w:rsid w:val="7A8A3C9B"/>
    <w:rsid w:val="7A8BA9B4"/>
    <w:rsid w:val="7A8CA6E7"/>
    <w:rsid w:val="7A8CEBC0"/>
    <w:rsid w:val="7A8D7745"/>
    <w:rsid w:val="7A91398C"/>
    <w:rsid w:val="7A95010B"/>
    <w:rsid w:val="7A98359C"/>
    <w:rsid w:val="7AA1F1A0"/>
    <w:rsid w:val="7AA90E73"/>
    <w:rsid w:val="7AAAB187"/>
    <w:rsid w:val="7AABF7D1"/>
    <w:rsid w:val="7AAE1774"/>
    <w:rsid w:val="7AAF2BFB"/>
    <w:rsid w:val="7AB0ECBB"/>
    <w:rsid w:val="7AB1372B"/>
    <w:rsid w:val="7AB42C1D"/>
    <w:rsid w:val="7ABB1464"/>
    <w:rsid w:val="7AC2C7CD"/>
    <w:rsid w:val="7AC5D0D1"/>
    <w:rsid w:val="7AC8716F"/>
    <w:rsid w:val="7ACC3D91"/>
    <w:rsid w:val="7ACC8913"/>
    <w:rsid w:val="7ACD364D"/>
    <w:rsid w:val="7ACD7979"/>
    <w:rsid w:val="7AD3F606"/>
    <w:rsid w:val="7AD4B8C0"/>
    <w:rsid w:val="7AD51BEC"/>
    <w:rsid w:val="7AD689B6"/>
    <w:rsid w:val="7AD8F921"/>
    <w:rsid w:val="7ADD3385"/>
    <w:rsid w:val="7ADE3852"/>
    <w:rsid w:val="7AE8FA89"/>
    <w:rsid w:val="7AEAA7B2"/>
    <w:rsid w:val="7AED2285"/>
    <w:rsid w:val="7AED297F"/>
    <w:rsid w:val="7AEE15CA"/>
    <w:rsid w:val="7AEE5DD2"/>
    <w:rsid w:val="7AEFE050"/>
    <w:rsid w:val="7AFA2F66"/>
    <w:rsid w:val="7AFBA701"/>
    <w:rsid w:val="7AFBC01B"/>
    <w:rsid w:val="7AFE1510"/>
    <w:rsid w:val="7AFEA9EA"/>
    <w:rsid w:val="7B042E1F"/>
    <w:rsid w:val="7B0599AB"/>
    <w:rsid w:val="7B06C902"/>
    <w:rsid w:val="7B082BF1"/>
    <w:rsid w:val="7B0D24ED"/>
    <w:rsid w:val="7B133E56"/>
    <w:rsid w:val="7B164F8C"/>
    <w:rsid w:val="7B18C36D"/>
    <w:rsid w:val="7B1A5AE6"/>
    <w:rsid w:val="7B1C05E2"/>
    <w:rsid w:val="7B27B6E6"/>
    <w:rsid w:val="7B2B057D"/>
    <w:rsid w:val="7B2D8704"/>
    <w:rsid w:val="7B2EA0C7"/>
    <w:rsid w:val="7B2EFB47"/>
    <w:rsid w:val="7B301670"/>
    <w:rsid w:val="7B341EB5"/>
    <w:rsid w:val="7B35DEA7"/>
    <w:rsid w:val="7B3758E4"/>
    <w:rsid w:val="7B37AB69"/>
    <w:rsid w:val="7B37ACA0"/>
    <w:rsid w:val="7B387BDF"/>
    <w:rsid w:val="7B38A92E"/>
    <w:rsid w:val="7B39C0BC"/>
    <w:rsid w:val="7B3CABAA"/>
    <w:rsid w:val="7B45142D"/>
    <w:rsid w:val="7B48618A"/>
    <w:rsid w:val="7B48BFC2"/>
    <w:rsid w:val="7B4E95E0"/>
    <w:rsid w:val="7B517583"/>
    <w:rsid w:val="7B51A927"/>
    <w:rsid w:val="7B54CBDF"/>
    <w:rsid w:val="7B54FB88"/>
    <w:rsid w:val="7B581B69"/>
    <w:rsid w:val="7B58FA46"/>
    <w:rsid w:val="7B591B08"/>
    <w:rsid w:val="7B59BA4F"/>
    <w:rsid w:val="7B5BC56A"/>
    <w:rsid w:val="7B62C74A"/>
    <w:rsid w:val="7B6764B4"/>
    <w:rsid w:val="7B6C9947"/>
    <w:rsid w:val="7B735CFD"/>
    <w:rsid w:val="7B780790"/>
    <w:rsid w:val="7B79351F"/>
    <w:rsid w:val="7B7FC86E"/>
    <w:rsid w:val="7B80BE28"/>
    <w:rsid w:val="7B80CF8F"/>
    <w:rsid w:val="7B834CAF"/>
    <w:rsid w:val="7B85CF84"/>
    <w:rsid w:val="7B85D02D"/>
    <w:rsid w:val="7B8ADAA4"/>
    <w:rsid w:val="7B8B12B6"/>
    <w:rsid w:val="7B8D0B5C"/>
    <w:rsid w:val="7B903DCD"/>
    <w:rsid w:val="7B908941"/>
    <w:rsid w:val="7B935E43"/>
    <w:rsid w:val="7B97B22F"/>
    <w:rsid w:val="7B9943F7"/>
    <w:rsid w:val="7B9E2640"/>
    <w:rsid w:val="7B9FC96F"/>
    <w:rsid w:val="7B9FCB57"/>
    <w:rsid w:val="7BA0668D"/>
    <w:rsid w:val="7BAA446B"/>
    <w:rsid w:val="7BADCC47"/>
    <w:rsid w:val="7BB0075C"/>
    <w:rsid w:val="7BB169AA"/>
    <w:rsid w:val="7BB2DEEF"/>
    <w:rsid w:val="7BB5B5DB"/>
    <w:rsid w:val="7BB62BFD"/>
    <w:rsid w:val="7BB7E331"/>
    <w:rsid w:val="7BBCC46E"/>
    <w:rsid w:val="7BBD265C"/>
    <w:rsid w:val="7BC319D0"/>
    <w:rsid w:val="7BC4C61C"/>
    <w:rsid w:val="7BC630FD"/>
    <w:rsid w:val="7BC7C336"/>
    <w:rsid w:val="7BC8FF89"/>
    <w:rsid w:val="7BCBBAF3"/>
    <w:rsid w:val="7BCD9858"/>
    <w:rsid w:val="7BD840F8"/>
    <w:rsid w:val="7BDB31E8"/>
    <w:rsid w:val="7BDC1CAC"/>
    <w:rsid w:val="7BE0F8F6"/>
    <w:rsid w:val="7BE218E8"/>
    <w:rsid w:val="7BE25E76"/>
    <w:rsid w:val="7BE28350"/>
    <w:rsid w:val="7BE5B11A"/>
    <w:rsid w:val="7BE8F796"/>
    <w:rsid w:val="7BE94F59"/>
    <w:rsid w:val="7BEFA8A6"/>
    <w:rsid w:val="7BF0A4AA"/>
    <w:rsid w:val="7BF4A087"/>
    <w:rsid w:val="7BFB8620"/>
    <w:rsid w:val="7BFE94A9"/>
    <w:rsid w:val="7BFF82E9"/>
    <w:rsid w:val="7C054498"/>
    <w:rsid w:val="7C06AE70"/>
    <w:rsid w:val="7C0A09D6"/>
    <w:rsid w:val="7C0BFA7C"/>
    <w:rsid w:val="7C0F806A"/>
    <w:rsid w:val="7C10D128"/>
    <w:rsid w:val="7C13DACB"/>
    <w:rsid w:val="7C1837EA"/>
    <w:rsid w:val="7C1BF242"/>
    <w:rsid w:val="7C1FE625"/>
    <w:rsid w:val="7C2183B5"/>
    <w:rsid w:val="7C245161"/>
    <w:rsid w:val="7C25439E"/>
    <w:rsid w:val="7C25A193"/>
    <w:rsid w:val="7C26C61D"/>
    <w:rsid w:val="7C2E9C85"/>
    <w:rsid w:val="7C3230EE"/>
    <w:rsid w:val="7C329BC0"/>
    <w:rsid w:val="7C332DD1"/>
    <w:rsid w:val="7C33ED7C"/>
    <w:rsid w:val="7C34E1B8"/>
    <w:rsid w:val="7C354190"/>
    <w:rsid w:val="7C3719DF"/>
    <w:rsid w:val="7C394509"/>
    <w:rsid w:val="7C3BCF5A"/>
    <w:rsid w:val="7C3F1C1C"/>
    <w:rsid w:val="7C40BFC4"/>
    <w:rsid w:val="7C410772"/>
    <w:rsid w:val="7C417D7A"/>
    <w:rsid w:val="7C44DD98"/>
    <w:rsid w:val="7C4585C9"/>
    <w:rsid w:val="7C47C5C5"/>
    <w:rsid w:val="7C48280F"/>
    <w:rsid w:val="7C51BE77"/>
    <w:rsid w:val="7C52660E"/>
    <w:rsid w:val="7C537B17"/>
    <w:rsid w:val="7C53AA10"/>
    <w:rsid w:val="7C562A5C"/>
    <w:rsid w:val="7C584960"/>
    <w:rsid w:val="7C585E5A"/>
    <w:rsid w:val="7C5942AD"/>
    <w:rsid w:val="7C5D482F"/>
    <w:rsid w:val="7C5E56B7"/>
    <w:rsid w:val="7C6575E5"/>
    <w:rsid w:val="7C67C362"/>
    <w:rsid w:val="7C68FA43"/>
    <w:rsid w:val="7C6CFDFA"/>
    <w:rsid w:val="7C726187"/>
    <w:rsid w:val="7C727751"/>
    <w:rsid w:val="7C75D1C0"/>
    <w:rsid w:val="7C780D5F"/>
    <w:rsid w:val="7C7EA7BC"/>
    <w:rsid w:val="7C7F7EE5"/>
    <w:rsid w:val="7C7FC8BE"/>
    <w:rsid w:val="7C80E4DE"/>
    <w:rsid w:val="7C83A070"/>
    <w:rsid w:val="7C8696E9"/>
    <w:rsid w:val="7C87FC55"/>
    <w:rsid w:val="7C8C2E64"/>
    <w:rsid w:val="7C8D89A5"/>
    <w:rsid w:val="7C9334AC"/>
    <w:rsid w:val="7C974339"/>
    <w:rsid w:val="7C97CABC"/>
    <w:rsid w:val="7C991FF9"/>
    <w:rsid w:val="7C9F6F54"/>
    <w:rsid w:val="7CA0D367"/>
    <w:rsid w:val="7CA1DDBC"/>
    <w:rsid w:val="7CA2448C"/>
    <w:rsid w:val="7CA53277"/>
    <w:rsid w:val="7CA828A9"/>
    <w:rsid w:val="7CAB88E0"/>
    <w:rsid w:val="7CAD5BA5"/>
    <w:rsid w:val="7CAEFEDF"/>
    <w:rsid w:val="7CB01DAF"/>
    <w:rsid w:val="7CB021E3"/>
    <w:rsid w:val="7CB2DE82"/>
    <w:rsid w:val="7CB7AB3D"/>
    <w:rsid w:val="7CBB7C38"/>
    <w:rsid w:val="7CBB7E39"/>
    <w:rsid w:val="7CBCBDD7"/>
    <w:rsid w:val="7CBD05AA"/>
    <w:rsid w:val="7CBD752B"/>
    <w:rsid w:val="7CC77496"/>
    <w:rsid w:val="7CC92A34"/>
    <w:rsid w:val="7CC94C65"/>
    <w:rsid w:val="7CCAC3BB"/>
    <w:rsid w:val="7CCD53BF"/>
    <w:rsid w:val="7CCF1DB1"/>
    <w:rsid w:val="7CD45ABE"/>
    <w:rsid w:val="7CD98CA6"/>
    <w:rsid w:val="7CDA78C2"/>
    <w:rsid w:val="7CDC535C"/>
    <w:rsid w:val="7CDD326A"/>
    <w:rsid w:val="7CDD5EBC"/>
    <w:rsid w:val="7CDFDE26"/>
    <w:rsid w:val="7CE04A0F"/>
    <w:rsid w:val="7CE52AD1"/>
    <w:rsid w:val="7CE63834"/>
    <w:rsid w:val="7CE8A307"/>
    <w:rsid w:val="7CE9834C"/>
    <w:rsid w:val="7CEA5610"/>
    <w:rsid w:val="7CEBC351"/>
    <w:rsid w:val="7CEE0D24"/>
    <w:rsid w:val="7CEE2440"/>
    <w:rsid w:val="7CEE8B16"/>
    <w:rsid w:val="7CEED753"/>
    <w:rsid w:val="7CF41826"/>
    <w:rsid w:val="7CF71319"/>
    <w:rsid w:val="7CF94778"/>
    <w:rsid w:val="7CFC16B4"/>
    <w:rsid w:val="7CFCAEEF"/>
    <w:rsid w:val="7CFCF6AF"/>
    <w:rsid w:val="7D004FDF"/>
    <w:rsid w:val="7D04C2CB"/>
    <w:rsid w:val="7D07589B"/>
    <w:rsid w:val="7D0924F6"/>
    <w:rsid w:val="7D093549"/>
    <w:rsid w:val="7D0DAD7C"/>
    <w:rsid w:val="7D112E3D"/>
    <w:rsid w:val="7D125D23"/>
    <w:rsid w:val="7D13CF63"/>
    <w:rsid w:val="7D166058"/>
    <w:rsid w:val="7D1CFC07"/>
    <w:rsid w:val="7D1E2969"/>
    <w:rsid w:val="7D1E7BAE"/>
    <w:rsid w:val="7D233B4D"/>
    <w:rsid w:val="7D249021"/>
    <w:rsid w:val="7D25B721"/>
    <w:rsid w:val="7D282F0B"/>
    <w:rsid w:val="7D2A2104"/>
    <w:rsid w:val="7D2EF6E6"/>
    <w:rsid w:val="7D32F5FE"/>
    <w:rsid w:val="7D337A05"/>
    <w:rsid w:val="7D362558"/>
    <w:rsid w:val="7D3707AC"/>
    <w:rsid w:val="7D3872D3"/>
    <w:rsid w:val="7D394240"/>
    <w:rsid w:val="7D3E68AA"/>
    <w:rsid w:val="7D402EA4"/>
    <w:rsid w:val="7D40B66F"/>
    <w:rsid w:val="7D4D7D62"/>
    <w:rsid w:val="7D4DEAB2"/>
    <w:rsid w:val="7D5038EA"/>
    <w:rsid w:val="7D508894"/>
    <w:rsid w:val="7D519933"/>
    <w:rsid w:val="7D54AC16"/>
    <w:rsid w:val="7D54C078"/>
    <w:rsid w:val="7D5BD320"/>
    <w:rsid w:val="7D611CEA"/>
    <w:rsid w:val="7D63C594"/>
    <w:rsid w:val="7D65CE25"/>
    <w:rsid w:val="7D67A3F2"/>
    <w:rsid w:val="7D6827D2"/>
    <w:rsid w:val="7D692EF9"/>
    <w:rsid w:val="7D6931E3"/>
    <w:rsid w:val="7D69657D"/>
    <w:rsid w:val="7D6B2183"/>
    <w:rsid w:val="7D6E7ABE"/>
    <w:rsid w:val="7D6FB376"/>
    <w:rsid w:val="7D71F8FC"/>
    <w:rsid w:val="7D74DCDB"/>
    <w:rsid w:val="7D7A02B6"/>
    <w:rsid w:val="7D7B30F0"/>
    <w:rsid w:val="7D829C9B"/>
    <w:rsid w:val="7D87D20F"/>
    <w:rsid w:val="7D8C1C2F"/>
    <w:rsid w:val="7D98ED73"/>
    <w:rsid w:val="7D996564"/>
    <w:rsid w:val="7D9A4532"/>
    <w:rsid w:val="7D9B4BB1"/>
    <w:rsid w:val="7DA369F7"/>
    <w:rsid w:val="7DA67FA3"/>
    <w:rsid w:val="7DA79D65"/>
    <w:rsid w:val="7DB47488"/>
    <w:rsid w:val="7DB57E55"/>
    <w:rsid w:val="7DBAEB9C"/>
    <w:rsid w:val="7DBE486D"/>
    <w:rsid w:val="7DBED0B4"/>
    <w:rsid w:val="7DBF9725"/>
    <w:rsid w:val="7DC2124A"/>
    <w:rsid w:val="7DC4C888"/>
    <w:rsid w:val="7DC5BEEC"/>
    <w:rsid w:val="7DC70BF8"/>
    <w:rsid w:val="7DC966F9"/>
    <w:rsid w:val="7DCB3290"/>
    <w:rsid w:val="7DCF34D9"/>
    <w:rsid w:val="7DD06D3E"/>
    <w:rsid w:val="7DD081AB"/>
    <w:rsid w:val="7DD12CA2"/>
    <w:rsid w:val="7DD246F5"/>
    <w:rsid w:val="7DD34CC8"/>
    <w:rsid w:val="7DD643A6"/>
    <w:rsid w:val="7DD68688"/>
    <w:rsid w:val="7DD71D4A"/>
    <w:rsid w:val="7DD8D61C"/>
    <w:rsid w:val="7DDA9450"/>
    <w:rsid w:val="7DDB40B1"/>
    <w:rsid w:val="7DDE1C69"/>
    <w:rsid w:val="7DDE4BC3"/>
    <w:rsid w:val="7DDF5F8A"/>
    <w:rsid w:val="7DE19252"/>
    <w:rsid w:val="7DE1D6D4"/>
    <w:rsid w:val="7DE231BF"/>
    <w:rsid w:val="7DE30BD9"/>
    <w:rsid w:val="7DE39626"/>
    <w:rsid w:val="7DE4C851"/>
    <w:rsid w:val="7DE56E67"/>
    <w:rsid w:val="7DF28CCB"/>
    <w:rsid w:val="7DF334BD"/>
    <w:rsid w:val="7DF68422"/>
    <w:rsid w:val="7DF7D8C6"/>
    <w:rsid w:val="7DF96DEB"/>
    <w:rsid w:val="7DFB0B18"/>
    <w:rsid w:val="7DFD2B50"/>
    <w:rsid w:val="7E03794E"/>
    <w:rsid w:val="7E05578D"/>
    <w:rsid w:val="7E05BA97"/>
    <w:rsid w:val="7E092242"/>
    <w:rsid w:val="7E0AA73E"/>
    <w:rsid w:val="7E0FE051"/>
    <w:rsid w:val="7E11BBE6"/>
    <w:rsid w:val="7E13A969"/>
    <w:rsid w:val="7E15EFEC"/>
    <w:rsid w:val="7E1C9658"/>
    <w:rsid w:val="7E1DF0DC"/>
    <w:rsid w:val="7E206627"/>
    <w:rsid w:val="7E29FB5D"/>
    <w:rsid w:val="7E2F5978"/>
    <w:rsid w:val="7E31A324"/>
    <w:rsid w:val="7E31F741"/>
    <w:rsid w:val="7E38F729"/>
    <w:rsid w:val="7E398A8B"/>
    <w:rsid w:val="7E3CEEAD"/>
    <w:rsid w:val="7E3D2D25"/>
    <w:rsid w:val="7E3F3921"/>
    <w:rsid w:val="7E3F610D"/>
    <w:rsid w:val="7E41B947"/>
    <w:rsid w:val="7E421239"/>
    <w:rsid w:val="7E443805"/>
    <w:rsid w:val="7E51BB2C"/>
    <w:rsid w:val="7E5222A6"/>
    <w:rsid w:val="7E558061"/>
    <w:rsid w:val="7E570247"/>
    <w:rsid w:val="7E5B5D5B"/>
    <w:rsid w:val="7E5F5424"/>
    <w:rsid w:val="7E64186A"/>
    <w:rsid w:val="7E65DE70"/>
    <w:rsid w:val="7E6AEC54"/>
    <w:rsid w:val="7E6B2242"/>
    <w:rsid w:val="7E6E0547"/>
    <w:rsid w:val="7E6EB1A5"/>
    <w:rsid w:val="7E6F266C"/>
    <w:rsid w:val="7E70BD6A"/>
    <w:rsid w:val="7E7449F6"/>
    <w:rsid w:val="7E760947"/>
    <w:rsid w:val="7E7B2D27"/>
    <w:rsid w:val="7E89A2FE"/>
    <w:rsid w:val="7E8EFA6B"/>
    <w:rsid w:val="7E9006DB"/>
    <w:rsid w:val="7E90CA2D"/>
    <w:rsid w:val="7E926958"/>
    <w:rsid w:val="7E928224"/>
    <w:rsid w:val="7E979246"/>
    <w:rsid w:val="7E9816F0"/>
    <w:rsid w:val="7E98C849"/>
    <w:rsid w:val="7E98D7EA"/>
    <w:rsid w:val="7E9AAF44"/>
    <w:rsid w:val="7E9D89CC"/>
    <w:rsid w:val="7E9DBFA2"/>
    <w:rsid w:val="7E9DF7FB"/>
    <w:rsid w:val="7E9E9F46"/>
    <w:rsid w:val="7EA0C834"/>
    <w:rsid w:val="7EA7BD56"/>
    <w:rsid w:val="7EA86FAF"/>
    <w:rsid w:val="7EABE32E"/>
    <w:rsid w:val="7EAE18EE"/>
    <w:rsid w:val="7EAF6394"/>
    <w:rsid w:val="7EB1D378"/>
    <w:rsid w:val="7EB4BCB0"/>
    <w:rsid w:val="7EB5F832"/>
    <w:rsid w:val="7EB6A355"/>
    <w:rsid w:val="7EB6E9C7"/>
    <w:rsid w:val="7EB7E8FD"/>
    <w:rsid w:val="7EB9836E"/>
    <w:rsid w:val="7EBB2CD9"/>
    <w:rsid w:val="7EBB918B"/>
    <w:rsid w:val="7EC477A7"/>
    <w:rsid w:val="7EC8768A"/>
    <w:rsid w:val="7ECB1808"/>
    <w:rsid w:val="7ECB4A3A"/>
    <w:rsid w:val="7ECBD19D"/>
    <w:rsid w:val="7ED2F92D"/>
    <w:rsid w:val="7ED33486"/>
    <w:rsid w:val="7ED77893"/>
    <w:rsid w:val="7ED79100"/>
    <w:rsid w:val="7ED7D213"/>
    <w:rsid w:val="7EDC86D0"/>
    <w:rsid w:val="7EDC91C1"/>
    <w:rsid w:val="7EE1E65D"/>
    <w:rsid w:val="7EE641CD"/>
    <w:rsid w:val="7EEC189C"/>
    <w:rsid w:val="7EEF5DB7"/>
    <w:rsid w:val="7EF088D8"/>
    <w:rsid w:val="7EF55261"/>
    <w:rsid w:val="7EF7EE09"/>
    <w:rsid w:val="7EF83AF4"/>
    <w:rsid w:val="7EF9B2BB"/>
    <w:rsid w:val="7EFB73F0"/>
    <w:rsid w:val="7EFF7A4D"/>
    <w:rsid w:val="7F02E901"/>
    <w:rsid w:val="7F05CB2C"/>
    <w:rsid w:val="7F061088"/>
    <w:rsid w:val="7F079032"/>
    <w:rsid w:val="7F0C4553"/>
    <w:rsid w:val="7F0D3B01"/>
    <w:rsid w:val="7F0DC95D"/>
    <w:rsid w:val="7F0F9B86"/>
    <w:rsid w:val="7F112A83"/>
    <w:rsid w:val="7F1153DC"/>
    <w:rsid w:val="7F117EA9"/>
    <w:rsid w:val="7F118E0D"/>
    <w:rsid w:val="7F132D03"/>
    <w:rsid w:val="7F16309B"/>
    <w:rsid w:val="7F18005F"/>
    <w:rsid w:val="7F1805F6"/>
    <w:rsid w:val="7F182CEB"/>
    <w:rsid w:val="7F19D330"/>
    <w:rsid w:val="7F1BCC95"/>
    <w:rsid w:val="7F1F2BA7"/>
    <w:rsid w:val="7F207648"/>
    <w:rsid w:val="7F21E5FD"/>
    <w:rsid w:val="7F2C0ED2"/>
    <w:rsid w:val="7F2CF762"/>
    <w:rsid w:val="7F2DD857"/>
    <w:rsid w:val="7F301C37"/>
    <w:rsid w:val="7F31D7AE"/>
    <w:rsid w:val="7F34CD68"/>
    <w:rsid w:val="7F355A5A"/>
    <w:rsid w:val="7F355DAC"/>
    <w:rsid w:val="7F3C3F29"/>
    <w:rsid w:val="7F3C4E42"/>
    <w:rsid w:val="7F3F2DAA"/>
    <w:rsid w:val="7F4129DD"/>
    <w:rsid w:val="7F424867"/>
    <w:rsid w:val="7F44AF2B"/>
    <w:rsid w:val="7F54AEF1"/>
    <w:rsid w:val="7F57CBEA"/>
    <w:rsid w:val="7F59AA3F"/>
    <w:rsid w:val="7F5BC343"/>
    <w:rsid w:val="7F5E394B"/>
    <w:rsid w:val="7F612099"/>
    <w:rsid w:val="7F639AE7"/>
    <w:rsid w:val="7F658E5E"/>
    <w:rsid w:val="7F68B5D8"/>
    <w:rsid w:val="7F699574"/>
    <w:rsid w:val="7F6B8E3E"/>
    <w:rsid w:val="7F6EA558"/>
    <w:rsid w:val="7F6F1201"/>
    <w:rsid w:val="7F71D699"/>
    <w:rsid w:val="7F75C7A8"/>
    <w:rsid w:val="7F75E2B5"/>
    <w:rsid w:val="7F7ADC6F"/>
    <w:rsid w:val="7F7E1954"/>
    <w:rsid w:val="7F7F4142"/>
    <w:rsid w:val="7F845642"/>
    <w:rsid w:val="7F866607"/>
    <w:rsid w:val="7F88F6A7"/>
    <w:rsid w:val="7F8C3A5A"/>
    <w:rsid w:val="7F8E12B9"/>
    <w:rsid w:val="7F8E5D2C"/>
    <w:rsid w:val="7F8EE550"/>
    <w:rsid w:val="7F944EDE"/>
    <w:rsid w:val="7F95C625"/>
    <w:rsid w:val="7F97A159"/>
    <w:rsid w:val="7F9915EB"/>
    <w:rsid w:val="7F99AB50"/>
    <w:rsid w:val="7F9EF36B"/>
    <w:rsid w:val="7F9FF8B8"/>
    <w:rsid w:val="7F9FFEB7"/>
    <w:rsid w:val="7FA12389"/>
    <w:rsid w:val="7FA38F7A"/>
    <w:rsid w:val="7FA5727E"/>
    <w:rsid w:val="7FA99EB0"/>
    <w:rsid w:val="7FABD71B"/>
    <w:rsid w:val="7FADB8F4"/>
    <w:rsid w:val="7FB3BFDA"/>
    <w:rsid w:val="7FB6E986"/>
    <w:rsid w:val="7FB8416F"/>
    <w:rsid w:val="7FBA04B0"/>
    <w:rsid w:val="7FBC1701"/>
    <w:rsid w:val="7FBC8D7A"/>
    <w:rsid w:val="7FC4BCCD"/>
    <w:rsid w:val="7FC7A469"/>
    <w:rsid w:val="7FCDC036"/>
    <w:rsid w:val="7FCEFEA6"/>
    <w:rsid w:val="7FCF5247"/>
    <w:rsid w:val="7FCF88F2"/>
    <w:rsid w:val="7FD4E5C7"/>
    <w:rsid w:val="7FD58C03"/>
    <w:rsid w:val="7FD5FE17"/>
    <w:rsid w:val="7FD8BF0E"/>
    <w:rsid w:val="7FDA23DE"/>
    <w:rsid w:val="7FDAEACD"/>
    <w:rsid w:val="7FDE2FA0"/>
    <w:rsid w:val="7FE0D2ED"/>
    <w:rsid w:val="7FE38917"/>
    <w:rsid w:val="7FE518F8"/>
    <w:rsid w:val="7FE6EEC8"/>
    <w:rsid w:val="7FEB9658"/>
    <w:rsid w:val="7FF2B6E4"/>
    <w:rsid w:val="7FFA8A82"/>
    <w:rsid w:val="7FFD5BC0"/>
    <w:rsid w:val="7FFF6231"/>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6F950A"/>
  <w15:chartTrackingRefBased/>
  <w15:docId w15:val="{A359154E-1522-4998-8312-83126B8C7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DengXian" w:hAnsi="Calibri" w:cs="Arial"/>
        <w:lang w:val="en-CA"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5B3775"/>
    <w:pPr>
      <w:keepNext/>
      <w:keepLines/>
      <w:spacing w:before="240" w:after="0"/>
      <w:outlineLvl w:val="0"/>
    </w:pPr>
    <w:rPr>
      <w:rFonts w:ascii="Calibri Light" w:eastAsia="DengXian Light" w:hAnsi="Calibri Light" w:cs="Times New Roman"/>
      <w:color w:val="2F5496"/>
      <w:sz w:val="32"/>
      <w:szCs w:val="32"/>
    </w:rPr>
  </w:style>
  <w:style w:type="paragraph" w:styleId="Heading2">
    <w:name w:val="heading 2"/>
    <w:basedOn w:val="Normal"/>
    <w:next w:val="Normal"/>
    <w:link w:val="Heading2Char"/>
    <w:uiPriority w:val="9"/>
    <w:qFormat/>
    <w:rsid w:val="00084D83"/>
    <w:pPr>
      <w:keepNext/>
      <w:keepLines/>
      <w:spacing w:before="40" w:after="0"/>
      <w:outlineLvl w:val="1"/>
    </w:pPr>
    <w:rPr>
      <w:rFonts w:ascii="Calibri Light" w:eastAsia="DengXian Light" w:hAnsi="Calibri Light" w:cs="Times New Roman"/>
      <w:color w:val="2F5496"/>
      <w:sz w:val="26"/>
      <w:szCs w:val="26"/>
    </w:rPr>
  </w:style>
  <w:style w:type="paragraph" w:styleId="Heading3">
    <w:name w:val="heading 3"/>
    <w:basedOn w:val="Normal"/>
    <w:next w:val="Normal"/>
    <w:link w:val="Heading3Char"/>
    <w:uiPriority w:val="9"/>
    <w:qFormat/>
    <w:rsid w:val="00C72A67"/>
    <w:pPr>
      <w:keepNext/>
      <w:keepLines/>
      <w:spacing w:before="40" w:after="0"/>
      <w:outlineLvl w:val="2"/>
    </w:pPr>
    <w:rPr>
      <w:rFonts w:ascii="Calibri Light" w:eastAsia="DengXian Light" w:hAnsi="Calibri Light" w:cs="Times New Roman"/>
      <w:color w:val="1F3763"/>
      <w:sz w:val="24"/>
      <w:szCs w:val="24"/>
    </w:rPr>
  </w:style>
  <w:style w:type="paragraph" w:styleId="Heading4">
    <w:name w:val="heading 4"/>
    <w:basedOn w:val="Normal"/>
    <w:next w:val="Normal"/>
    <w:link w:val="Heading4Char"/>
    <w:uiPriority w:val="9"/>
    <w:qFormat/>
    <w:rsid w:val="00E731F2"/>
    <w:pPr>
      <w:keepNext/>
      <w:keepLines/>
      <w:spacing w:before="40" w:after="0"/>
      <w:outlineLvl w:val="3"/>
    </w:pPr>
    <w:rPr>
      <w:rFonts w:ascii="Calibri Light" w:eastAsia="DengXian Light" w:hAnsi="Calibri Light" w:cs="Times New Roman"/>
      <w:i/>
      <w:iCs/>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4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5B3775"/>
    <w:rPr>
      <w:rFonts w:ascii="Calibri Light" w:eastAsia="DengXian Light" w:hAnsi="Calibri Light" w:cs="Times New Roman"/>
      <w:color w:val="2F5496"/>
      <w:sz w:val="32"/>
      <w:szCs w:val="32"/>
    </w:rPr>
  </w:style>
  <w:style w:type="paragraph" w:customStyle="1" w:styleId="GridTable31">
    <w:name w:val="Grid Table 31"/>
    <w:basedOn w:val="Heading1"/>
    <w:next w:val="Normal"/>
    <w:uiPriority w:val="39"/>
    <w:unhideWhenUsed/>
    <w:qFormat/>
    <w:rsid w:val="00805FBB"/>
    <w:pPr>
      <w:outlineLvl w:val="9"/>
    </w:pPr>
    <w:rPr>
      <w:lang w:val="en-US" w:eastAsia="en-US"/>
    </w:rPr>
  </w:style>
  <w:style w:type="paragraph" w:styleId="TOC1">
    <w:name w:val="toc 1"/>
    <w:basedOn w:val="Normal"/>
    <w:next w:val="Normal"/>
    <w:autoRedefine/>
    <w:uiPriority w:val="39"/>
    <w:unhideWhenUsed/>
    <w:rsid w:val="00805FBB"/>
    <w:pPr>
      <w:spacing w:after="100"/>
    </w:pPr>
  </w:style>
  <w:style w:type="character" w:styleId="Hyperlink">
    <w:name w:val="Hyperlink"/>
    <w:uiPriority w:val="99"/>
    <w:unhideWhenUsed/>
    <w:rsid w:val="00805FBB"/>
    <w:rPr>
      <w:color w:val="0563C1"/>
      <w:u w:val="single"/>
    </w:rPr>
  </w:style>
  <w:style w:type="character" w:customStyle="1" w:styleId="Heading2Char">
    <w:name w:val="Heading 2 Char"/>
    <w:link w:val="Heading2"/>
    <w:uiPriority w:val="9"/>
    <w:rsid w:val="00084D83"/>
    <w:rPr>
      <w:rFonts w:ascii="Calibri Light" w:eastAsia="DengXian Light" w:hAnsi="Calibri Light" w:cs="Times New Roman"/>
      <w:color w:val="2F5496"/>
      <w:sz w:val="26"/>
      <w:szCs w:val="26"/>
    </w:rPr>
  </w:style>
  <w:style w:type="paragraph" w:customStyle="1" w:styleId="ColorfulList-Accent11">
    <w:name w:val="Colorful List - Accent 11"/>
    <w:basedOn w:val="Normal"/>
    <w:uiPriority w:val="34"/>
    <w:qFormat/>
    <w:rsid w:val="00084D83"/>
    <w:pPr>
      <w:ind w:left="720"/>
      <w:contextualSpacing/>
    </w:pPr>
  </w:style>
  <w:style w:type="paragraph" w:styleId="TOC2">
    <w:name w:val="toc 2"/>
    <w:basedOn w:val="Normal"/>
    <w:next w:val="Normal"/>
    <w:autoRedefine/>
    <w:uiPriority w:val="39"/>
    <w:unhideWhenUsed/>
    <w:rsid w:val="00C72A67"/>
    <w:pPr>
      <w:spacing w:after="100"/>
      <w:ind w:left="220"/>
    </w:pPr>
  </w:style>
  <w:style w:type="character" w:customStyle="1" w:styleId="Heading3Char">
    <w:name w:val="Heading 3 Char"/>
    <w:link w:val="Heading3"/>
    <w:uiPriority w:val="9"/>
    <w:rsid w:val="00C72A67"/>
    <w:rPr>
      <w:rFonts w:ascii="Calibri Light" w:eastAsia="DengXian Light" w:hAnsi="Calibri Light" w:cs="Times New Roman"/>
      <w:color w:val="1F3763"/>
      <w:sz w:val="24"/>
      <w:szCs w:val="24"/>
    </w:rPr>
  </w:style>
  <w:style w:type="paragraph" w:styleId="TOC3">
    <w:name w:val="toc 3"/>
    <w:basedOn w:val="Normal"/>
    <w:next w:val="Normal"/>
    <w:autoRedefine/>
    <w:uiPriority w:val="39"/>
    <w:unhideWhenUsed/>
    <w:rsid w:val="00C72A67"/>
    <w:pPr>
      <w:spacing w:after="100"/>
      <w:ind w:left="440"/>
    </w:pPr>
  </w:style>
  <w:style w:type="paragraph" w:styleId="Header">
    <w:name w:val="header"/>
    <w:basedOn w:val="Normal"/>
    <w:link w:val="HeaderChar"/>
    <w:uiPriority w:val="99"/>
    <w:unhideWhenUsed/>
    <w:rsid w:val="00455D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D19"/>
  </w:style>
  <w:style w:type="paragraph" w:styleId="Footer">
    <w:name w:val="footer"/>
    <w:basedOn w:val="Normal"/>
    <w:link w:val="FooterChar"/>
    <w:uiPriority w:val="99"/>
    <w:unhideWhenUsed/>
    <w:rsid w:val="00455D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D19"/>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link w:val="CommentText"/>
    <w:uiPriority w:val="99"/>
    <w:semiHidden/>
    <w:rPr>
      <w:sz w:val="20"/>
      <w:szCs w:val="20"/>
    </w:rPr>
  </w:style>
  <w:style w:type="character" w:styleId="CommentReference">
    <w:name w:val="annotation reference"/>
    <w:uiPriority w:val="99"/>
    <w:semiHidden/>
    <w:unhideWhenUsed/>
    <w:rPr>
      <w:sz w:val="16"/>
      <w:szCs w:val="16"/>
    </w:rPr>
  </w:style>
  <w:style w:type="paragraph" w:customStyle="1" w:styleId="ColorfulShading-Accent11">
    <w:name w:val="Colorful Shading - Accent 11"/>
    <w:hidden/>
    <w:uiPriority w:val="99"/>
    <w:semiHidden/>
    <w:rsid w:val="00373FC9"/>
    <w:rPr>
      <w:sz w:val="22"/>
      <w:szCs w:val="22"/>
    </w:rPr>
  </w:style>
  <w:style w:type="paragraph" w:styleId="CommentSubject">
    <w:name w:val="annotation subject"/>
    <w:basedOn w:val="CommentText"/>
    <w:next w:val="CommentText"/>
    <w:link w:val="CommentSubjectChar"/>
    <w:uiPriority w:val="99"/>
    <w:semiHidden/>
    <w:unhideWhenUsed/>
    <w:rsid w:val="008C7AFF"/>
    <w:rPr>
      <w:b/>
      <w:bCs/>
    </w:rPr>
  </w:style>
  <w:style w:type="character" w:customStyle="1" w:styleId="CommentSubjectChar">
    <w:name w:val="Comment Subject Char"/>
    <w:link w:val="CommentSubject"/>
    <w:uiPriority w:val="99"/>
    <w:semiHidden/>
    <w:rsid w:val="008C7AFF"/>
    <w:rPr>
      <w:b/>
      <w:bCs/>
      <w:sz w:val="20"/>
      <w:szCs w:val="20"/>
    </w:rPr>
  </w:style>
  <w:style w:type="character" w:customStyle="1" w:styleId="UnresolvedMention1">
    <w:name w:val="Unresolved Mention1"/>
    <w:uiPriority w:val="99"/>
    <w:semiHidden/>
    <w:unhideWhenUsed/>
    <w:rsid w:val="002B65B7"/>
    <w:rPr>
      <w:color w:val="605E5C"/>
      <w:shd w:val="clear" w:color="auto" w:fill="E1DFDD"/>
    </w:rPr>
  </w:style>
  <w:style w:type="character" w:styleId="Emphasis">
    <w:name w:val="Emphasis"/>
    <w:uiPriority w:val="20"/>
    <w:qFormat/>
    <w:rsid w:val="00555A20"/>
    <w:rPr>
      <w:i/>
      <w:iCs/>
    </w:rPr>
  </w:style>
  <w:style w:type="character" w:customStyle="1" w:styleId="Heading4Char">
    <w:name w:val="Heading 4 Char"/>
    <w:link w:val="Heading4"/>
    <w:uiPriority w:val="9"/>
    <w:rsid w:val="00E731F2"/>
    <w:rPr>
      <w:rFonts w:ascii="Calibri Light" w:eastAsia="DengXian Light" w:hAnsi="Calibri Light" w:cs="Times New Roman"/>
      <w:i/>
      <w:iCs/>
      <w:color w:val="2F5496"/>
    </w:rPr>
  </w:style>
  <w:style w:type="character" w:styleId="FollowedHyperlink">
    <w:name w:val="FollowedHyperlink"/>
    <w:uiPriority w:val="99"/>
    <w:semiHidden/>
    <w:unhideWhenUsed/>
    <w:rsid w:val="000378CE"/>
    <w:rPr>
      <w:color w:val="954F72"/>
      <w:u w:val="single"/>
    </w:rPr>
  </w:style>
  <w:style w:type="paragraph" w:styleId="BalloonText">
    <w:name w:val="Balloon Text"/>
    <w:basedOn w:val="Normal"/>
    <w:link w:val="BalloonTextChar"/>
    <w:uiPriority w:val="99"/>
    <w:semiHidden/>
    <w:unhideWhenUsed/>
    <w:rsid w:val="00FF3651"/>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FF3651"/>
    <w:rPr>
      <w:rFonts w:ascii="Lucida Grande" w:hAnsi="Lucida Grande" w:cs="Lucida Grande"/>
      <w:sz w:val="18"/>
      <w:szCs w:val="18"/>
    </w:rPr>
  </w:style>
  <w:style w:type="character" w:customStyle="1" w:styleId="apple-converted-space">
    <w:name w:val="apple-converted-space"/>
    <w:rsid w:val="00877F84"/>
  </w:style>
  <w:style w:type="paragraph" w:styleId="ListParagraph">
    <w:name w:val="List Paragraph"/>
    <w:basedOn w:val="Normal"/>
    <w:uiPriority w:val="34"/>
    <w:qFormat/>
    <w:pPr>
      <w:ind w:left="720"/>
      <w:contextualSpacing/>
    </w:pPr>
  </w:style>
  <w:style w:type="character" w:styleId="UnresolvedMention">
    <w:name w:val="Unresolved Mention"/>
    <w:uiPriority w:val="99"/>
    <w:semiHidden/>
    <w:unhideWhenUsed/>
    <w:rsid w:val="001C2702"/>
    <w:rPr>
      <w:color w:val="605E5C"/>
      <w:shd w:val="clear" w:color="auto" w:fill="E1DFDD"/>
    </w:rPr>
  </w:style>
  <w:style w:type="paragraph" w:styleId="TOCHeading">
    <w:name w:val="TOC Heading"/>
    <w:basedOn w:val="Heading1"/>
    <w:next w:val="Normal"/>
    <w:uiPriority w:val="39"/>
    <w:unhideWhenUsed/>
    <w:qFormat/>
    <w:rsid w:val="009C2714"/>
    <w:pPr>
      <w:outlineLvl w:val="9"/>
    </w:pPr>
    <w:rPr>
      <w:lang w:val="en-US" w:eastAsia="en-US"/>
    </w:rPr>
  </w:style>
  <w:style w:type="paragraph" w:styleId="TOC4">
    <w:name w:val="toc 4"/>
    <w:basedOn w:val="Normal"/>
    <w:next w:val="Normal"/>
    <w:autoRedefine/>
    <w:uiPriority w:val="39"/>
    <w:unhideWhenUsed/>
    <w:rsid w:val="009C2714"/>
    <w:pPr>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0771">
      <w:bodyDiv w:val="1"/>
      <w:marLeft w:val="0"/>
      <w:marRight w:val="0"/>
      <w:marTop w:val="0"/>
      <w:marBottom w:val="0"/>
      <w:divBdr>
        <w:top w:val="none" w:sz="0" w:space="0" w:color="auto"/>
        <w:left w:val="none" w:sz="0" w:space="0" w:color="auto"/>
        <w:bottom w:val="none" w:sz="0" w:space="0" w:color="auto"/>
        <w:right w:val="none" w:sz="0" w:space="0" w:color="auto"/>
      </w:divBdr>
    </w:div>
    <w:div w:id="40447739">
      <w:bodyDiv w:val="1"/>
      <w:marLeft w:val="0"/>
      <w:marRight w:val="0"/>
      <w:marTop w:val="0"/>
      <w:marBottom w:val="0"/>
      <w:divBdr>
        <w:top w:val="none" w:sz="0" w:space="0" w:color="auto"/>
        <w:left w:val="none" w:sz="0" w:space="0" w:color="auto"/>
        <w:bottom w:val="none" w:sz="0" w:space="0" w:color="auto"/>
        <w:right w:val="none" w:sz="0" w:space="0" w:color="auto"/>
      </w:divBdr>
    </w:div>
    <w:div w:id="53049984">
      <w:bodyDiv w:val="1"/>
      <w:marLeft w:val="0"/>
      <w:marRight w:val="0"/>
      <w:marTop w:val="0"/>
      <w:marBottom w:val="0"/>
      <w:divBdr>
        <w:top w:val="none" w:sz="0" w:space="0" w:color="auto"/>
        <w:left w:val="none" w:sz="0" w:space="0" w:color="auto"/>
        <w:bottom w:val="none" w:sz="0" w:space="0" w:color="auto"/>
        <w:right w:val="none" w:sz="0" w:space="0" w:color="auto"/>
      </w:divBdr>
    </w:div>
    <w:div w:id="230311548">
      <w:bodyDiv w:val="1"/>
      <w:marLeft w:val="0"/>
      <w:marRight w:val="0"/>
      <w:marTop w:val="0"/>
      <w:marBottom w:val="0"/>
      <w:divBdr>
        <w:top w:val="none" w:sz="0" w:space="0" w:color="auto"/>
        <w:left w:val="none" w:sz="0" w:space="0" w:color="auto"/>
        <w:bottom w:val="none" w:sz="0" w:space="0" w:color="auto"/>
        <w:right w:val="none" w:sz="0" w:space="0" w:color="auto"/>
      </w:divBdr>
    </w:div>
    <w:div w:id="394016553">
      <w:bodyDiv w:val="1"/>
      <w:marLeft w:val="0"/>
      <w:marRight w:val="0"/>
      <w:marTop w:val="0"/>
      <w:marBottom w:val="0"/>
      <w:divBdr>
        <w:top w:val="none" w:sz="0" w:space="0" w:color="auto"/>
        <w:left w:val="none" w:sz="0" w:space="0" w:color="auto"/>
        <w:bottom w:val="none" w:sz="0" w:space="0" w:color="auto"/>
        <w:right w:val="none" w:sz="0" w:space="0" w:color="auto"/>
      </w:divBdr>
    </w:div>
    <w:div w:id="394134334">
      <w:bodyDiv w:val="1"/>
      <w:marLeft w:val="0"/>
      <w:marRight w:val="0"/>
      <w:marTop w:val="0"/>
      <w:marBottom w:val="0"/>
      <w:divBdr>
        <w:top w:val="none" w:sz="0" w:space="0" w:color="auto"/>
        <w:left w:val="none" w:sz="0" w:space="0" w:color="auto"/>
        <w:bottom w:val="none" w:sz="0" w:space="0" w:color="auto"/>
        <w:right w:val="none" w:sz="0" w:space="0" w:color="auto"/>
      </w:divBdr>
    </w:div>
    <w:div w:id="491065358">
      <w:bodyDiv w:val="1"/>
      <w:marLeft w:val="0"/>
      <w:marRight w:val="0"/>
      <w:marTop w:val="0"/>
      <w:marBottom w:val="0"/>
      <w:divBdr>
        <w:top w:val="none" w:sz="0" w:space="0" w:color="auto"/>
        <w:left w:val="none" w:sz="0" w:space="0" w:color="auto"/>
        <w:bottom w:val="none" w:sz="0" w:space="0" w:color="auto"/>
        <w:right w:val="none" w:sz="0" w:space="0" w:color="auto"/>
      </w:divBdr>
    </w:div>
    <w:div w:id="669062270">
      <w:bodyDiv w:val="1"/>
      <w:marLeft w:val="0"/>
      <w:marRight w:val="0"/>
      <w:marTop w:val="0"/>
      <w:marBottom w:val="0"/>
      <w:divBdr>
        <w:top w:val="none" w:sz="0" w:space="0" w:color="auto"/>
        <w:left w:val="none" w:sz="0" w:space="0" w:color="auto"/>
        <w:bottom w:val="none" w:sz="0" w:space="0" w:color="auto"/>
        <w:right w:val="none" w:sz="0" w:space="0" w:color="auto"/>
      </w:divBdr>
    </w:div>
    <w:div w:id="898200631">
      <w:bodyDiv w:val="1"/>
      <w:marLeft w:val="0"/>
      <w:marRight w:val="0"/>
      <w:marTop w:val="0"/>
      <w:marBottom w:val="0"/>
      <w:divBdr>
        <w:top w:val="none" w:sz="0" w:space="0" w:color="auto"/>
        <w:left w:val="none" w:sz="0" w:space="0" w:color="auto"/>
        <w:bottom w:val="none" w:sz="0" w:space="0" w:color="auto"/>
        <w:right w:val="none" w:sz="0" w:space="0" w:color="auto"/>
      </w:divBdr>
    </w:div>
    <w:div w:id="976378175">
      <w:bodyDiv w:val="1"/>
      <w:marLeft w:val="0"/>
      <w:marRight w:val="0"/>
      <w:marTop w:val="0"/>
      <w:marBottom w:val="0"/>
      <w:divBdr>
        <w:top w:val="none" w:sz="0" w:space="0" w:color="auto"/>
        <w:left w:val="none" w:sz="0" w:space="0" w:color="auto"/>
        <w:bottom w:val="none" w:sz="0" w:space="0" w:color="auto"/>
        <w:right w:val="none" w:sz="0" w:space="0" w:color="auto"/>
      </w:divBdr>
    </w:div>
    <w:div w:id="1138957668">
      <w:bodyDiv w:val="1"/>
      <w:marLeft w:val="0"/>
      <w:marRight w:val="0"/>
      <w:marTop w:val="0"/>
      <w:marBottom w:val="0"/>
      <w:divBdr>
        <w:top w:val="none" w:sz="0" w:space="0" w:color="auto"/>
        <w:left w:val="none" w:sz="0" w:space="0" w:color="auto"/>
        <w:bottom w:val="none" w:sz="0" w:space="0" w:color="auto"/>
        <w:right w:val="none" w:sz="0" w:space="0" w:color="auto"/>
      </w:divBdr>
    </w:div>
    <w:div w:id="1695115072">
      <w:bodyDiv w:val="1"/>
      <w:marLeft w:val="0"/>
      <w:marRight w:val="0"/>
      <w:marTop w:val="0"/>
      <w:marBottom w:val="0"/>
      <w:divBdr>
        <w:top w:val="none" w:sz="0" w:space="0" w:color="auto"/>
        <w:left w:val="none" w:sz="0" w:space="0" w:color="auto"/>
        <w:bottom w:val="none" w:sz="0" w:space="0" w:color="auto"/>
        <w:right w:val="none" w:sz="0" w:space="0" w:color="auto"/>
      </w:divBdr>
    </w:div>
    <w:div w:id="1730573088">
      <w:bodyDiv w:val="1"/>
      <w:marLeft w:val="0"/>
      <w:marRight w:val="0"/>
      <w:marTop w:val="0"/>
      <w:marBottom w:val="0"/>
      <w:divBdr>
        <w:top w:val="none" w:sz="0" w:space="0" w:color="auto"/>
        <w:left w:val="none" w:sz="0" w:space="0" w:color="auto"/>
        <w:bottom w:val="none" w:sz="0" w:space="0" w:color="auto"/>
        <w:right w:val="none" w:sz="0" w:space="0" w:color="auto"/>
      </w:divBdr>
    </w:div>
    <w:div w:id="2032605322">
      <w:bodyDiv w:val="1"/>
      <w:marLeft w:val="0"/>
      <w:marRight w:val="0"/>
      <w:marTop w:val="0"/>
      <w:marBottom w:val="0"/>
      <w:divBdr>
        <w:top w:val="none" w:sz="0" w:space="0" w:color="auto"/>
        <w:left w:val="none" w:sz="0" w:space="0" w:color="auto"/>
        <w:bottom w:val="none" w:sz="0" w:space="0" w:color="auto"/>
        <w:right w:val="none" w:sz="0" w:space="0" w:color="auto"/>
      </w:divBdr>
    </w:div>
    <w:div w:id="2069525821">
      <w:bodyDiv w:val="1"/>
      <w:marLeft w:val="0"/>
      <w:marRight w:val="0"/>
      <w:marTop w:val="0"/>
      <w:marBottom w:val="0"/>
      <w:divBdr>
        <w:top w:val="none" w:sz="0" w:space="0" w:color="auto"/>
        <w:left w:val="none" w:sz="0" w:space="0" w:color="auto"/>
        <w:bottom w:val="none" w:sz="0" w:space="0" w:color="auto"/>
        <w:right w:val="none" w:sz="0" w:space="0" w:color="auto"/>
      </w:divBdr>
    </w:div>
    <w:div w:id="2133092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anada.ca/en/immigration-refugees-citizenship/corporate/publications-manuals/operational-bulletins-manuals/permanent-residence/humanitarian-compassionate-consideration/intake-who-may-apply.html" TargetMode="External"/><Relationship Id="rId18" Type="http://schemas.openxmlformats.org/officeDocument/2006/relationships/hyperlink" Target="https://irb-cisr.gc.ca/en/country-information/rir/Pages/index.aspx?doc=450371" TargetMode="External"/><Relationship Id="rId3" Type="http://schemas.openxmlformats.org/officeDocument/2006/relationships/styles" Target="styles.xml"/><Relationship Id="rId21" Type="http://schemas.openxmlformats.org/officeDocument/2006/relationships/hyperlink" Target="http://www.unhcr.ca/news/unhcrs-statement-to-the-committee-on-citizenship-and-immigration-7-may-2019/" TargetMode="External"/><Relationship Id="rId7" Type="http://schemas.openxmlformats.org/officeDocument/2006/relationships/endnotes" Target="endnotes.xml"/><Relationship Id="rId12" Type="http://schemas.openxmlformats.org/officeDocument/2006/relationships/hyperlink" Target="https://irb-cisr.gc.ca/en/filing-immigration-appeal/Pages/immapp-bc1.aspx" TargetMode="External"/><Relationship Id="rId17" Type="http://schemas.openxmlformats.org/officeDocument/2006/relationships/hyperlink" Target="http://www.international.gc.ca/world-monde/issues_development-enjeux_developpement/human_rights-droits_homme/advancing_rights-promouvoir_droits.aspx?lang=en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hrw.org/world-report/2021/country-chapters/bangladesh" TargetMode="External"/><Relationship Id="rId20" Type="http://schemas.openxmlformats.org/officeDocument/2006/relationships/hyperlink" Target="http://www.canada.ca/en/immigration-refugees-citizenship/corporate/publications-manuals/operational-bulletins-manuals/permanent-residence/humanitarian-compassionate-consideration/intake-who-may-apply.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rb-cisr.gc.ca/en/country-information/rir/Pages/index.aspx?doc=450371"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anada.ca/en/immigration-refugees-citizenship/corporate/publications-manuals/operational-bulletins-manuals/refugee-protection/removal-risk-assessment/applications-removals-stays-removal.html" TargetMode="External"/><Relationship Id="rId23" Type="http://schemas.openxmlformats.org/officeDocument/2006/relationships/hyperlink" Target="http://www.hrw.org/world-report/2021/country-chapters/bangladesh" TargetMode="External"/><Relationship Id="rId10" Type="http://schemas.openxmlformats.org/officeDocument/2006/relationships/hyperlink" Target="http://www.international.gc.ca/world-monde/issues_development-enjeux_developpement/human_rights-droits_homme/advancing_rights-promouvoir_droits.aspx?lang=eng" TargetMode="External"/><Relationship Id="rId19" Type="http://schemas.openxmlformats.org/officeDocument/2006/relationships/hyperlink" Target="https://irb-cisr.gc.ca/en/filing-immigration-appeal/Pages/immapp-bc1.aspx"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unhcr.ca/news/unhcrs-statement-to-the-committee-on-citizenship-and-immigration-7-may-2019/" TargetMode="External"/><Relationship Id="rId22" Type="http://schemas.openxmlformats.org/officeDocument/2006/relationships/hyperlink" Target="http://www.canada.ca/en/immigration-refugees-citizenship/corporate/publications-manuals/operational-bulletins-manuals/refugee-protection/removal-risk-assessment/applications-removals-stays-remova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C17DB-7042-754B-9F78-F08960624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10810</Words>
  <Characters>61621</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Zhang</dc:creator>
  <cp:keywords/>
  <dc:description/>
  <cp:lastModifiedBy>Leah Cummings</cp:lastModifiedBy>
  <cp:revision>2</cp:revision>
  <dcterms:created xsi:type="dcterms:W3CDTF">2022-10-31T14:39:00Z</dcterms:created>
  <dcterms:modified xsi:type="dcterms:W3CDTF">2022-10-31T14:39:00Z</dcterms:modified>
</cp:coreProperties>
</file>